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5" w:author="Claude" w:date="2026-10-13T00:00:00Z">
        <w:r>
          <w:delText xml:space="preserve">, and no detectable response to 38 upstream model launches.</w:delText>
        </w:r>
      </w:del>
      <w:ins w:id="9146"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del w:id="9139" w:author="Claude" w:date="2026-10-13T00:00:00Z">
        <w:r>
          <w:delText xml:space="preserve">1 Introduction</w:delText>
        </w:r>
      </w:del>
      <w:ins w:id="9140" w:author="Claude" w:date="2026-10-13T00:00:00Z">
        <w:r>
          <w:t xml:space="preserve">1. Introduction</w:t>
        </w:r>
      </w:ins>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7" w:author="Claude" w:date="2026-10-13T00:00:00Z">
        <w:r>
          <w:delText xml:space="preserve">, and they show no detectable response to upstream model launches.</w:delText>
        </w:r>
      </w:del>
      <w:ins w:id="9148"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9"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50"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but it is concentrated in the first days and is smaller when hot-fixes are excluded (2.2 days; p = 0.10) unless controls exposed to other launches are also dropped (4.6 days; p = 0.002),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51" w:author="Claude" w:date="2026-10-13T00:00:00Z">
        <w:r>
          <w:delText xml:space="preserve"> to upstream launches, and that they tend to follow</w:delText>
        </w:r>
      </w:del>
      <w:ins w:id="9152"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71" w:author="Claude" w:date="2026-10-13T00:00:00Z"/>
        </w:rPr>
      </w:pPr>
      <w:ins w:id="9172"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41" w:author="Claude" w:date="2026-10-13T00:00:00Z">
        <w:r>
          <w:delText xml:space="preserve">5.4. RQ3: No Detectable Release Response to Upstream Model Launches</w:delText>
        </w:r>
      </w:del>
      <w:ins w:id="9142"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3" w:author="Claude" w:date="2026-10-13T00:00:00Z"/>
        </w:rPr>
      </w:pPr>
      <w:ins w:id="9174"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When hot-fix releases are excluded and only regular releases count, the response is smaller and shorter: the mean time to the next release is 2.2 days shorter (p = 0.10), and the share that release is 7.4 points higher on the day of the launch (p = 0.02) and 10.9 points higher within one day (p = 0.006), but only 5.0 points higher within seven days (p = 0.63). Part of the response therefore consists of hot-fix releases, and the primary statistic is not significant at 5 percent once they are excluded. When controls exposed to other launches are dropped as well, the response in regular releases is again clear: the mean time to the next release is 4.6 days shorter (p = 0.002), and the share that release is 14.4 points higher within one day (p = 0.002) and 14.7 points higher within 28 days (p = 0.007).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keepNext/>
        <w:pStyle w:val="BodyText"/>
        <w:spacing w:before="120" w:after="60" w:line="240" w:lineRule="auto"/>
        <w:ind w:firstLine="0"/>
        <w:jc w:val="center"/>
        <w:rPr>
          <w:ins w:id="9175" w:author="Claude" w:date="2026-10-13T00:00:00Z"/>
        </w:rPr>
      </w:pPr>
      <w:ins w:id="9176"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7" w:author="Claude" w:date="2026-10-13T00:00:00Z"/>
        </w:rPr>
      </w:pPr>
      <w:ins w:id="9178"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3"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4"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9" w:author="Claude" w:date="2026-10-13T00:00:00Z">
        <w:r>
          <w:delText xml:space="preserve">For the launch event study the estimate</w:delText>
        </w:r>
      </w:del>
      <w:ins w:id="9170"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0.000 under (b) (−0.009 to 0.010), +0.014 under (d) (−0.005 to 0.033), and 0.158 (SE 0.097) for the response to bug reports. For the seven weekly releasers (Table 1) the estimates are imprecise: −0.021 (−0.072 to 0.031) under (b), +0.087 (−0.150 to 0.324) under (d), and 0.341 (SE 0.182) for the response to bug reports. The (d) estimate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at the 5 percent level.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−0.026 (p = 0.50) for downloads and −0.022 (p = 0.24) for stars, and that to hot-fixes is 0.019 (p = 0.52) and −0.017 (p = 0.68). The estimates for stars are positive in all three models (0.047 to 0.064; p = 0.05 to 0.11), so a modest positive response of star growth cannot be excluded. Excluding the downloads of TensorRT-LLM, whose PyPI counts are incomplete, of autogen, whose PyPI packages are partly maintained by a fork, or of both leaves the download results unchanged (the response to releases is −0.005, −0.014, and −0.009; p = 0.91 or higher).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3" w:author="Claude" w:date="2026-10-13T00:00:00Z">
        <w:r>
          <w:delText xml:space="preserve">respond to the volume of user activity and, more weakly, to accumulated work</w:delText>
        </w:r>
      </w:del>
      <w:ins w:id="9154"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5" w:author="Claude" w:date="2026-10-13T00:00:00Z">
        <w:r>
          <w:delText xml:space="preserve">releases show no detectable response to upstream model launches, and the release hazard tends to rise</w:delText>
        </w:r>
      </w:del>
      <w:ins w:id="9156"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7" w:author="Claude" w:date="2026-10-13T00:00:00Z">
        <w:r>
          <w:delText xml:space="preserve">mainly reflecting user activity and the accumulation of development work</w:delText>
        </w:r>
      </w:del>
      <w:ins w:id="9158"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7" w:author="Claude" w:date="2026-10-13T00:00:00Z">
        <w:r>
          <w:delText xml:space="preserve">although releases do respond to the flow of user reports.</w:delText>
        </w:r>
      </w:del>
      <w:ins w:id="9168"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9" w:author="Claude" w:date="2026-10-13T00:00:00Z">
        <w:r>
          <w:delText xml:space="preserve">follows user activity, accumulated work, or the calendar</w:delText>
        </w:r>
      </w:del>
      <w:ins w:id="9160"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61" w:author="Claude" w:date="2026-10-13T00:00:00Z">
        <w:r>
          <w:delText xml:space="preserve">maintenance tends to follow user activity, accumulated work, or a calendar</w:delText>
        </w:r>
      </w:del>
      <w:ins w:id="9162"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and those of autogen combine two packages, one of which is now maintained by a fork. Excluding the downloads of either repository, or of both, leaves the estimates unchanged (Section 5.7). Adoption and releases are both driven by project momentum, which the lagged outcome and the issue control absorb only in part.</w:t>
        </w:r>
      </w:ins>
    </w:p>
    <w:p>
      <w:pPr>
        <w:pStyle w:val="BodyText"/>
        <w:rPr>
          <w:ins w:id="9179" w:author="Claude" w:date="2026-10-13T00:00:00Z"/>
        </w:rPr>
      </w:pPr>
      <w:ins w:id="9180"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is not significant when hot-fixes are excluded unless controls exposed to other launches are also dropped,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3" w:author="Claude" w:date="2026-10-13T00:00:00Z">
        <w:r>
          <w:delText xml:space="preserve">releases show no detectable response to upstream model launches, and the release hazard rises significantly</w:delText>
        </w:r>
      </w:del>
      <w:ins w:id="9164"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5" w:author="Claude" w:date="2026-10-13T00:00:00Z">
        <w:r>
          <w:delText xml:space="preserve">appears to follow user activity and accumulating work</w:delText>
        </w:r>
      </w:del>
      <w:ins w:id="9166"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