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76" w:lineRule="auto"/>
        <w:jc w:val="center"/>
      </w:pPr>
      <w:r>
        <w:rPr>
          <w:b w:val="0"/>
          <w:i/>
          <w:sz w:val="20"/>
        </w:rPr>
        <w:t>TITLE PAGE (to be removed from the version sent to reviewers)</w:t>
      </w:r>
    </w:p>
    <w:p>
      <w:pPr>
        <w:spacing w:after="40" w:line="276" w:lineRule="auto"/>
        <w:jc w:val="center"/>
      </w:pPr>
      <w:r>
        <w:rPr>
          <w:b/>
          <w:i w:val="0"/>
          <w:sz w:val="32"/>
        </w:rPr>
        <w:t>Who Profits from Large Language Models?</w:t>
      </w:r>
    </w:p>
    <w:p>
      <w:pPr>
        <w:spacing w:after="360" w:line="276" w:lineRule="auto"/>
        <w:jc w:val="center"/>
      </w:pPr>
      <w:r>
        <w:rPr>
          <w:b/>
          <w:i w:val="0"/>
          <w:sz w:val="28"/>
        </w:rPr>
        <w:t>An Appropriability Theory of Value Capture along the AI Value Chain</w:t>
      </w:r>
    </w:p>
    <w:p>
      <w:pPr>
        <w:spacing w:after="360" w:line="276" w:lineRule="auto"/>
        <w:jc w:val="center"/>
      </w:pPr>
      <w:r>
        <w:rPr>
          <w:b w:val="0"/>
          <w:i/>
        </w:rPr>
        <w:t>Running header: Who Profits from LLMs?</w:t>
      </w:r>
    </w:p>
    <w:p>
      <w:pPr>
        <w:spacing w:after="60" w:line="276" w:lineRule="auto"/>
      </w:pPr>
      <w:r>
        <w:rPr>
          <w:b/>
          <w:i w:val="0"/>
        </w:rPr>
        <w:t>Authors</w:t>
      </w:r>
    </w:p>
    <w:p>
      <w:pPr>
        <w:spacing w:after="120" w:line="276" w:lineRule="auto"/>
      </w:pPr>
      <w:r>
        <w:rPr>
          <w:b w:val="0"/>
          <w:i w:val="0"/>
        </w:rPr>
        <w:t>[Author 1 name], [Department], [Institution], [City, Country]</w:t>
      </w:r>
    </w:p>
    <w:p>
      <w:pPr>
        <w:spacing w:after="240" w:line="276" w:lineRule="auto"/>
      </w:pPr>
      <w:r>
        <w:rPr>
          <w:b w:val="0"/>
          <w:i w:val="0"/>
        </w:rPr>
        <w:t>[Author 2 name], [Department], [Institution], [City, Country]</w:t>
      </w:r>
    </w:p>
    <w:p>
      <w:pPr>
        <w:spacing w:after="60" w:line="276" w:lineRule="auto"/>
      </w:pPr>
      <w:r>
        <w:rPr>
          <w:b/>
          <w:i w:val="0"/>
        </w:rPr>
        <w:t>Corresponding author</w:t>
      </w:r>
    </w:p>
    <w:p>
      <w:pPr>
        <w:spacing w:after="240" w:line="276" w:lineRule="auto"/>
      </w:pPr>
      <w:r>
        <w:rPr>
          <w:b w:val="0"/>
          <w:i w:val="0"/>
        </w:rPr>
        <w:t>[Name]</w:t>
        <w:br/>
        <w:t>[Postal address]</w:t>
        <w:br/>
        <w:t>[Email]</w:t>
        <w:br/>
        <w:t>[ORCID iD of the submitting author (required by ScholarOne)]</w:t>
      </w:r>
    </w:p>
    <w:p>
      <w:pPr>
        <w:spacing w:after="60" w:line="276" w:lineRule="auto"/>
      </w:pPr>
      <w:r>
        <w:rPr>
          <w:b/>
          <w:i w:val="0"/>
        </w:rPr>
        <w:t>Manuscript type</w:t>
      </w:r>
    </w:p>
    <w:p>
      <w:pPr>
        <w:spacing w:after="240" w:line="276" w:lineRule="auto"/>
      </w:pPr>
      <w:r>
        <w:rPr>
          <w:b w:val="0"/>
          <w:i w:val="0"/>
        </w:rPr>
        <w:t>Research Article (theory with illustrative empirical evidence)</w:t>
      </w:r>
    </w:p>
    <w:p>
      <w:pPr>
        <w:spacing w:after="60" w:line="276" w:lineRule="auto"/>
      </w:pPr>
      <w:r>
        <w:rPr>
          <w:b/>
          <w:i w:val="0"/>
        </w:rPr>
        <w:t>Keywords</w:t>
      </w:r>
    </w:p>
    <w:p>
      <w:pPr>
        <w:spacing w:after="240" w:line="276" w:lineRule="auto"/>
      </w:pPr>
      <w:r>
        <w:rPr>
          <w:b w:val="0"/>
          <w:i w:val="0"/>
        </w:rPr>
        <w:t>large language models; generative AI; IT business value; appropriability; quasi-rents; complementarities; organizational capital; general-purpose technology</w:t>
      </w:r>
    </w:p>
    <w:p>
      <w:pPr>
        <w:spacing w:after="60" w:line="276" w:lineRule="auto"/>
      </w:pPr>
      <w:r>
        <w:rPr>
          <w:b/>
          <w:i w:val="0"/>
        </w:rPr>
        <w:t>Funding</w:t>
      </w:r>
    </w:p>
    <w:p>
      <w:pPr>
        <w:spacing w:after="240" w:line="276" w:lineRule="auto"/>
      </w:pPr>
      <w:r>
        <w:rPr>
          <w:b w:val="0"/>
          <w:i w:val="0"/>
        </w:rPr>
        <w:t>[State funding sources, or "This research received no external funding."]</w:t>
      </w:r>
    </w:p>
    <w:p>
      <w:pPr>
        <w:spacing w:after="60" w:line="276" w:lineRule="auto"/>
      </w:pPr>
      <w:r>
        <w:rPr>
          <w:b/>
          <w:i w:val="0"/>
        </w:rPr>
        <w:t>Acknowledgments</w:t>
      </w:r>
    </w:p>
    <w:p>
      <w:pPr>
        <w:spacing w:after="240" w:line="276" w:lineRule="auto"/>
      </w:pPr>
      <w:r>
        <w:rPr>
          <w:b w:val="0"/>
          <w:i w:val="0"/>
        </w:rPr>
        <w:t>[Acknowledgments appear here only. They must not appear in the anonymized manuscript.]</w:t>
      </w:r>
    </w:p>
    <w:p>
      <w:pPr>
        <w:spacing w:after="60" w:line="276" w:lineRule="auto"/>
      </w:pPr>
      <w:r>
        <w:rPr>
          <w:b/>
          <w:i w:val="0"/>
        </w:rPr>
        <w:t>Conflicts of interest</w:t>
      </w:r>
    </w:p>
    <w:p>
      <w:pPr>
        <w:spacing w:after="240" w:line="276" w:lineRule="auto"/>
      </w:pPr>
      <w:r>
        <w:rPr>
          <w:b w:val="0"/>
          <w:i w:val="0"/>
        </w:rPr>
        <w:t>[Disclose any possible or perceived conflicts of interest, or state that there are none.]</w:t>
      </w:r>
    </w:p>
    <w:p>
      <w:pPr>
        <w:spacing w:after="60" w:line="276" w:lineRule="auto"/>
      </w:pPr>
      <w:r>
        <w:rPr>
          <w:b/>
          <w:i w:val="0"/>
        </w:rPr>
        <w:t>Files submitted</w:t>
      </w:r>
    </w:p>
    <w:p>
      <w:pPr>
        <w:spacing w:after="240" w:line="276" w:lineRule="auto"/>
      </w:pPr>
      <w:r>
        <w:rPr>
          <w:b w:val="0"/>
          <w:i w:val="0"/>
        </w:rPr>
        <w:t>1. Complete manuscript (anonymized, without this title page)</w:t>
        <w:br/>
        <w:t>2. Online appendix (proofs)</w:t>
        <w:br/>
        <w:t>3. Cover letter with contribution statement</w:t>
      </w:r>
    </w:p>
    <w:p>
      <w:pPr>
        <w:spacing w:after="120" w:line="276" w:lineRule="auto"/>
      </w:pPr>
      <w:r>
        <w:rPr>
          <w:b w:val="0"/>
          <w:i/>
          <w:sz w:val="20"/>
        </w:rPr>
        <w:t>Anonymization note: the main manuscript contains no author names, institutions, or acknowledgments, as required for ISR's double-anonymous 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