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31665" w14:textId="77777777" w:rsidR="00F10408" w:rsidRPr="00F10408" w:rsidRDefault="00F10408" w:rsidP="00F10408">
      <w:pPr>
        <w:rPr>
          <w:lang w:val="en-KE"/>
        </w:rPr>
      </w:pPr>
      <w:r w:rsidRPr="00F10408">
        <w:rPr>
          <w:lang w:val="en-KE"/>
        </w:rPr>
        <w:t xml:space="preserve">The "Terry Stops Prediction </w:t>
      </w:r>
      <w:proofErr w:type="gramStart"/>
      <w:r w:rsidRPr="00F10408">
        <w:rPr>
          <w:lang w:val="en-KE"/>
        </w:rPr>
        <w:t>With</w:t>
      </w:r>
      <w:proofErr w:type="gramEnd"/>
      <w:r w:rsidRPr="00F10408">
        <w:rPr>
          <w:lang w:val="en-KE"/>
        </w:rPr>
        <w:t xml:space="preserve"> RF and SHAP" project is a commendable effort to apply data science to a critical social issue. Here's a review with recommendations for amendments to enhance its clarity, robustness, and impact:</w:t>
      </w:r>
    </w:p>
    <w:p w14:paraId="1C1F0CAA" w14:textId="77777777" w:rsidR="00F10408" w:rsidRPr="00F10408" w:rsidRDefault="00F10408" w:rsidP="00F10408">
      <w:pPr>
        <w:rPr>
          <w:lang w:val="en-KE"/>
        </w:rPr>
      </w:pPr>
      <w:r w:rsidRPr="00F10408">
        <w:rPr>
          <w:lang w:val="en-KE"/>
        </w:rPr>
        <w:pict w14:anchorId="52ACEE29">
          <v:rect id="_x0000_i1067" style="width:0;height:1.5pt" o:hralign="center" o:hrstd="t" o:hrnoshade="t" o:hr="t" fillcolor="#1b1c1d" stroked="f"/>
        </w:pict>
      </w:r>
    </w:p>
    <w:p w14:paraId="6E35A5C7" w14:textId="77777777" w:rsidR="00F10408" w:rsidRPr="00F10408" w:rsidRDefault="00F10408" w:rsidP="00F10408">
      <w:pPr>
        <w:rPr>
          <w:b/>
          <w:bCs/>
          <w:lang w:val="en-KE"/>
        </w:rPr>
      </w:pPr>
      <w:r w:rsidRPr="00F10408">
        <w:rPr>
          <w:b/>
          <w:bCs/>
          <w:lang w:val="en-KE"/>
        </w:rPr>
        <w:t>1. Business Understanding</w:t>
      </w:r>
    </w:p>
    <w:p w14:paraId="1B25C333" w14:textId="77777777" w:rsidR="00F10408" w:rsidRPr="00F10408" w:rsidRDefault="00F10408" w:rsidP="00F10408">
      <w:pPr>
        <w:rPr>
          <w:lang w:val="en-KE"/>
        </w:rPr>
      </w:pPr>
      <w:r w:rsidRPr="00F10408">
        <w:rPr>
          <w:lang w:val="en-KE"/>
        </w:rPr>
        <w:t>The "Business Understanding" section provides a clear and concise overview of the problem and the project's objectives.</w:t>
      </w:r>
    </w:p>
    <w:p w14:paraId="12BE3167" w14:textId="77777777" w:rsidR="00F10408" w:rsidRPr="00F10408" w:rsidRDefault="00F10408" w:rsidP="00F10408">
      <w:pPr>
        <w:rPr>
          <w:lang w:val="en-KE"/>
        </w:rPr>
      </w:pPr>
      <w:r w:rsidRPr="00F10408">
        <w:rPr>
          <w:b/>
          <w:bCs/>
          <w:lang w:val="en-KE"/>
        </w:rPr>
        <w:t>Recommendations:</w:t>
      </w:r>
    </w:p>
    <w:p w14:paraId="257A06E6" w14:textId="77777777" w:rsidR="00F10408" w:rsidRPr="00F10408" w:rsidRDefault="00F10408" w:rsidP="00F10408">
      <w:pPr>
        <w:numPr>
          <w:ilvl w:val="0"/>
          <w:numId w:val="1"/>
        </w:numPr>
        <w:rPr>
          <w:lang w:val="en-KE"/>
        </w:rPr>
      </w:pPr>
      <w:r w:rsidRPr="00F10408">
        <w:rPr>
          <w:b/>
          <w:bCs/>
          <w:lang w:val="en-KE"/>
        </w:rPr>
        <w:t>Specify "Supreme Court" Context</w:t>
      </w:r>
      <w:r w:rsidRPr="00F10408">
        <w:rPr>
          <w:lang w:val="en-KE"/>
        </w:rPr>
        <w:t>: Clarify why "for Supreme Court" is in the title. If the project's findings are intended for a legal context or to inform judicial policy, elaborate on how the predictions and insights will be presented and utilized by the Supreme Court or related legal bodies.</w:t>
      </w:r>
    </w:p>
    <w:p w14:paraId="55676E29" w14:textId="77777777" w:rsidR="00F10408" w:rsidRPr="00F10408" w:rsidRDefault="00F10408" w:rsidP="00F10408">
      <w:pPr>
        <w:numPr>
          <w:ilvl w:val="0"/>
          <w:numId w:val="1"/>
        </w:numPr>
        <w:rPr>
          <w:lang w:val="en-KE"/>
        </w:rPr>
      </w:pPr>
      <w:r w:rsidRPr="00F10408">
        <w:rPr>
          <w:b/>
          <w:bCs/>
          <w:lang w:val="en-KE"/>
        </w:rPr>
        <w:t>Define "Terry Stop"</w:t>
      </w:r>
      <w:r w:rsidRPr="00F10408">
        <w:rPr>
          <w:lang w:val="en-KE"/>
        </w:rPr>
        <w:t>: Briefly define what a "Terry Stop" is for readers unfamiliar with the term. This will improve accessibility for a wider audience, including those without a law enforcement background.</w:t>
      </w:r>
    </w:p>
    <w:p w14:paraId="7BF9F51B" w14:textId="77777777" w:rsidR="00F10408" w:rsidRPr="00F10408" w:rsidRDefault="00F10408" w:rsidP="00F10408">
      <w:pPr>
        <w:numPr>
          <w:ilvl w:val="0"/>
          <w:numId w:val="1"/>
        </w:numPr>
        <w:rPr>
          <w:lang w:val="en-KE"/>
        </w:rPr>
      </w:pPr>
      <w:r w:rsidRPr="00F10408">
        <w:rPr>
          <w:b/>
          <w:bCs/>
          <w:lang w:val="en-KE"/>
        </w:rPr>
        <w:t>Quantify "Disparities"</w:t>
      </w:r>
      <w:r w:rsidRPr="00F10408">
        <w:rPr>
          <w:lang w:val="en-KE"/>
        </w:rPr>
        <w:t>: While the problem mentions concerns about potential disparities, it would be beneficial to state if there's any preliminary evidence or known statistics (e.g., from public reports) regarding these disparities that motivated this project. This can strengthen the problem's urgency.</w:t>
      </w:r>
    </w:p>
    <w:p w14:paraId="3F3D0153" w14:textId="77777777" w:rsidR="00F10408" w:rsidRPr="00F10408" w:rsidRDefault="00F10408" w:rsidP="00F10408">
      <w:pPr>
        <w:rPr>
          <w:lang w:val="en-KE"/>
        </w:rPr>
      </w:pPr>
      <w:r w:rsidRPr="00F10408">
        <w:rPr>
          <w:lang w:val="en-KE"/>
        </w:rPr>
        <w:pict w14:anchorId="4F398CA3">
          <v:rect id="_x0000_i1068" style="width:0;height:1.5pt" o:hralign="center" o:hrstd="t" o:hrnoshade="t" o:hr="t" fillcolor="#1b1c1d" stroked="f"/>
        </w:pict>
      </w:r>
    </w:p>
    <w:p w14:paraId="22689203" w14:textId="77777777" w:rsidR="00F10408" w:rsidRPr="00F10408" w:rsidRDefault="00F10408" w:rsidP="00F10408">
      <w:pPr>
        <w:rPr>
          <w:b/>
          <w:bCs/>
          <w:lang w:val="en-KE"/>
        </w:rPr>
      </w:pPr>
      <w:r w:rsidRPr="00F10408">
        <w:rPr>
          <w:b/>
          <w:bCs/>
          <w:lang w:val="en-KE"/>
        </w:rPr>
        <w:t>2. Data Understanding and Preparation</w:t>
      </w:r>
    </w:p>
    <w:p w14:paraId="20B65429" w14:textId="77777777" w:rsidR="00F10408" w:rsidRPr="00F10408" w:rsidRDefault="00F10408" w:rsidP="00F10408">
      <w:pPr>
        <w:rPr>
          <w:lang w:val="en-KE"/>
        </w:rPr>
      </w:pPr>
      <w:r w:rsidRPr="00F10408">
        <w:rPr>
          <w:lang w:val="en-KE"/>
        </w:rPr>
        <w:t>The data loading and initial inspection are well-executed. The data cleaning steps, including handling missing values and dropping irrelevant columns, are logical.</w:t>
      </w:r>
    </w:p>
    <w:p w14:paraId="0DC75EEC" w14:textId="77777777" w:rsidR="00F10408" w:rsidRPr="00F10408" w:rsidRDefault="00F10408" w:rsidP="00F10408">
      <w:pPr>
        <w:rPr>
          <w:lang w:val="en-KE"/>
        </w:rPr>
      </w:pPr>
      <w:r w:rsidRPr="00F10408">
        <w:rPr>
          <w:b/>
          <w:bCs/>
          <w:lang w:val="en-KE"/>
        </w:rPr>
        <w:t>Recommendations:</w:t>
      </w:r>
    </w:p>
    <w:p w14:paraId="349135CA" w14:textId="77777777" w:rsidR="00F10408" w:rsidRPr="00F10408" w:rsidRDefault="00F10408" w:rsidP="00F10408">
      <w:pPr>
        <w:numPr>
          <w:ilvl w:val="0"/>
          <w:numId w:val="2"/>
        </w:numPr>
        <w:rPr>
          <w:lang w:val="en-KE"/>
        </w:rPr>
      </w:pPr>
      <w:r w:rsidRPr="00F10408">
        <w:rPr>
          <w:b/>
          <w:bCs/>
          <w:lang w:val="en-KE"/>
        </w:rPr>
        <w:t>Document Data Sources More Clearly</w:t>
      </w:r>
      <w:r w:rsidRPr="00F10408">
        <w:rPr>
          <w:lang w:val="en-KE"/>
        </w:rPr>
        <w:t>: While it's mentioned that the dataset is from the City of Seattle Open Data Portal, it is a good practice to include a direct link to the dataset.</w:t>
      </w:r>
    </w:p>
    <w:p w14:paraId="41C946BF" w14:textId="77777777" w:rsidR="00F10408" w:rsidRPr="00F10408" w:rsidRDefault="00F10408" w:rsidP="00F10408">
      <w:pPr>
        <w:numPr>
          <w:ilvl w:val="0"/>
          <w:numId w:val="2"/>
        </w:numPr>
        <w:rPr>
          <w:lang w:val="en-KE"/>
        </w:rPr>
      </w:pPr>
      <w:r w:rsidRPr="00F10408">
        <w:rPr>
          <w:b/>
          <w:bCs/>
          <w:lang w:val="en-KE"/>
        </w:rPr>
        <w:t>Justify Column Drops</w:t>
      </w:r>
      <w:r w:rsidRPr="00F10408">
        <w:rPr>
          <w:lang w:val="en-KE"/>
        </w:rPr>
        <w:t>: Provide a brief justification for dropping each column (e.g., 'Subject ID', 'Terry Stop ID', 'GO / SC Num', 'Officer ID', 'Reported Time', 'Stop Resolution', 'Officer Squad', 'Final Call Type', 'Call Type', 'Precinct', 'Sector', 'Beat'). For example, explain why 'Subject ID' is irrelevant for predicting arrest likelihood or why 'Stop Resolution' might be collinear with 'Arrest Flag'.</w:t>
      </w:r>
    </w:p>
    <w:p w14:paraId="61ABE859" w14:textId="77777777" w:rsidR="00F10408" w:rsidRPr="00F10408" w:rsidRDefault="00F10408" w:rsidP="00F10408">
      <w:pPr>
        <w:numPr>
          <w:ilvl w:val="0"/>
          <w:numId w:val="2"/>
        </w:numPr>
        <w:rPr>
          <w:lang w:val="en-KE"/>
        </w:rPr>
      </w:pPr>
      <w:r w:rsidRPr="00F10408">
        <w:rPr>
          <w:b/>
          <w:bCs/>
          <w:lang w:val="en-KE"/>
        </w:rPr>
        <w:t>Handling of '-' Values</w:t>
      </w:r>
      <w:r w:rsidRPr="00F10408">
        <w:rPr>
          <w:lang w:val="en-KE"/>
        </w:rPr>
        <w:t>: The notebook correctly identifies and handles '-' values, explaining that they represent missing data. This is good practice.</w:t>
      </w:r>
    </w:p>
    <w:p w14:paraId="1AFD8BCE" w14:textId="77777777" w:rsidR="00F10408" w:rsidRPr="00F10408" w:rsidRDefault="00F10408" w:rsidP="00F10408">
      <w:pPr>
        <w:numPr>
          <w:ilvl w:val="0"/>
          <w:numId w:val="2"/>
        </w:numPr>
        <w:rPr>
          <w:lang w:val="en-KE"/>
        </w:rPr>
      </w:pPr>
      <w:r w:rsidRPr="00F10408">
        <w:rPr>
          <w:b/>
          <w:bCs/>
          <w:lang w:val="en-KE"/>
        </w:rPr>
        <w:t>Addressing 'Jan-17' in 'Subject Age Group'</w:t>
      </w:r>
      <w:r w:rsidRPr="00F10408">
        <w:rPr>
          <w:lang w:val="en-KE"/>
        </w:rPr>
        <w:t>: The removal of 'Jan-17' from 'Subject Age Group' is a good step to handle data entry errors. It would be beneficial to add a small visualization or a count before and after removal to highlight the impact of this cleaning step.</w:t>
      </w:r>
    </w:p>
    <w:p w14:paraId="0BE91FC7" w14:textId="77777777" w:rsidR="00F10408" w:rsidRPr="00F10408" w:rsidRDefault="00F10408" w:rsidP="00F10408">
      <w:pPr>
        <w:numPr>
          <w:ilvl w:val="0"/>
          <w:numId w:val="2"/>
        </w:numPr>
        <w:rPr>
          <w:lang w:val="en-KE"/>
        </w:rPr>
      </w:pPr>
      <w:r w:rsidRPr="00F10408">
        <w:rPr>
          <w:b/>
          <w:bCs/>
          <w:lang w:val="en-KE"/>
        </w:rPr>
        <w:t>Duplicate Handling</w:t>
      </w:r>
      <w:r w:rsidRPr="00F10408">
        <w:rPr>
          <w:lang w:val="en-KE"/>
        </w:rPr>
        <w:t xml:space="preserve">: The identification and removal of duplicate rows are appropriate. The comment "1029 Missing values" after </w:t>
      </w:r>
      <w:proofErr w:type="spellStart"/>
      <w:proofErr w:type="gramStart"/>
      <w:r w:rsidRPr="00F10408">
        <w:rPr>
          <w:lang w:val="en-KE"/>
        </w:rPr>
        <w:t>df.duplicated</w:t>
      </w:r>
      <w:proofErr w:type="spellEnd"/>
      <w:proofErr w:type="gramEnd"/>
      <w:r w:rsidRPr="00F10408">
        <w:rPr>
          <w:lang w:val="en-KE"/>
        </w:rPr>
        <w:t>(</w:t>
      </w:r>
      <w:proofErr w:type="gramStart"/>
      <w:r w:rsidRPr="00F10408">
        <w:rPr>
          <w:lang w:val="en-KE"/>
        </w:rPr>
        <w:t>).sum</w:t>
      </w:r>
      <w:proofErr w:type="gramEnd"/>
      <w:r w:rsidRPr="00F10408">
        <w:rPr>
          <w:lang w:val="en-KE"/>
        </w:rPr>
        <w:t>() is slightly misleading; it should state "1029 duplicate rows found" to be precise.</w:t>
      </w:r>
    </w:p>
    <w:p w14:paraId="0974C2C7" w14:textId="77777777" w:rsidR="00F10408" w:rsidRPr="00F10408" w:rsidRDefault="00F10408" w:rsidP="00F10408">
      <w:pPr>
        <w:numPr>
          <w:ilvl w:val="0"/>
          <w:numId w:val="2"/>
        </w:numPr>
        <w:rPr>
          <w:lang w:val="en-KE"/>
        </w:rPr>
      </w:pPr>
      <w:r w:rsidRPr="00F10408">
        <w:rPr>
          <w:b/>
          <w:bCs/>
          <w:lang w:val="en-KE"/>
        </w:rPr>
        <w:lastRenderedPageBreak/>
        <w:t>Feature Engineering (Date Column)</w:t>
      </w:r>
      <w:r w:rsidRPr="00F10408">
        <w:rPr>
          <w:lang w:val="en-KE"/>
        </w:rPr>
        <w:t>: The conversion of 'Reported Date' to '</w:t>
      </w:r>
      <w:proofErr w:type="spellStart"/>
      <w:r w:rsidRPr="00F10408">
        <w:rPr>
          <w:lang w:val="en-KE"/>
        </w:rPr>
        <w:t>Reported_year</w:t>
      </w:r>
      <w:proofErr w:type="spellEnd"/>
      <w:r w:rsidRPr="00F10408">
        <w:rPr>
          <w:lang w:val="en-KE"/>
        </w:rPr>
        <w:t>' is a good start. Consider if extracting more granular temporal features (e.g., month, day of week, time of day if 'Reported Time' was kept and parsed) could be beneficial, especially if arrest patterns vary by time.</w:t>
      </w:r>
    </w:p>
    <w:p w14:paraId="5F610995" w14:textId="77777777" w:rsidR="00F10408" w:rsidRPr="00F10408" w:rsidRDefault="00F10408" w:rsidP="00F10408">
      <w:pPr>
        <w:numPr>
          <w:ilvl w:val="0"/>
          <w:numId w:val="2"/>
        </w:numPr>
        <w:rPr>
          <w:lang w:val="en-KE"/>
        </w:rPr>
      </w:pPr>
      <w:r w:rsidRPr="00F10408">
        <w:rPr>
          <w:b/>
          <w:bCs/>
          <w:lang w:val="en-KE"/>
        </w:rPr>
        <w:t>Mapping 'Arrest Flag' and 'Frisk Flag'</w:t>
      </w:r>
      <w:r w:rsidRPr="00F10408">
        <w:rPr>
          <w:lang w:val="en-KE"/>
        </w:rPr>
        <w:t xml:space="preserve">: Mapping 'Y' and 'N' to 1 and 0 is appropriate for </w:t>
      </w:r>
      <w:proofErr w:type="spellStart"/>
      <w:r w:rsidRPr="00F10408">
        <w:rPr>
          <w:lang w:val="en-KE"/>
        </w:rPr>
        <w:t>modeling</w:t>
      </w:r>
      <w:proofErr w:type="spellEnd"/>
      <w:r w:rsidRPr="00F10408">
        <w:rPr>
          <w:lang w:val="en-KE"/>
        </w:rPr>
        <w:t>.</w:t>
      </w:r>
    </w:p>
    <w:p w14:paraId="28B9894C" w14:textId="77777777" w:rsidR="00F10408" w:rsidRPr="00F10408" w:rsidRDefault="00F10408" w:rsidP="00F10408">
      <w:pPr>
        <w:numPr>
          <w:ilvl w:val="0"/>
          <w:numId w:val="2"/>
        </w:numPr>
        <w:rPr>
          <w:lang w:val="en-KE"/>
        </w:rPr>
      </w:pPr>
      <w:r w:rsidRPr="00F10408">
        <w:rPr>
          <w:b/>
          <w:bCs/>
          <w:lang w:val="en-KE"/>
        </w:rPr>
        <w:t>Save Cleaned Data with a Note</w:t>
      </w:r>
      <w:r w:rsidRPr="00F10408">
        <w:rPr>
          <w:lang w:val="en-KE"/>
        </w:rPr>
        <w:t>: It's good that the cleaned data is saved. Add a markdown cell noting that this CSV is the cleaned dataset and can be used for subsequent analysis without rerunning the cleaning steps.</w:t>
      </w:r>
    </w:p>
    <w:p w14:paraId="70D4FF39" w14:textId="77777777" w:rsidR="00F10408" w:rsidRPr="00F10408" w:rsidRDefault="00F10408" w:rsidP="00F10408">
      <w:pPr>
        <w:rPr>
          <w:lang w:val="en-KE"/>
        </w:rPr>
      </w:pPr>
      <w:r w:rsidRPr="00F10408">
        <w:rPr>
          <w:lang w:val="en-KE"/>
        </w:rPr>
        <w:pict w14:anchorId="6DD518B6">
          <v:rect id="_x0000_i1069" style="width:0;height:1.5pt" o:hralign="center" o:hrstd="t" o:hrnoshade="t" o:hr="t" fillcolor="#1b1c1d" stroked="f"/>
        </w:pict>
      </w:r>
    </w:p>
    <w:p w14:paraId="36502D03" w14:textId="77777777" w:rsidR="00F10408" w:rsidRPr="00F10408" w:rsidRDefault="00F10408" w:rsidP="00F10408">
      <w:pPr>
        <w:rPr>
          <w:b/>
          <w:bCs/>
          <w:lang w:val="en-KE"/>
        </w:rPr>
      </w:pPr>
      <w:r w:rsidRPr="00F10408">
        <w:rPr>
          <w:b/>
          <w:bCs/>
          <w:lang w:val="en-KE"/>
        </w:rPr>
        <w:t>3. Exploratory Data Analysis (EDA)</w:t>
      </w:r>
    </w:p>
    <w:p w14:paraId="3CDB96F2" w14:textId="77777777" w:rsidR="00F10408" w:rsidRPr="00F10408" w:rsidRDefault="00F10408" w:rsidP="00F10408">
      <w:pPr>
        <w:rPr>
          <w:lang w:val="en-KE"/>
        </w:rPr>
      </w:pPr>
      <w:r w:rsidRPr="00F10408">
        <w:rPr>
          <w:lang w:val="en-KE"/>
        </w:rPr>
        <w:t>The notebook mentions EDA and univariate analysis but only provides an "Analysis of Arrest By age Group."</w:t>
      </w:r>
    </w:p>
    <w:p w14:paraId="4F3A86FF" w14:textId="77777777" w:rsidR="00F10408" w:rsidRPr="00F10408" w:rsidRDefault="00F10408" w:rsidP="00F10408">
      <w:pPr>
        <w:rPr>
          <w:lang w:val="en-KE"/>
        </w:rPr>
      </w:pPr>
      <w:r w:rsidRPr="00F10408">
        <w:rPr>
          <w:b/>
          <w:bCs/>
          <w:lang w:val="en-KE"/>
        </w:rPr>
        <w:t>Recommendations:</w:t>
      </w:r>
    </w:p>
    <w:p w14:paraId="1359D09D" w14:textId="77777777" w:rsidR="00F10408" w:rsidRPr="00F10408" w:rsidRDefault="00F10408" w:rsidP="00F10408">
      <w:pPr>
        <w:numPr>
          <w:ilvl w:val="0"/>
          <w:numId w:val="3"/>
        </w:numPr>
        <w:rPr>
          <w:lang w:val="en-KE"/>
        </w:rPr>
      </w:pPr>
      <w:r w:rsidRPr="00F10408">
        <w:rPr>
          <w:b/>
          <w:bCs/>
          <w:lang w:val="en-KE"/>
        </w:rPr>
        <w:t>Expand Univariate Analysis</w:t>
      </w:r>
      <w:r w:rsidRPr="00F10408">
        <w:rPr>
          <w:lang w:val="en-KE"/>
        </w:rPr>
        <w:t>:</w:t>
      </w:r>
    </w:p>
    <w:p w14:paraId="77A4C0B1" w14:textId="77777777" w:rsidR="00F10408" w:rsidRPr="00F10408" w:rsidRDefault="00F10408" w:rsidP="00F10408">
      <w:pPr>
        <w:numPr>
          <w:ilvl w:val="1"/>
          <w:numId w:val="3"/>
        </w:numPr>
        <w:rPr>
          <w:lang w:val="en-KE"/>
        </w:rPr>
      </w:pPr>
      <w:r w:rsidRPr="00F10408">
        <w:rPr>
          <w:b/>
          <w:bCs/>
          <w:lang w:val="en-KE"/>
        </w:rPr>
        <w:t>Categorical Features</w:t>
      </w:r>
      <w:r w:rsidRPr="00F10408">
        <w:rPr>
          <w:lang w:val="en-KE"/>
        </w:rPr>
        <w:t>: For all categorical features (e.g., 'Weapon Type', 'Officer Gender', 'Officer Race', 'Subject Perceived Race', 'Subject Perceived Gender', 'Initial Call Type', 'Frisk Flag'), include bar plots showing the distribution of each category. This helps understand the composition of the data.</w:t>
      </w:r>
    </w:p>
    <w:p w14:paraId="06814635" w14:textId="77777777" w:rsidR="00F10408" w:rsidRPr="00F10408" w:rsidRDefault="00F10408" w:rsidP="00F10408">
      <w:pPr>
        <w:numPr>
          <w:ilvl w:val="1"/>
          <w:numId w:val="3"/>
        </w:numPr>
        <w:rPr>
          <w:lang w:val="en-KE"/>
        </w:rPr>
      </w:pPr>
      <w:r w:rsidRPr="00F10408">
        <w:rPr>
          <w:b/>
          <w:bCs/>
          <w:lang w:val="en-KE"/>
        </w:rPr>
        <w:t>Numerical Features</w:t>
      </w:r>
      <w:r w:rsidRPr="00F10408">
        <w:rPr>
          <w:lang w:val="en-KE"/>
        </w:rPr>
        <w:t>: For 'Officer YOB' and '</w:t>
      </w:r>
      <w:proofErr w:type="spellStart"/>
      <w:r w:rsidRPr="00F10408">
        <w:rPr>
          <w:lang w:val="en-KE"/>
        </w:rPr>
        <w:t>Reported_year</w:t>
      </w:r>
      <w:proofErr w:type="spellEnd"/>
      <w:r w:rsidRPr="00F10408">
        <w:rPr>
          <w:lang w:val="en-KE"/>
        </w:rPr>
        <w:t>', consider histograms or density plots to visualize their distributions.</w:t>
      </w:r>
    </w:p>
    <w:p w14:paraId="286F1521" w14:textId="77777777" w:rsidR="00F10408" w:rsidRPr="00F10408" w:rsidRDefault="00F10408" w:rsidP="00F10408">
      <w:pPr>
        <w:numPr>
          <w:ilvl w:val="0"/>
          <w:numId w:val="3"/>
        </w:numPr>
        <w:rPr>
          <w:lang w:val="en-KE"/>
        </w:rPr>
      </w:pPr>
      <w:r w:rsidRPr="00F10408">
        <w:rPr>
          <w:b/>
          <w:bCs/>
          <w:lang w:val="en-KE"/>
        </w:rPr>
        <w:t>Bivariate Analysis</w:t>
      </w:r>
      <w:r w:rsidRPr="00F10408">
        <w:rPr>
          <w:lang w:val="en-KE"/>
        </w:rPr>
        <w:t>: This is crucial for understanding relationships between variables and the target ('Arrest Flag').</w:t>
      </w:r>
    </w:p>
    <w:p w14:paraId="488A5D78" w14:textId="77777777" w:rsidR="00F10408" w:rsidRPr="00F10408" w:rsidRDefault="00F10408" w:rsidP="00F10408">
      <w:pPr>
        <w:numPr>
          <w:ilvl w:val="1"/>
          <w:numId w:val="3"/>
        </w:numPr>
        <w:rPr>
          <w:lang w:val="en-KE"/>
        </w:rPr>
      </w:pPr>
      <w:r w:rsidRPr="00F10408">
        <w:rPr>
          <w:b/>
          <w:bCs/>
          <w:lang w:val="en-KE"/>
        </w:rPr>
        <w:t>Categorical vs. Target</w:t>
      </w:r>
      <w:r w:rsidRPr="00F10408">
        <w:rPr>
          <w:lang w:val="en-KE"/>
        </w:rPr>
        <w:t>: Use stacked bar plots or grouped bar plots to show the proportion of arrests for each category of the categorical features (e.g., arrest rate by 'Subject Perceived Race', 'Officer Gender', 'Weapon Type').</w:t>
      </w:r>
    </w:p>
    <w:p w14:paraId="7F308D32" w14:textId="77777777" w:rsidR="00F10408" w:rsidRPr="00F10408" w:rsidRDefault="00F10408" w:rsidP="00F10408">
      <w:pPr>
        <w:numPr>
          <w:ilvl w:val="1"/>
          <w:numId w:val="3"/>
        </w:numPr>
        <w:rPr>
          <w:lang w:val="en-KE"/>
        </w:rPr>
      </w:pPr>
      <w:r w:rsidRPr="00F10408">
        <w:rPr>
          <w:b/>
          <w:bCs/>
          <w:lang w:val="en-KE"/>
        </w:rPr>
        <w:t>Numerical vs. Target</w:t>
      </w:r>
      <w:r w:rsidRPr="00F10408">
        <w:rPr>
          <w:lang w:val="en-KE"/>
        </w:rPr>
        <w:t>: For 'Officer YOB' and '</w:t>
      </w:r>
      <w:proofErr w:type="spellStart"/>
      <w:r w:rsidRPr="00F10408">
        <w:rPr>
          <w:lang w:val="en-KE"/>
        </w:rPr>
        <w:t>Reported_year</w:t>
      </w:r>
      <w:proofErr w:type="spellEnd"/>
      <w:r w:rsidRPr="00F10408">
        <w:rPr>
          <w:lang w:val="en-KE"/>
        </w:rPr>
        <w:t>', box plots or violin plots grouped by 'Arrest Flag' could show if there are differences in distributions for arrested vs. non-arrested individuals.</w:t>
      </w:r>
    </w:p>
    <w:p w14:paraId="04A5B7BF" w14:textId="77777777" w:rsidR="00F10408" w:rsidRPr="00F10408" w:rsidRDefault="00F10408" w:rsidP="00F10408">
      <w:pPr>
        <w:numPr>
          <w:ilvl w:val="0"/>
          <w:numId w:val="3"/>
        </w:numPr>
        <w:rPr>
          <w:lang w:val="en-KE"/>
        </w:rPr>
      </w:pPr>
      <w:r w:rsidRPr="00F10408">
        <w:rPr>
          <w:b/>
          <w:bCs/>
          <w:lang w:val="en-KE"/>
        </w:rPr>
        <w:t>Correlation Matrix</w:t>
      </w:r>
      <w:r w:rsidRPr="00F10408">
        <w:rPr>
          <w:lang w:val="en-KE"/>
        </w:rPr>
        <w:t>: For numerical features, a correlation matrix (or a heatmap) can show linear relationships.</w:t>
      </w:r>
    </w:p>
    <w:p w14:paraId="6486C22C" w14:textId="77777777" w:rsidR="00F10408" w:rsidRPr="00F10408" w:rsidRDefault="00F10408" w:rsidP="00F10408">
      <w:pPr>
        <w:numPr>
          <w:ilvl w:val="0"/>
          <w:numId w:val="3"/>
        </w:numPr>
        <w:rPr>
          <w:lang w:val="en-KE"/>
        </w:rPr>
      </w:pPr>
      <w:r w:rsidRPr="00F10408">
        <w:rPr>
          <w:b/>
          <w:bCs/>
          <w:lang w:val="en-KE"/>
        </w:rPr>
        <w:t>Insights and Observations</w:t>
      </w:r>
      <w:r w:rsidRPr="00F10408">
        <w:rPr>
          <w:lang w:val="en-KE"/>
        </w:rPr>
        <w:t>: After each plot or analysis, add markdown cells summarizing key observations and insights. For example, "Observation: Arrest rates appear higher for the 18-25 age group."</w:t>
      </w:r>
    </w:p>
    <w:p w14:paraId="20D3FD22" w14:textId="77777777" w:rsidR="00F10408" w:rsidRPr="00F10408" w:rsidRDefault="00F10408" w:rsidP="00F10408">
      <w:pPr>
        <w:rPr>
          <w:lang w:val="en-KE"/>
        </w:rPr>
      </w:pPr>
      <w:r w:rsidRPr="00F10408">
        <w:rPr>
          <w:lang w:val="en-KE"/>
        </w:rPr>
        <w:pict w14:anchorId="2321F39B">
          <v:rect id="_x0000_i1070" style="width:0;height:1.5pt" o:hralign="center" o:hrstd="t" o:hrnoshade="t" o:hr="t" fillcolor="#1b1c1d" stroked="f"/>
        </w:pict>
      </w:r>
    </w:p>
    <w:p w14:paraId="7FA2D172" w14:textId="77777777" w:rsidR="00F10408" w:rsidRPr="00F10408" w:rsidRDefault="00F10408" w:rsidP="00F10408">
      <w:pPr>
        <w:rPr>
          <w:b/>
          <w:bCs/>
          <w:lang w:val="en-KE"/>
        </w:rPr>
      </w:pPr>
      <w:r w:rsidRPr="00F10408">
        <w:rPr>
          <w:b/>
          <w:bCs/>
          <w:lang w:val="en-KE"/>
        </w:rPr>
        <w:t xml:space="preserve">4. </w:t>
      </w:r>
      <w:proofErr w:type="spellStart"/>
      <w:r w:rsidRPr="00F10408">
        <w:rPr>
          <w:b/>
          <w:bCs/>
          <w:lang w:val="en-KE"/>
        </w:rPr>
        <w:t>Modeling</w:t>
      </w:r>
      <w:proofErr w:type="spellEnd"/>
    </w:p>
    <w:p w14:paraId="244A0949" w14:textId="77777777" w:rsidR="00F10408" w:rsidRPr="00F10408" w:rsidRDefault="00F10408" w:rsidP="00F10408">
      <w:pPr>
        <w:rPr>
          <w:lang w:val="en-KE"/>
        </w:rPr>
      </w:pPr>
      <w:r w:rsidRPr="00F10408">
        <w:rPr>
          <w:lang w:val="en-KE"/>
        </w:rPr>
        <w:t xml:space="preserve">The notebook imports several </w:t>
      </w:r>
      <w:proofErr w:type="spellStart"/>
      <w:r w:rsidRPr="00F10408">
        <w:rPr>
          <w:lang w:val="en-KE"/>
        </w:rPr>
        <w:t>modeling</w:t>
      </w:r>
      <w:proofErr w:type="spellEnd"/>
      <w:r w:rsidRPr="00F10408">
        <w:rPr>
          <w:lang w:val="en-KE"/>
        </w:rPr>
        <w:t xml:space="preserve"> libraries, including </w:t>
      </w:r>
      <w:proofErr w:type="spellStart"/>
      <w:r w:rsidRPr="00F10408">
        <w:rPr>
          <w:lang w:val="en-KE"/>
        </w:rPr>
        <w:t>LogisticRegression</w:t>
      </w:r>
      <w:proofErr w:type="spellEnd"/>
      <w:r w:rsidRPr="00F10408">
        <w:rPr>
          <w:lang w:val="en-KE"/>
        </w:rPr>
        <w:t xml:space="preserve"> and </w:t>
      </w:r>
      <w:proofErr w:type="spellStart"/>
      <w:r w:rsidRPr="00F10408">
        <w:rPr>
          <w:lang w:val="en-KE"/>
        </w:rPr>
        <w:t>RandomForestClassifier</w:t>
      </w:r>
      <w:proofErr w:type="spellEnd"/>
      <w:r w:rsidRPr="00F10408">
        <w:rPr>
          <w:lang w:val="en-KE"/>
        </w:rPr>
        <w:t xml:space="preserve">. The snippets show </w:t>
      </w:r>
      <w:proofErr w:type="spellStart"/>
      <w:r w:rsidRPr="00F10408">
        <w:rPr>
          <w:lang w:val="en-KE"/>
        </w:rPr>
        <w:t>RandomForestClassifier</w:t>
      </w:r>
      <w:proofErr w:type="spellEnd"/>
      <w:r w:rsidRPr="00F10408">
        <w:rPr>
          <w:lang w:val="en-KE"/>
        </w:rPr>
        <w:t xml:space="preserve"> and SHAP.</w:t>
      </w:r>
    </w:p>
    <w:p w14:paraId="47530D8F" w14:textId="77777777" w:rsidR="00F10408" w:rsidRPr="00F10408" w:rsidRDefault="00F10408" w:rsidP="00F10408">
      <w:pPr>
        <w:rPr>
          <w:lang w:val="en-KE"/>
        </w:rPr>
      </w:pPr>
      <w:r w:rsidRPr="00F10408">
        <w:rPr>
          <w:b/>
          <w:bCs/>
          <w:lang w:val="en-KE"/>
        </w:rPr>
        <w:lastRenderedPageBreak/>
        <w:t>Recommendations:</w:t>
      </w:r>
    </w:p>
    <w:p w14:paraId="583C1132" w14:textId="77777777" w:rsidR="00F10408" w:rsidRPr="00F10408" w:rsidRDefault="00F10408" w:rsidP="00F10408">
      <w:pPr>
        <w:numPr>
          <w:ilvl w:val="0"/>
          <w:numId w:val="4"/>
        </w:numPr>
        <w:rPr>
          <w:lang w:val="en-KE"/>
        </w:rPr>
      </w:pPr>
      <w:r w:rsidRPr="00F10408">
        <w:rPr>
          <w:b/>
          <w:bCs/>
          <w:lang w:val="en-KE"/>
        </w:rPr>
        <w:t>Model Selection and Justification</w:t>
      </w:r>
      <w:r w:rsidRPr="00F10408">
        <w:rPr>
          <w:lang w:val="en-KE"/>
        </w:rPr>
        <w:t>: Clearly state the rationale for choosing Random Forest. Is it due to its ability to handle non-linear relationships, feature interactions, or its interpretability with SHAP?</w:t>
      </w:r>
    </w:p>
    <w:p w14:paraId="136C9ABC" w14:textId="77777777" w:rsidR="00F10408" w:rsidRPr="00F10408" w:rsidRDefault="00F10408" w:rsidP="00F10408">
      <w:pPr>
        <w:numPr>
          <w:ilvl w:val="0"/>
          <w:numId w:val="4"/>
        </w:numPr>
        <w:rPr>
          <w:lang w:val="en-KE"/>
        </w:rPr>
      </w:pPr>
      <w:r w:rsidRPr="00F10408">
        <w:rPr>
          <w:b/>
          <w:bCs/>
          <w:lang w:val="en-KE"/>
        </w:rPr>
        <w:t>Baseline Model</w:t>
      </w:r>
      <w:r w:rsidRPr="00F10408">
        <w:rPr>
          <w:lang w:val="en-KE"/>
        </w:rPr>
        <w:t>: It's good practice to include a simpler baseline model (e.g., Logistic Regression) for comparison. This helps contextualize the performance of the more complex Random Forest model.</w:t>
      </w:r>
    </w:p>
    <w:p w14:paraId="4878E388" w14:textId="77777777" w:rsidR="00F10408" w:rsidRPr="00F10408" w:rsidRDefault="00F10408" w:rsidP="00F10408">
      <w:pPr>
        <w:numPr>
          <w:ilvl w:val="0"/>
          <w:numId w:val="4"/>
        </w:numPr>
        <w:rPr>
          <w:lang w:val="en-KE"/>
        </w:rPr>
      </w:pPr>
      <w:r w:rsidRPr="00F10408">
        <w:rPr>
          <w:b/>
          <w:bCs/>
          <w:lang w:val="en-KE"/>
        </w:rPr>
        <w:t>Cross-Validation</w:t>
      </w:r>
      <w:r w:rsidRPr="00F10408">
        <w:rPr>
          <w:lang w:val="en-KE"/>
        </w:rPr>
        <w:t xml:space="preserve">: Implement cross-validation (e.g., </w:t>
      </w:r>
      <w:proofErr w:type="spellStart"/>
      <w:r w:rsidRPr="00F10408">
        <w:rPr>
          <w:lang w:val="en-KE"/>
        </w:rPr>
        <w:t>KFold</w:t>
      </w:r>
      <w:proofErr w:type="spellEnd"/>
      <w:r w:rsidRPr="00F10408">
        <w:rPr>
          <w:lang w:val="en-KE"/>
        </w:rPr>
        <w:t xml:space="preserve"> or </w:t>
      </w:r>
      <w:proofErr w:type="spellStart"/>
      <w:r w:rsidRPr="00F10408">
        <w:rPr>
          <w:lang w:val="en-KE"/>
        </w:rPr>
        <w:t>StratifiedKFold</w:t>
      </w:r>
      <w:proofErr w:type="spellEnd"/>
      <w:r w:rsidRPr="00F10408">
        <w:rPr>
          <w:lang w:val="en-KE"/>
        </w:rPr>
        <w:t>) for more robust model evaluation and to prevent overfitting.</w:t>
      </w:r>
    </w:p>
    <w:p w14:paraId="60BDABF3" w14:textId="77777777" w:rsidR="00F10408" w:rsidRPr="00F10408" w:rsidRDefault="00F10408" w:rsidP="00F10408">
      <w:pPr>
        <w:numPr>
          <w:ilvl w:val="0"/>
          <w:numId w:val="4"/>
        </w:numPr>
        <w:rPr>
          <w:lang w:val="en-KE"/>
        </w:rPr>
      </w:pPr>
      <w:r w:rsidRPr="00F10408">
        <w:rPr>
          <w:b/>
          <w:bCs/>
          <w:lang w:val="en-KE"/>
        </w:rPr>
        <w:t>Hyperparameter Tuning</w:t>
      </w:r>
      <w:r w:rsidRPr="00F10408">
        <w:rPr>
          <w:lang w:val="en-KE"/>
        </w:rPr>
        <w:t xml:space="preserve">: Briefly discuss if hyperparameter tuning was performed for the Random Forest model (e.g., using </w:t>
      </w:r>
      <w:proofErr w:type="spellStart"/>
      <w:r w:rsidRPr="00F10408">
        <w:rPr>
          <w:lang w:val="en-KE"/>
        </w:rPr>
        <w:t>GridSearchCV</w:t>
      </w:r>
      <w:proofErr w:type="spellEnd"/>
      <w:r w:rsidRPr="00F10408">
        <w:rPr>
          <w:lang w:val="en-KE"/>
        </w:rPr>
        <w:t xml:space="preserve"> or </w:t>
      </w:r>
      <w:proofErr w:type="spellStart"/>
      <w:r w:rsidRPr="00F10408">
        <w:rPr>
          <w:lang w:val="en-KE"/>
        </w:rPr>
        <w:t>RandomizedSearchCV</w:t>
      </w:r>
      <w:proofErr w:type="spellEnd"/>
      <w:r w:rsidRPr="00F10408">
        <w:rPr>
          <w:lang w:val="en-KE"/>
        </w:rPr>
        <w:t>). If not, consider adding a section for it.</w:t>
      </w:r>
    </w:p>
    <w:p w14:paraId="677A776B" w14:textId="77777777" w:rsidR="00F10408" w:rsidRPr="00F10408" w:rsidRDefault="00F10408" w:rsidP="00F10408">
      <w:pPr>
        <w:numPr>
          <w:ilvl w:val="0"/>
          <w:numId w:val="4"/>
        </w:numPr>
        <w:rPr>
          <w:lang w:val="en-KE"/>
        </w:rPr>
      </w:pPr>
      <w:r w:rsidRPr="00F10408">
        <w:rPr>
          <w:b/>
          <w:bCs/>
          <w:lang w:val="en-KE"/>
        </w:rPr>
        <w:t>Handling Imbalanced Data</w:t>
      </w:r>
      <w:r w:rsidRPr="00F10408">
        <w:rPr>
          <w:lang w:val="en-KE"/>
        </w:rPr>
        <w:t>: The import of SMOTE suggests awareness of imbalanced data. Clearly explain where and how SMOTE is applied in the pipeline.</w:t>
      </w:r>
    </w:p>
    <w:p w14:paraId="60444485" w14:textId="77777777" w:rsidR="00F10408" w:rsidRPr="00F10408" w:rsidRDefault="00F10408" w:rsidP="00F10408">
      <w:pPr>
        <w:numPr>
          <w:ilvl w:val="0"/>
          <w:numId w:val="4"/>
        </w:numPr>
        <w:rPr>
          <w:lang w:val="en-KE"/>
        </w:rPr>
      </w:pPr>
      <w:r w:rsidRPr="00F10408">
        <w:rPr>
          <w:b/>
          <w:bCs/>
          <w:lang w:val="en-KE"/>
        </w:rPr>
        <w:t>Evaluation Metrics</w:t>
      </w:r>
      <w:r w:rsidRPr="00F10408">
        <w:rPr>
          <w:lang w:val="en-KE"/>
        </w:rPr>
        <w:t>:</w:t>
      </w:r>
    </w:p>
    <w:p w14:paraId="36059DCD" w14:textId="77777777" w:rsidR="00F10408" w:rsidRPr="00F10408" w:rsidRDefault="00F10408" w:rsidP="00F10408">
      <w:pPr>
        <w:numPr>
          <w:ilvl w:val="1"/>
          <w:numId w:val="4"/>
        </w:numPr>
        <w:rPr>
          <w:lang w:val="en-KE"/>
        </w:rPr>
      </w:pPr>
      <w:r w:rsidRPr="00F10408">
        <w:rPr>
          <w:b/>
          <w:bCs/>
          <w:lang w:val="en-KE"/>
        </w:rPr>
        <w:t>Beyond Accuracy</w:t>
      </w:r>
      <w:r w:rsidRPr="00F10408">
        <w:rPr>
          <w:lang w:val="en-KE"/>
        </w:rPr>
        <w:t xml:space="preserve">: While </w:t>
      </w:r>
      <w:proofErr w:type="spellStart"/>
      <w:r w:rsidRPr="00F10408">
        <w:rPr>
          <w:lang w:val="en-KE"/>
        </w:rPr>
        <w:t>accuracy_score</w:t>
      </w:r>
      <w:proofErr w:type="spellEnd"/>
      <w:r w:rsidRPr="00F10408">
        <w:rPr>
          <w:lang w:val="en-KE"/>
        </w:rPr>
        <w:t xml:space="preserve"> is imported, for imbalanced datasets (which is likely the case for arrest prediction), other metrics like </w:t>
      </w:r>
      <w:r w:rsidRPr="00F10408">
        <w:rPr>
          <w:b/>
          <w:bCs/>
          <w:lang w:val="en-KE"/>
        </w:rPr>
        <w:t>Precision, Recall, F1-score, and AUC-ROC</w:t>
      </w:r>
      <w:r w:rsidRPr="00F10408">
        <w:rPr>
          <w:lang w:val="en-KE"/>
        </w:rPr>
        <w:t xml:space="preserve"> are more informative. The </w:t>
      </w:r>
      <w:proofErr w:type="spellStart"/>
      <w:r w:rsidRPr="00F10408">
        <w:rPr>
          <w:lang w:val="en-KE"/>
        </w:rPr>
        <w:t>classification_report</w:t>
      </w:r>
      <w:proofErr w:type="spellEnd"/>
      <w:r w:rsidRPr="00F10408">
        <w:rPr>
          <w:lang w:val="en-KE"/>
        </w:rPr>
        <w:t xml:space="preserve"> and </w:t>
      </w:r>
      <w:proofErr w:type="spellStart"/>
      <w:r w:rsidRPr="00F10408">
        <w:rPr>
          <w:lang w:val="en-KE"/>
        </w:rPr>
        <w:t>roc_auc_score</w:t>
      </w:r>
      <w:proofErr w:type="spellEnd"/>
      <w:r w:rsidRPr="00F10408">
        <w:rPr>
          <w:lang w:val="en-KE"/>
        </w:rPr>
        <w:t xml:space="preserve"> imports are good, so ensure these are used prominently.</w:t>
      </w:r>
    </w:p>
    <w:p w14:paraId="10838224" w14:textId="77777777" w:rsidR="00F10408" w:rsidRPr="00F10408" w:rsidRDefault="00F10408" w:rsidP="00F10408">
      <w:pPr>
        <w:numPr>
          <w:ilvl w:val="1"/>
          <w:numId w:val="4"/>
        </w:numPr>
        <w:rPr>
          <w:lang w:val="en-KE"/>
        </w:rPr>
      </w:pPr>
      <w:r w:rsidRPr="00F10408">
        <w:rPr>
          <w:b/>
          <w:bCs/>
          <w:lang w:val="en-KE"/>
        </w:rPr>
        <w:t>Confusion Matrix</w:t>
      </w:r>
      <w:r w:rsidRPr="00F10408">
        <w:rPr>
          <w:lang w:val="en-KE"/>
        </w:rPr>
        <w:t>: Visualize the confusion matrix to understand false positives and false negatives, which are crucial in this sensitive domain.</w:t>
      </w:r>
    </w:p>
    <w:p w14:paraId="20244931" w14:textId="77777777" w:rsidR="00F10408" w:rsidRPr="00F10408" w:rsidRDefault="00F10408" w:rsidP="00F10408">
      <w:pPr>
        <w:numPr>
          <w:ilvl w:val="1"/>
          <w:numId w:val="4"/>
        </w:numPr>
        <w:rPr>
          <w:lang w:val="en-KE"/>
        </w:rPr>
      </w:pPr>
      <w:r w:rsidRPr="00F10408">
        <w:rPr>
          <w:b/>
          <w:bCs/>
          <w:lang w:val="en-KE"/>
        </w:rPr>
        <w:t>ROC Curve</w:t>
      </w:r>
      <w:r w:rsidRPr="00F10408">
        <w:rPr>
          <w:lang w:val="en-KE"/>
        </w:rPr>
        <w:t>: Plot the ROC curve to visualize the trade-off between true positive rate and false positive rate at various thresholds.</w:t>
      </w:r>
    </w:p>
    <w:p w14:paraId="2B18936D" w14:textId="77777777" w:rsidR="00F10408" w:rsidRPr="00F10408" w:rsidRDefault="00F10408" w:rsidP="00F10408">
      <w:pPr>
        <w:rPr>
          <w:lang w:val="en-KE"/>
        </w:rPr>
      </w:pPr>
      <w:r w:rsidRPr="00F10408">
        <w:rPr>
          <w:lang w:val="en-KE"/>
        </w:rPr>
        <w:pict w14:anchorId="688B53F4">
          <v:rect id="_x0000_i1071" style="width:0;height:1.5pt" o:hralign="center" o:hrstd="t" o:hrnoshade="t" o:hr="t" fillcolor="#1b1c1d" stroked="f"/>
        </w:pict>
      </w:r>
    </w:p>
    <w:p w14:paraId="68DC8008" w14:textId="77777777" w:rsidR="00F10408" w:rsidRPr="00F10408" w:rsidRDefault="00F10408" w:rsidP="00F10408">
      <w:pPr>
        <w:rPr>
          <w:b/>
          <w:bCs/>
          <w:lang w:val="en-KE"/>
        </w:rPr>
      </w:pPr>
      <w:r w:rsidRPr="00F10408">
        <w:rPr>
          <w:b/>
          <w:bCs/>
          <w:lang w:val="en-KE"/>
        </w:rPr>
        <w:t>5. Interpretability with SHAP</w:t>
      </w:r>
    </w:p>
    <w:p w14:paraId="6E289F06" w14:textId="77777777" w:rsidR="00F10408" w:rsidRPr="00F10408" w:rsidRDefault="00F10408" w:rsidP="00F10408">
      <w:pPr>
        <w:rPr>
          <w:lang w:val="en-KE"/>
        </w:rPr>
      </w:pPr>
      <w:r w:rsidRPr="00F10408">
        <w:rPr>
          <w:lang w:val="en-KE"/>
        </w:rPr>
        <w:t>The SHAP analysis is a strong point of the project, demonstrating an understanding of model interpretability.</w:t>
      </w:r>
    </w:p>
    <w:p w14:paraId="2769AD81" w14:textId="77777777" w:rsidR="00F10408" w:rsidRPr="00F10408" w:rsidRDefault="00F10408" w:rsidP="00F10408">
      <w:pPr>
        <w:rPr>
          <w:lang w:val="en-KE"/>
        </w:rPr>
      </w:pPr>
      <w:r w:rsidRPr="00F10408">
        <w:rPr>
          <w:b/>
          <w:bCs/>
          <w:lang w:val="en-KE"/>
        </w:rPr>
        <w:t>Recommendations:</w:t>
      </w:r>
    </w:p>
    <w:p w14:paraId="1C31FF50" w14:textId="77777777" w:rsidR="00F10408" w:rsidRPr="00F10408" w:rsidRDefault="00F10408" w:rsidP="00F10408">
      <w:pPr>
        <w:numPr>
          <w:ilvl w:val="0"/>
          <w:numId w:val="5"/>
        </w:numPr>
        <w:rPr>
          <w:lang w:val="en-KE"/>
        </w:rPr>
      </w:pPr>
      <w:r w:rsidRPr="00F10408">
        <w:rPr>
          <w:b/>
          <w:bCs/>
          <w:lang w:val="en-KE"/>
        </w:rPr>
        <w:t>Explain SHAP Values</w:t>
      </w:r>
      <w:r w:rsidRPr="00F10408">
        <w:rPr>
          <w:lang w:val="en-KE"/>
        </w:rPr>
        <w:t>: Briefly explain what SHAP values represent and why they are useful for interpreting tree-based models.</w:t>
      </w:r>
    </w:p>
    <w:p w14:paraId="451C648C" w14:textId="77777777" w:rsidR="00F10408" w:rsidRPr="00F10408" w:rsidRDefault="00F10408" w:rsidP="00F10408">
      <w:pPr>
        <w:numPr>
          <w:ilvl w:val="0"/>
          <w:numId w:val="5"/>
        </w:numPr>
        <w:rPr>
          <w:lang w:val="en-KE"/>
        </w:rPr>
      </w:pPr>
      <w:r w:rsidRPr="00F10408">
        <w:rPr>
          <w:b/>
          <w:bCs/>
          <w:lang w:val="en-KE"/>
        </w:rPr>
        <w:t>Global vs. Local Interpretability</w:t>
      </w:r>
      <w:r w:rsidRPr="00F10408">
        <w:rPr>
          <w:lang w:val="en-KE"/>
        </w:rPr>
        <w:t>: Discuss both global (summary plots) and local (individual prediction explanations) interpretability aspects of SHAP.</w:t>
      </w:r>
    </w:p>
    <w:p w14:paraId="6D4A2972" w14:textId="77777777" w:rsidR="00F10408" w:rsidRPr="00F10408" w:rsidRDefault="00F10408" w:rsidP="00F10408">
      <w:pPr>
        <w:numPr>
          <w:ilvl w:val="0"/>
          <w:numId w:val="5"/>
        </w:numPr>
        <w:rPr>
          <w:lang w:val="en-KE"/>
        </w:rPr>
      </w:pPr>
      <w:r w:rsidRPr="00F10408">
        <w:rPr>
          <w:b/>
          <w:bCs/>
          <w:lang w:val="en-KE"/>
        </w:rPr>
        <w:t>Feature Importance Discussion</w:t>
      </w:r>
      <w:r w:rsidRPr="00F10408">
        <w:rPr>
          <w:lang w:val="en-KE"/>
        </w:rPr>
        <w:t>: Elaborate on the insights gained from the SHAP summary plots. Which features are most influential in predicting arrests, and what do these influences suggest about the underlying patterns in the data? Connect these insights back to the business problem and potential biases.</w:t>
      </w:r>
    </w:p>
    <w:p w14:paraId="5124EB68" w14:textId="77777777" w:rsidR="00F10408" w:rsidRPr="00F10408" w:rsidRDefault="00F10408" w:rsidP="00F10408">
      <w:pPr>
        <w:numPr>
          <w:ilvl w:val="0"/>
          <w:numId w:val="5"/>
        </w:numPr>
        <w:rPr>
          <w:lang w:val="en-KE"/>
        </w:rPr>
      </w:pPr>
      <w:r w:rsidRPr="00F10408">
        <w:rPr>
          <w:b/>
          <w:bCs/>
          <w:lang w:val="en-KE"/>
        </w:rPr>
        <w:lastRenderedPageBreak/>
        <w:t>Actionable Insights from SHAP</w:t>
      </w:r>
      <w:r w:rsidRPr="00F10408">
        <w:rPr>
          <w:lang w:val="en-KE"/>
        </w:rPr>
        <w:t>: How can law enforcement use these SHAP insights? For example, if "Subject Perceived Race" is a highly influential feature, what does that imply for equitable policing interventions?</w:t>
      </w:r>
    </w:p>
    <w:p w14:paraId="1067CB54" w14:textId="77777777" w:rsidR="00F10408" w:rsidRPr="00F10408" w:rsidRDefault="00F10408" w:rsidP="00F10408">
      <w:pPr>
        <w:rPr>
          <w:lang w:val="en-KE"/>
        </w:rPr>
      </w:pPr>
      <w:r w:rsidRPr="00F10408">
        <w:rPr>
          <w:lang w:val="en-KE"/>
        </w:rPr>
        <w:pict w14:anchorId="44209EE4">
          <v:rect id="_x0000_i1072" style="width:0;height:1.5pt" o:hralign="center" o:hrstd="t" o:hrnoshade="t" o:hr="t" fillcolor="#1b1c1d" stroked="f"/>
        </w:pict>
      </w:r>
    </w:p>
    <w:p w14:paraId="78F0011F" w14:textId="77777777" w:rsidR="00F10408" w:rsidRPr="00F10408" w:rsidRDefault="00F10408" w:rsidP="00F10408">
      <w:pPr>
        <w:rPr>
          <w:b/>
          <w:bCs/>
          <w:lang w:val="en-KE"/>
        </w:rPr>
      </w:pPr>
      <w:r w:rsidRPr="00F10408">
        <w:rPr>
          <w:b/>
          <w:bCs/>
          <w:lang w:val="en-KE"/>
        </w:rPr>
        <w:t>6. Code Quality and Structure</w:t>
      </w:r>
    </w:p>
    <w:p w14:paraId="2A67F787" w14:textId="77777777" w:rsidR="00F10408" w:rsidRPr="00F10408" w:rsidRDefault="00F10408" w:rsidP="00F10408">
      <w:pPr>
        <w:numPr>
          <w:ilvl w:val="0"/>
          <w:numId w:val="6"/>
        </w:numPr>
        <w:rPr>
          <w:lang w:val="en-KE"/>
        </w:rPr>
      </w:pPr>
      <w:r w:rsidRPr="00F10408">
        <w:rPr>
          <w:b/>
          <w:bCs/>
          <w:lang w:val="en-KE"/>
        </w:rPr>
        <w:t>Add Comments</w:t>
      </w:r>
      <w:r w:rsidRPr="00F10408">
        <w:rPr>
          <w:lang w:val="en-KE"/>
        </w:rPr>
        <w:t>: Ensure all code cells have sufficient comments explaining non-obvious steps or design choices.</w:t>
      </w:r>
    </w:p>
    <w:p w14:paraId="718FB3DB" w14:textId="77777777" w:rsidR="00F10408" w:rsidRPr="00F10408" w:rsidRDefault="00F10408" w:rsidP="00F10408">
      <w:pPr>
        <w:numPr>
          <w:ilvl w:val="0"/>
          <w:numId w:val="6"/>
        </w:numPr>
        <w:rPr>
          <w:lang w:val="en-KE"/>
        </w:rPr>
      </w:pPr>
      <w:r w:rsidRPr="00F10408">
        <w:rPr>
          <w:b/>
          <w:bCs/>
          <w:lang w:val="en-KE"/>
        </w:rPr>
        <w:t>Consistent Variable Naming</w:t>
      </w:r>
      <w:r w:rsidRPr="00F10408">
        <w:rPr>
          <w:lang w:val="en-KE"/>
        </w:rPr>
        <w:t>: Maintain consistent variable naming conventions.</w:t>
      </w:r>
    </w:p>
    <w:p w14:paraId="30F3D324" w14:textId="77777777" w:rsidR="00F10408" w:rsidRPr="00F10408" w:rsidRDefault="00F10408" w:rsidP="00F10408">
      <w:pPr>
        <w:numPr>
          <w:ilvl w:val="0"/>
          <w:numId w:val="6"/>
        </w:numPr>
        <w:rPr>
          <w:lang w:val="en-KE"/>
        </w:rPr>
      </w:pPr>
      <w:r w:rsidRPr="00F10408">
        <w:rPr>
          <w:b/>
          <w:bCs/>
          <w:lang w:val="en-KE"/>
        </w:rPr>
        <w:t>Modularize Code</w:t>
      </w:r>
      <w:r w:rsidRPr="00F10408">
        <w:rPr>
          <w:lang w:val="en-KE"/>
        </w:rPr>
        <w:t>: For larger projects, consider organizing functions into separate .</w:t>
      </w:r>
      <w:proofErr w:type="spellStart"/>
      <w:r w:rsidRPr="00F10408">
        <w:rPr>
          <w:lang w:val="en-KE"/>
        </w:rPr>
        <w:t>py</w:t>
      </w:r>
      <w:proofErr w:type="spellEnd"/>
      <w:r w:rsidRPr="00F10408">
        <w:rPr>
          <w:lang w:val="en-KE"/>
        </w:rPr>
        <w:t xml:space="preserve"> files and importing them, rather than having all code in one notebook. This improves reusability and readability.</w:t>
      </w:r>
    </w:p>
    <w:p w14:paraId="14F7EC37" w14:textId="77777777" w:rsidR="00F10408" w:rsidRPr="00F10408" w:rsidRDefault="00F10408" w:rsidP="00F10408">
      <w:pPr>
        <w:numPr>
          <w:ilvl w:val="0"/>
          <w:numId w:val="6"/>
        </w:numPr>
        <w:rPr>
          <w:lang w:val="en-KE"/>
        </w:rPr>
      </w:pPr>
      <w:r w:rsidRPr="00F10408">
        <w:rPr>
          <w:b/>
          <w:bCs/>
          <w:lang w:val="en-KE"/>
        </w:rPr>
        <w:t>Error Handling</w:t>
      </w:r>
      <w:r w:rsidRPr="00F10408">
        <w:rPr>
          <w:lang w:val="en-KE"/>
        </w:rPr>
        <w:t>: Consider adding basic error handling where appropriate (e.g., for file loading).</w:t>
      </w:r>
    </w:p>
    <w:p w14:paraId="062DAF2F" w14:textId="77777777" w:rsidR="00F10408" w:rsidRPr="00F10408" w:rsidRDefault="00F10408" w:rsidP="00F10408">
      <w:pPr>
        <w:numPr>
          <w:ilvl w:val="0"/>
          <w:numId w:val="6"/>
        </w:numPr>
        <w:rPr>
          <w:lang w:val="en-KE"/>
        </w:rPr>
      </w:pPr>
      <w:r w:rsidRPr="00F10408">
        <w:rPr>
          <w:b/>
          <w:bCs/>
          <w:lang w:val="en-KE"/>
        </w:rPr>
        <w:t>Clear Headings and Subheadings</w:t>
      </w:r>
      <w:r w:rsidRPr="00F10408">
        <w:rPr>
          <w:lang w:val="en-KE"/>
        </w:rPr>
        <w:t>: Use markdown headings (##, ###) consistently to structure the notebook logically, making it easier to navigate. This has been done well in the provided notebook.</w:t>
      </w:r>
    </w:p>
    <w:p w14:paraId="21A65034" w14:textId="77777777" w:rsidR="00F10408" w:rsidRPr="00F10408" w:rsidRDefault="00F10408" w:rsidP="00F10408">
      <w:pPr>
        <w:rPr>
          <w:lang w:val="en-KE"/>
        </w:rPr>
      </w:pPr>
      <w:r w:rsidRPr="00F10408">
        <w:rPr>
          <w:lang w:val="en-KE"/>
        </w:rPr>
        <w:pict w14:anchorId="327C7635">
          <v:rect id="_x0000_i1073" style="width:0;height:1.5pt" o:hralign="center" o:hrstd="t" o:hrnoshade="t" o:hr="t" fillcolor="#1b1c1d" stroked="f"/>
        </w:pict>
      </w:r>
    </w:p>
    <w:p w14:paraId="045FA23A" w14:textId="77777777" w:rsidR="00F10408" w:rsidRPr="00F10408" w:rsidRDefault="00F10408" w:rsidP="00F10408">
      <w:pPr>
        <w:rPr>
          <w:b/>
          <w:bCs/>
          <w:lang w:val="en-KE"/>
        </w:rPr>
      </w:pPr>
      <w:r w:rsidRPr="00F10408">
        <w:rPr>
          <w:b/>
          <w:bCs/>
          <w:lang w:val="en-KE"/>
        </w:rPr>
        <w:t>7. Conclusion and Future Work</w:t>
      </w:r>
    </w:p>
    <w:p w14:paraId="63DF3B8C" w14:textId="77777777" w:rsidR="00F10408" w:rsidRPr="00F10408" w:rsidRDefault="00F10408" w:rsidP="00F10408">
      <w:pPr>
        <w:numPr>
          <w:ilvl w:val="0"/>
          <w:numId w:val="7"/>
        </w:numPr>
        <w:rPr>
          <w:lang w:val="en-KE"/>
        </w:rPr>
      </w:pPr>
      <w:r w:rsidRPr="00F10408">
        <w:rPr>
          <w:b/>
          <w:bCs/>
          <w:lang w:val="en-KE"/>
        </w:rPr>
        <w:t>Dedicated Conclusion Section</w:t>
      </w:r>
      <w:r w:rsidRPr="00F10408">
        <w:rPr>
          <w:lang w:val="en-KE"/>
        </w:rPr>
        <w:t>: Add a markdown section summarizing the key findings, including the model's performance and the most impactful features identified by SHAP.</w:t>
      </w:r>
    </w:p>
    <w:p w14:paraId="05FC57B5" w14:textId="77777777" w:rsidR="00F10408" w:rsidRPr="00F10408" w:rsidRDefault="00F10408" w:rsidP="00F10408">
      <w:pPr>
        <w:numPr>
          <w:ilvl w:val="0"/>
          <w:numId w:val="7"/>
        </w:numPr>
        <w:rPr>
          <w:lang w:val="en-KE"/>
        </w:rPr>
      </w:pPr>
      <w:r w:rsidRPr="00F10408">
        <w:rPr>
          <w:b/>
          <w:bCs/>
          <w:lang w:val="en-KE"/>
        </w:rPr>
        <w:t>Limitations</w:t>
      </w:r>
      <w:r w:rsidRPr="00F10408">
        <w:rPr>
          <w:lang w:val="en-KE"/>
        </w:rPr>
        <w:t>: Explicitly discuss the limitations of the model and the data. For example, "The model's predictions are based on historical data and may not account for changes in policing policies or societal factors."</w:t>
      </w:r>
    </w:p>
    <w:p w14:paraId="3CBD792B" w14:textId="77777777" w:rsidR="00F10408" w:rsidRPr="00F10408" w:rsidRDefault="00F10408" w:rsidP="00F10408">
      <w:pPr>
        <w:numPr>
          <w:ilvl w:val="0"/>
          <w:numId w:val="7"/>
        </w:numPr>
        <w:rPr>
          <w:lang w:val="en-KE"/>
        </w:rPr>
      </w:pPr>
      <w:r w:rsidRPr="00F10408">
        <w:rPr>
          <w:b/>
          <w:bCs/>
          <w:lang w:val="en-KE"/>
        </w:rPr>
        <w:t>Future Work</w:t>
      </w:r>
      <w:r w:rsidRPr="00F10408">
        <w:rPr>
          <w:lang w:val="en-KE"/>
        </w:rPr>
        <w:t>: Suggest clear next steps. This could include:</w:t>
      </w:r>
    </w:p>
    <w:p w14:paraId="4BDE4C39" w14:textId="77777777" w:rsidR="00F10408" w:rsidRPr="00F10408" w:rsidRDefault="00F10408" w:rsidP="00F10408">
      <w:pPr>
        <w:numPr>
          <w:ilvl w:val="1"/>
          <w:numId w:val="7"/>
        </w:numPr>
        <w:rPr>
          <w:lang w:val="en-KE"/>
        </w:rPr>
      </w:pPr>
      <w:r w:rsidRPr="00F10408">
        <w:rPr>
          <w:lang w:val="en-KE"/>
        </w:rPr>
        <w:t>Exploring more advanced models (e.g., Gradient Boosting, Neural Networks).</w:t>
      </w:r>
    </w:p>
    <w:p w14:paraId="2A1F0C3D" w14:textId="77777777" w:rsidR="00F10408" w:rsidRPr="00F10408" w:rsidRDefault="00F10408" w:rsidP="00F10408">
      <w:pPr>
        <w:numPr>
          <w:ilvl w:val="1"/>
          <w:numId w:val="7"/>
        </w:numPr>
        <w:rPr>
          <w:lang w:val="en-KE"/>
        </w:rPr>
      </w:pPr>
      <w:r w:rsidRPr="00F10408">
        <w:rPr>
          <w:lang w:val="en-KE"/>
        </w:rPr>
        <w:t>Incorporating additional data sources.</w:t>
      </w:r>
    </w:p>
    <w:p w14:paraId="0425385C" w14:textId="77777777" w:rsidR="00F10408" w:rsidRPr="00F10408" w:rsidRDefault="00F10408" w:rsidP="00F10408">
      <w:pPr>
        <w:numPr>
          <w:ilvl w:val="1"/>
          <w:numId w:val="7"/>
        </w:numPr>
        <w:rPr>
          <w:lang w:val="en-KE"/>
        </w:rPr>
      </w:pPr>
      <w:r w:rsidRPr="00F10408">
        <w:rPr>
          <w:lang w:val="en-KE"/>
        </w:rPr>
        <w:t>Investigating causality rather than just correlation.</w:t>
      </w:r>
    </w:p>
    <w:p w14:paraId="22EFDDBE" w14:textId="77777777" w:rsidR="00F10408" w:rsidRPr="00F10408" w:rsidRDefault="00F10408" w:rsidP="00F10408">
      <w:pPr>
        <w:numPr>
          <w:ilvl w:val="1"/>
          <w:numId w:val="7"/>
        </w:numPr>
        <w:rPr>
          <w:lang w:val="en-KE"/>
        </w:rPr>
      </w:pPr>
      <w:r w:rsidRPr="00F10408">
        <w:rPr>
          <w:lang w:val="en-KE"/>
        </w:rPr>
        <w:t>Developing a deployable application or dashboard for law enforcement use.</w:t>
      </w:r>
    </w:p>
    <w:p w14:paraId="671A7DF7" w14:textId="77777777" w:rsidR="00F10408" w:rsidRPr="00F10408" w:rsidRDefault="00F10408" w:rsidP="00F10408">
      <w:pPr>
        <w:numPr>
          <w:ilvl w:val="1"/>
          <w:numId w:val="7"/>
        </w:numPr>
        <w:rPr>
          <w:lang w:val="en-KE"/>
        </w:rPr>
      </w:pPr>
      <w:r w:rsidRPr="00F10408">
        <w:rPr>
          <w:lang w:val="en-KE"/>
        </w:rPr>
        <w:t>Conducting fairness audits on the model to quantify and mitigate biases.</w:t>
      </w:r>
    </w:p>
    <w:p w14:paraId="7E5F528E" w14:textId="77777777" w:rsidR="00F10408" w:rsidRPr="00F10408" w:rsidRDefault="00F10408" w:rsidP="00F10408">
      <w:pPr>
        <w:rPr>
          <w:lang w:val="en-KE"/>
        </w:rPr>
      </w:pPr>
      <w:r w:rsidRPr="00F10408">
        <w:rPr>
          <w:lang w:val="en-KE"/>
        </w:rPr>
        <w:t>By implementing these amendments, the project can become even more robust, interpretable, and impactful in addressing the complex issue of Terry Stop arrest predictions.</w:t>
      </w:r>
    </w:p>
    <w:p w14:paraId="29EF0C05" w14:textId="77777777" w:rsidR="00476672" w:rsidRDefault="00476672"/>
    <w:sectPr w:rsidR="00476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791D0E"/>
    <w:multiLevelType w:val="multilevel"/>
    <w:tmpl w:val="935EF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55BD1"/>
    <w:multiLevelType w:val="multilevel"/>
    <w:tmpl w:val="338C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665B0"/>
    <w:multiLevelType w:val="multilevel"/>
    <w:tmpl w:val="D882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9188D"/>
    <w:multiLevelType w:val="multilevel"/>
    <w:tmpl w:val="363E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001C5"/>
    <w:multiLevelType w:val="multilevel"/>
    <w:tmpl w:val="33AA6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982CF3"/>
    <w:multiLevelType w:val="multilevel"/>
    <w:tmpl w:val="2F74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7C4A2A"/>
    <w:multiLevelType w:val="multilevel"/>
    <w:tmpl w:val="F0A48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153225">
    <w:abstractNumId w:val="2"/>
  </w:num>
  <w:num w:numId="2" w16cid:durableId="541140511">
    <w:abstractNumId w:val="3"/>
  </w:num>
  <w:num w:numId="3" w16cid:durableId="478814520">
    <w:abstractNumId w:val="4"/>
  </w:num>
  <w:num w:numId="4" w16cid:durableId="684401411">
    <w:abstractNumId w:val="0"/>
  </w:num>
  <w:num w:numId="5" w16cid:durableId="1072318539">
    <w:abstractNumId w:val="5"/>
  </w:num>
  <w:num w:numId="6" w16cid:durableId="1413311324">
    <w:abstractNumId w:val="1"/>
  </w:num>
  <w:num w:numId="7" w16cid:durableId="3466398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408"/>
    <w:rsid w:val="002C0BE4"/>
    <w:rsid w:val="00476672"/>
    <w:rsid w:val="0081268F"/>
    <w:rsid w:val="00E70F2A"/>
    <w:rsid w:val="00F1040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3965A"/>
  <w15:chartTrackingRefBased/>
  <w15:docId w15:val="{A1F3E6D4-F832-4E99-8078-70C2D1E5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4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04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04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04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04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04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4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4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4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4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04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04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04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04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04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4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4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408"/>
    <w:rPr>
      <w:rFonts w:eastAsiaTheme="majorEastAsia" w:cstheme="majorBidi"/>
      <w:color w:val="272727" w:themeColor="text1" w:themeTint="D8"/>
    </w:rPr>
  </w:style>
  <w:style w:type="paragraph" w:styleId="Title">
    <w:name w:val="Title"/>
    <w:basedOn w:val="Normal"/>
    <w:next w:val="Normal"/>
    <w:link w:val="TitleChar"/>
    <w:uiPriority w:val="10"/>
    <w:qFormat/>
    <w:rsid w:val="00F104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4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4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4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408"/>
    <w:pPr>
      <w:spacing w:before="160"/>
      <w:jc w:val="center"/>
    </w:pPr>
    <w:rPr>
      <w:i/>
      <w:iCs/>
      <w:color w:val="404040" w:themeColor="text1" w:themeTint="BF"/>
    </w:rPr>
  </w:style>
  <w:style w:type="character" w:customStyle="1" w:styleId="QuoteChar">
    <w:name w:val="Quote Char"/>
    <w:basedOn w:val="DefaultParagraphFont"/>
    <w:link w:val="Quote"/>
    <w:uiPriority w:val="29"/>
    <w:rsid w:val="00F10408"/>
    <w:rPr>
      <w:i/>
      <w:iCs/>
      <w:color w:val="404040" w:themeColor="text1" w:themeTint="BF"/>
    </w:rPr>
  </w:style>
  <w:style w:type="paragraph" w:styleId="ListParagraph">
    <w:name w:val="List Paragraph"/>
    <w:basedOn w:val="Normal"/>
    <w:uiPriority w:val="34"/>
    <w:qFormat/>
    <w:rsid w:val="00F10408"/>
    <w:pPr>
      <w:ind w:left="720"/>
      <w:contextualSpacing/>
    </w:pPr>
  </w:style>
  <w:style w:type="character" w:styleId="IntenseEmphasis">
    <w:name w:val="Intense Emphasis"/>
    <w:basedOn w:val="DefaultParagraphFont"/>
    <w:uiPriority w:val="21"/>
    <w:qFormat/>
    <w:rsid w:val="00F10408"/>
    <w:rPr>
      <w:i/>
      <w:iCs/>
      <w:color w:val="2F5496" w:themeColor="accent1" w:themeShade="BF"/>
    </w:rPr>
  </w:style>
  <w:style w:type="paragraph" w:styleId="IntenseQuote">
    <w:name w:val="Intense Quote"/>
    <w:basedOn w:val="Normal"/>
    <w:next w:val="Normal"/>
    <w:link w:val="IntenseQuoteChar"/>
    <w:uiPriority w:val="30"/>
    <w:qFormat/>
    <w:rsid w:val="00F104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0408"/>
    <w:rPr>
      <w:i/>
      <w:iCs/>
      <w:color w:val="2F5496" w:themeColor="accent1" w:themeShade="BF"/>
    </w:rPr>
  </w:style>
  <w:style w:type="character" w:styleId="IntenseReference">
    <w:name w:val="Intense Reference"/>
    <w:basedOn w:val="DefaultParagraphFont"/>
    <w:uiPriority w:val="32"/>
    <w:qFormat/>
    <w:rsid w:val="00F104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0274894">
      <w:bodyDiv w:val="1"/>
      <w:marLeft w:val="0"/>
      <w:marRight w:val="0"/>
      <w:marTop w:val="0"/>
      <w:marBottom w:val="0"/>
      <w:divBdr>
        <w:top w:val="none" w:sz="0" w:space="0" w:color="auto"/>
        <w:left w:val="none" w:sz="0" w:space="0" w:color="auto"/>
        <w:bottom w:val="none" w:sz="0" w:space="0" w:color="auto"/>
        <w:right w:val="none" w:sz="0" w:space="0" w:color="auto"/>
      </w:divBdr>
    </w:div>
    <w:div w:id="136348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1355</Words>
  <Characters>7726</Characters>
  <Application>Microsoft Office Word</Application>
  <DocSecurity>0</DocSecurity>
  <Lines>64</Lines>
  <Paragraphs>18</Paragraphs>
  <ScaleCrop>false</ScaleCrop>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olgah omollo</dc:creator>
  <cp:keywords/>
  <dc:description/>
  <cp:lastModifiedBy>olgah omollo</cp:lastModifiedBy>
  <cp:revision>1</cp:revision>
  <dcterms:created xsi:type="dcterms:W3CDTF">2025-07-21T01:59:00Z</dcterms:created>
  <dcterms:modified xsi:type="dcterms:W3CDTF">2025-07-21T02:00:00Z</dcterms:modified>
</cp:coreProperties>
</file>