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087" w:rsidRDefault="00E333D0">
      <w:pPr>
        <w:pStyle w:val="Title"/>
      </w:pPr>
      <w:r>
        <w:t>Aircraft Risk Evaluation</w:t>
      </w:r>
    </w:p>
    <w:p w:rsidR="00136087" w:rsidRDefault="00E333D0">
      <w:pPr>
        <w:pStyle w:val="Heading1"/>
      </w:pPr>
      <w:bookmarkStart w:id="0" w:name="_GoBack"/>
      <w:bookmarkEnd w:id="0"/>
      <w:r>
        <w:t>Overview</w:t>
      </w:r>
    </w:p>
    <w:p w:rsidR="00136087" w:rsidRDefault="00E333D0">
      <w:r>
        <w:t xml:space="preserve">This project analyzed aviation accident data to identify aircraft models with the lowest risk, supporting informed decision-making for a new airline venture. The analysis focused on incidents, injuries, and fatalities </w:t>
      </w:r>
      <w:r>
        <w:t>to evaluate and rank aircraft models by their safety performance over time.</w:t>
      </w:r>
    </w:p>
    <w:p w:rsidR="00136087" w:rsidRDefault="00E333D0">
      <w:pPr>
        <w:pStyle w:val="Heading1"/>
      </w:pPr>
      <w:r>
        <w:t>Key Insights</w:t>
      </w:r>
    </w:p>
    <w:p w:rsidR="00136087" w:rsidRDefault="00E333D0">
      <w:r>
        <w:t>• The safest aircraft models — each with a single reported incident and zero accidents — include: Glastar, Aventura II, EA-300L, Eagle 2, and RV6.</w:t>
      </w:r>
    </w:p>
    <w:p w:rsidR="00136087" w:rsidRDefault="00E333D0">
      <w:r>
        <w:t>• The riskiest ai</w:t>
      </w:r>
      <w:r>
        <w:t>rcraft in the dataset is the Boeing 767-366-ER, with 2,170 recorded accidents.</w:t>
      </w:r>
    </w:p>
    <w:p w:rsidR="00136087" w:rsidRDefault="00E333D0">
      <w:r>
        <w:t>• The year 1981 recorded the highest number of investigations and injured passengers.</w:t>
      </w:r>
    </w:p>
    <w:p w:rsidR="00136087" w:rsidRDefault="00E333D0">
      <w:r>
        <w:t>• From 1950 to 1980, no injuries were reported, and injury rates have steadily declined sin</w:t>
      </w:r>
      <w:r>
        <w:t>ce 1982 — indicating improvements in aviation safety.</w:t>
      </w:r>
    </w:p>
    <w:p w:rsidR="00136087" w:rsidRDefault="00E333D0">
      <w:r>
        <w:t>• Six-engine aircrafts had the lowest risk, followed by single-engine models.</w:t>
      </w:r>
    </w:p>
    <w:p w:rsidR="00136087" w:rsidRDefault="00E333D0">
      <w:pPr>
        <w:pStyle w:val="Heading1"/>
      </w:pPr>
      <w:r>
        <w:t>Data Source</w:t>
      </w:r>
    </w:p>
    <w:p w:rsidR="00136087" w:rsidRDefault="00E333D0">
      <w:r>
        <w:t>National Transportation Safety Board (NTSB) Accident Records</w:t>
      </w:r>
      <w:r>
        <w:br/>
        <w:t>A historical dataset detailing aviation inciden</w:t>
      </w:r>
      <w:r>
        <w:t>ts, injuries, and fatalities across decades and various aircraft types.</w:t>
      </w:r>
    </w:p>
    <w:p w:rsidR="00136087" w:rsidRDefault="00E333D0">
      <w:pPr>
        <w:pStyle w:val="Heading1"/>
      </w:pPr>
      <w:r>
        <w:t>Recommendations</w:t>
      </w:r>
    </w:p>
    <w:p w:rsidR="00136087" w:rsidRDefault="00E333D0">
      <w:r>
        <w:t>Based on the analysis, the following aircraft models are recommended for acquisition due to their exceptional safety records:</w:t>
      </w:r>
    </w:p>
    <w:p w:rsidR="00136087" w:rsidRDefault="00E333D0">
      <w:r>
        <w:t>1. Joby Aero INC JAS4-2 – the only six-</w:t>
      </w:r>
      <w:r>
        <w:t>engine aircraft, with zero accidents or injuries.</w:t>
      </w:r>
    </w:p>
    <w:p w:rsidR="00136087" w:rsidRDefault="00E333D0">
      <w:r>
        <w:t>2. Jeffs J-Bird</w:t>
      </w:r>
    </w:p>
    <w:p w:rsidR="00136087" w:rsidRDefault="00E333D0">
      <w:r>
        <w:t>3. Jenkins Pitts S-1</w:t>
      </w:r>
    </w:p>
    <w:p w:rsidR="00136087" w:rsidRDefault="00E333D0">
      <w:r>
        <w:t>4. Janks Skybolt</w:t>
      </w:r>
    </w:p>
    <w:p w:rsidR="00136087" w:rsidRDefault="00E333D0">
      <w:r>
        <w:t>5. Jenning Pietenpol Aircamper</w:t>
      </w:r>
    </w:p>
    <w:p w:rsidR="00136087" w:rsidRDefault="00E333D0">
      <w:r>
        <w:lastRenderedPageBreak/>
        <w:t>Why these?</w:t>
      </w:r>
      <w:r>
        <w:br/>
        <w:t>- Each has had zero accidents, no fatalities or injuries, and only one recorded incident.</w:t>
      </w:r>
      <w:r>
        <w:br/>
        <w:t>- Their consistent s</w:t>
      </w:r>
      <w:r>
        <w:t>afety history makes them ideal for a risk-conscious fleet strategy.</w:t>
      </w:r>
    </w:p>
    <w:p w:rsidR="00136087" w:rsidRDefault="00E333D0">
      <w:pPr>
        <w:pStyle w:val="Heading1"/>
      </w:pPr>
      <w:r>
        <w:t>Tools Used</w:t>
      </w:r>
    </w:p>
    <w:p w:rsidR="00136087" w:rsidRDefault="00E333D0">
      <w:r>
        <w:t>This project was conducted using Python with the following libraries:</w:t>
      </w:r>
      <w:r>
        <w:br/>
        <w:t>- pandas – for loading and cleaning aviation data</w:t>
      </w:r>
      <w:r>
        <w:br/>
        <w:t>- matplotlib.pyplot &amp; seaborn – for visualizing trends</w:t>
      </w:r>
      <w:r>
        <w:t xml:space="preserve"> and comparisons</w:t>
      </w:r>
      <w:r>
        <w:br/>
      </w:r>
    </w:p>
    <w:sectPr w:rsidR="001360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36087"/>
    <w:rsid w:val="0015074B"/>
    <w:rsid w:val="0029639D"/>
    <w:rsid w:val="00326F90"/>
    <w:rsid w:val="00AA1D8D"/>
    <w:rsid w:val="00B47730"/>
    <w:rsid w:val="00B67F71"/>
    <w:rsid w:val="00CB0664"/>
    <w:rsid w:val="00E333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ABEE5A"/>
  <w14:defaultImageDpi w14:val="300"/>
  <w15:docId w15:val="{B22B7171-3A1F-4EB1-9CB3-84DDCD63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937E15-5A74-4438-A755-D5A708ED4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1534</Characters>
  <Application>Microsoft Office Word</Application>
  <DocSecurity>0</DocSecurity>
  <Lines>34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Olgah</cp:lastModifiedBy>
  <cp:revision>2</cp:revision>
  <dcterms:created xsi:type="dcterms:W3CDTF">2025-04-29T18:54:00Z</dcterms:created>
  <dcterms:modified xsi:type="dcterms:W3CDTF">2025-04-29T18:54:00Z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796eca2f-5c96-41f8-8838-8c40135f2d3f</vt:lpwstr>
  </property>
</Properties>
</file>