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1B8C0" w14:textId="77777777" w:rsidR="008404E5" w:rsidRDefault="00261424" w:rsidP="008404E5">
      <w:pPr>
        <w:pStyle w:val="NoSpacing"/>
        <w:jc w:val="center"/>
        <w:rPr>
          <w:rFonts w:ascii="Times New Roman" w:hAnsi="Times New Roman" w:cs="Times New Roman"/>
          <w:b/>
          <w:bCs/>
          <w:sz w:val="24"/>
          <w:szCs w:val="24"/>
        </w:rPr>
      </w:pPr>
      <w:bookmarkStart w:id="0" w:name="_Hlk148317031"/>
      <w:bookmarkEnd w:id="0"/>
      <w:r>
        <w:rPr>
          <w:rFonts w:ascii="Times New Roman" w:hAnsi="Times New Roman" w:cs="Times New Roman"/>
          <w:b/>
          <w:bCs/>
          <w:sz w:val="24"/>
          <w:szCs w:val="24"/>
        </w:rPr>
        <w:t xml:space="preserve">Elucidating </w:t>
      </w:r>
      <w:r w:rsidR="00911668">
        <w:rPr>
          <w:rFonts w:ascii="Times New Roman" w:hAnsi="Times New Roman" w:cs="Times New Roman"/>
          <w:b/>
          <w:bCs/>
          <w:sz w:val="24"/>
          <w:szCs w:val="24"/>
        </w:rPr>
        <w:t xml:space="preserve">Demographic </w:t>
      </w:r>
      <w:r w:rsidR="003C4B6A">
        <w:rPr>
          <w:rFonts w:ascii="Times New Roman" w:hAnsi="Times New Roman" w:cs="Times New Roman"/>
          <w:b/>
          <w:bCs/>
          <w:sz w:val="24"/>
          <w:szCs w:val="24"/>
        </w:rPr>
        <w:t>History</w:t>
      </w:r>
      <w:r w:rsidR="00911668">
        <w:rPr>
          <w:rFonts w:ascii="Times New Roman" w:hAnsi="Times New Roman" w:cs="Times New Roman"/>
          <w:b/>
          <w:bCs/>
          <w:sz w:val="24"/>
          <w:szCs w:val="24"/>
        </w:rPr>
        <w:t xml:space="preserve"> </w:t>
      </w:r>
      <w:proofErr w:type="gramStart"/>
      <w:r w:rsidR="006F2D29">
        <w:rPr>
          <w:rFonts w:ascii="Times New Roman" w:hAnsi="Times New Roman" w:cs="Times New Roman"/>
          <w:b/>
          <w:bCs/>
          <w:sz w:val="24"/>
          <w:szCs w:val="24"/>
        </w:rPr>
        <w:t>Of</w:t>
      </w:r>
      <w:proofErr w:type="gramEnd"/>
      <w:r w:rsidR="00E444D7">
        <w:rPr>
          <w:rFonts w:ascii="Times New Roman" w:hAnsi="Times New Roman" w:cs="Times New Roman"/>
          <w:b/>
          <w:bCs/>
          <w:sz w:val="24"/>
          <w:szCs w:val="24"/>
        </w:rPr>
        <w:t xml:space="preserve"> Admixed Groups </w:t>
      </w:r>
      <w:r w:rsidR="0073131A">
        <w:rPr>
          <w:rFonts w:ascii="Times New Roman" w:hAnsi="Times New Roman" w:cs="Times New Roman"/>
          <w:b/>
          <w:bCs/>
          <w:sz w:val="24"/>
          <w:szCs w:val="24"/>
        </w:rPr>
        <w:t>U</w:t>
      </w:r>
      <w:r w:rsidR="00574C86">
        <w:rPr>
          <w:rFonts w:ascii="Times New Roman" w:hAnsi="Times New Roman" w:cs="Times New Roman"/>
          <w:b/>
          <w:bCs/>
          <w:sz w:val="24"/>
          <w:szCs w:val="24"/>
        </w:rPr>
        <w:t>sing</w:t>
      </w:r>
      <w:r w:rsidR="00911668">
        <w:rPr>
          <w:rFonts w:ascii="Times New Roman" w:hAnsi="Times New Roman" w:cs="Times New Roman"/>
          <w:b/>
          <w:bCs/>
          <w:sz w:val="24"/>
          <w:szCs w:val="24"/>
        </w:rPr>
        <w:t xml:space="preserve"> IBD Segments with Ancestry Switches</w:t>
      </w:r>
    </w:p>
    <w:p w14:paraId="553E7788" w14:textId="0CD222DD" w:rsidR="008404E5" w:rsidRPr="008404E5" w:rsidRDefault="003E77D4" w:rsidP="008404E5">
      <w:pPr>
        <w:pStyle w:val="NoSpacing"/>
        <w:rPr>
          <w:rFonts w:ascii="Times New Roman" w:hAnsi="Times New Roman" w:cs="Times New Roman"/>
          <w:sz w:val="24"/>
          <w:szCs w:val="24"/>
        </w:rPr>
      </w:pPr>
      <w:r w:rsidRPr="00101E7F">
        <w:rPr>
          <w:noProof/>
          <w:sz w:val="24"/>
          <w:szCs w:val="24"/>
        </w:rPr>
        <mc:AlternateContent>
          <mc:Choice Requires="wps">
            <w:drawing>
              <wp:anchor distT="0" distB="0" distL="114300" distR="114300" simplePos="0" relativeHeight="251660288" behindDoc="0" locked="0" layoutInCell="1" allowOverlap="1" wp14:anchorId="04D2F8E0" wp14:editId="66C0142A">
                <wp:simplePos x="0" y="0"/>
                <wp:positionH relativeFrom="margin">
                  <wp:posOffset>2962275</wp:posOffset>
                </wp:positionH>
                <wp:positionV relativeFrom="paragraph">
                  <wp:posOffset>1926590</wp:posOffset>
                </wp:positionV>
                <wp:extent cx="2812415" cy="333375"/>
                <wp:effectExtent l="0" t="0" r="6985" b="9525"/>
                <wp:wrapSquare wrapText="bothSides"/>
                <wp:docPr id="690177707" name="Text Box 1"/>
                <wp:cNvGraphicFramePr/>
                <a:graphic xmlns:a="http://schemas.openxmlformats.org/drawingml/2006/main">
                  <a:graphicData uri="http://schemas.microsoft.com/office/word/2010/wordprocessingShape">
                    <wps:wsp>
                      <wps:cNvSpPr txBox="1"/>
                      <wps:spPr>
                        <a:xfrm>
                          <a:off x="0" y="0"/>
                          <a:ext cx="2812415" cy="333375"/>
                        </a:xfrm>
                        <a:prstGeom prst="rect">
                          <a:avLst/>
                        </a:prstGeom>
                        <a:solidFill>
                          <a:prstClr val="white"/>
                        </a:solidFill>
                        <a:ln>
                          <a:noFill/>
                        </a:ln>
                      </wps:spPr>
                      <wps:txbx>
                        <w:txbxContent>
                          <w:p w14:paraId="1656AF32" w14:textId="4AD8D4CB" w:rsidR="00491FF0" w:rsidRDefault="00491FF0" w:rsidP="0011310F">
                            <w:pPr>
                              <w:pStyle w:val="Caption"/>
                              <w:jc w:val="right"/>
                              <w:rPr>
                                <w:rFonts w:ascii="Times New Roman" w:hAnsi="Times New Roman" w:cs="Times New Roman"/>
                                <w:i w:val="0"/>
                                <w:iCs w:val="0"/>
                                <w:color w:val="auto"/>
                                <w:sz w:val="22"/>
                                <w:szCs w:val="22"/>
                              </w:rPr>
                            </w:pPr>
                            <w:r w:rsidRPr="00491FF0">
                              <w:rPr>
                                <w:rFonts w:ascii="Times New Roman" w:hAnsi="Times New Roman" w:cs="Times New Roman"/>
                                <w:i w:val="0"/>
                                <w:iCs w:val="0"/>
                                <w:color w:val="auto"/>
                                <w:sz w:val="22"/>
                                <w:szCs w:val="22"/>
                              </w:rPr>
                              <w:t xml:space="preserve">Figure </w:t>
                            </w:r>
                            <w:r w:rsidRPr="00491FF0">
                              <w:rPr>
                                <w:rFonts w:ascii="Times New Roman" w:hAnsi="Times New Roman" w:cs="Times New Roman"/>
                                <w:i w:val="0"/>
                                <w:iCs w:val="0"/>
                                <w:color w:val="auto"/>
                                <w:sz w:val="22"/>
                                <w:szCs w:val="22"/>
                              </w:rPr>
                              <w:fldChar w:fldCharType="begin"/>
                            </w:r>
                            <w:r w:rsidRPr="00491FF0">
                              <w:rPr>
                                <w:rFonts w:ascii="Times New Roman" w:hAnsi="Times New Roman" w:cs="Times New Roman"/>
                                <w:i w:val="0"/>
                                <w:iCs w:val="0"/>
                                <w:color w:val="auto"/>
                                <w:sz w:val="22"/>
                                <w:szCs w:val="22"/>
                              </w:rPr>
                              <w:instrText xml:space="preserve"> SEQ Figure \* ARABIC </w:instrText>
                            </w:r>
                            <w:r w:rsidRPr="00491FF0">
                              <w:rPr>
                                <w:rFonts w:ascii="Times New Roman" w:hAnsi="Times New Roman" w:cs="Times New Roman"/>
                                <w:i w:val="0"/>
                                <w:iCs w:val="0"/>
                                <w:color w:val="auto"/>
                                <w:sz w:val="22"/>
                                <w:szCs w:val="22"/>
                              </w:rPr>
                              <w:fldChar w:fldCharType="separate"/>
                            </w:r>
                            <w:r w:rsidR="00F5184F">
                              <w:rPr>
                                <w:rFonts w:ascii="Times New Roman" w:hAnsi="Times New Roman" w:cs="Times New Roman"/>
                                <w:i w:val="0"/>
                                <w:iCs w:val="0"/>
                                <w:noProof/>
                                <w:color w:val="auto"/>
                                <w:sz w:val="22"/>
                                <w:szCs w:val="22"/>
                              </w:rPr>
                              <w:t>1</w:t>
                            </w:r>
                            <w:r w:rsidRPr="00491FF0">
                              <w:rPr>
                                <w:rFonts w:ascii="Times New Roman" w:hAnsi="Times New Roman" w:cs="Times New Roman"/>
                                <w:i w:val="0"/>
                                <w:iCs w:val="0"/>
                                <w:color w:val="auto"/>
                                <w:sz w:val="22"/>
                                <w:szCs w:val="22"/>
                              </w:rPr>
                              <w:fldChar w:fldCharType="end"/>
                            </w:r>
                            <w:r w:rsidRPr="00491FF0">
                              <w:rPr>
                                <w:rFonts w:ascii="Times New Roman" w:hAnsi="Times New Roman" w:cs="Times New Roman"/>
                                <w:i w:val="0"/>
                                <w:iCs w:val="0"/>
                                <w:color w:val="auto"/>
                                <w:sz w:val="22"/>
                                <w:szCs w:val="22"/>
                              </w:rPr>
                              <w:t>. Sample Pedigree of Ancestry Switches</w:t>
                            </w:r>
                            <w:r w:rsidR="00C8599B">
                              <w:rPr>
                                <w:rFonts w:ascii="Times New Roman" w:hAnsi="Times New Roman" w:cs="Times New Roman"/>
                                <w:i w:val="0"/>
                                <w:iCs w:val="0"/>
                                <w:color w:val="auto"/>
                                <w:sz w:val="22"/>
                                <w:szCs w:val="22"/>
                              </w:rPr>
                              <w:t xml:space="preserve"> within IBD Segments</w:t>
                            </w:r>
                          </w:p>
                          <w:p w14:paraId="4C66ECA9" w14:textId="77777777" w:rsidR="00C8599B" w:rsidRPr="00C8599B" w:rsidRDefault="00C8599B" w:rsidP="00C8599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D2F8E0" id="_x0000_t202" coordsize="21600,21600" o:spt="202" path="m,l,21600r21600,l21600,xe">
                <v:stroke joinstyle="miter"/>
                <v:path gradientshapeok="t" o:connecttype="rect"/>
              </v:shapetype>
              <v:shape id="Text Box 1" o:spid="_x0000_s1026" type="#_x0000_t202" style="position:absolute;margin-left:233.25pt;margin-top:151.7pt;width:221.45pt;height:26.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" stroked="f">
                <v:textbox inset="0,0,0,0">
                  <w:txbxContent>
                    <w:p w14:paraId="1656AF32" w14:textId="4AD8D4CB" w:rsidR="00491FF0" w:rsidRDefault="00491FF0" w:rsidP="0011310F">
                      <w:pPr>
                        <w:pStyle w:val="Caption"/>
                        <w:jc w:val="right"/>
                        <w:rPr>
                          <w:rFonts w:ascii="Times New Roman" w:hAnsi="Times New Roman" w:cs="Times New Roman"/>
                          <w:i w:val="0"/>
                          <w:iCs w:val="0"/>
                          <w:color w:val="auto"/>
                          <w:sz w:val="22"/>
                          <w:szCs w:val="22"/>
                        </w:rPr>
                      </w:pPr>
                      <w:r w:rsidRPr="00491FF0">
                        <w:rPr>
                          <w:rFonts w:ascii="Times New Roman" w:hAnsi="Times New Roman" w:cs="Times New Roman"/>
                          <w:i w:val="0"/>
                          <w:iCs w:val="0"/>
                          <w:color w:val="auto"/>
                          <w:sz w:val="22"/>
                          <w:szCs w:val="22"/>
                        </w:rPr>
                        <w:t xml:space="preserve">Figure </w:t>
                      </w:r>
                      <w:r w:rsidRPr="00491FF0">
                        <w:rPr>
                          <w:rFonts w:ascii="Times New Roman" w:hAnsi="Times New Roman" w:cs="Times New Roman"/>
                          <w:i w:val="0"/>
                          <w:iCs w:val="0"/>
                          <w:color w:val="auto"/>
                          <w:sz w:val="22"/>
                          <w:szCs w:val="22"/>
                        </w:rPr>
                        <w:fldChar w:fldCharType="begin"/>
                      </w:r>
                      <w:r w:rsidRPr="00491FF0">
                        <w:rPr>
                          <w:rFonts w:ascii="Times New Roman" w:hAnsi="Times New Roman" w:cs="Times New Roman"/>
                          <w:i w:val="0"/>
                          <w:iCs w:val="0"/>
                          <w:color w:val="auto"/>
                          <w:sz w:val="22"/>
                          <w:szCs w:val="22"/>
                        </w:rPr>
                        <w:instrText xml:space="preserve"> SEQ Figure \* ARABIC </w:instrText>
                      </w:r>
                      <w:r w:rsidRPr="00491FF0">
                        <w:rPr>
                          <w:rFonts w:ascii="Times New Roman" w:hAnsi="Times New Roman" w:cs="Times New Roman"/>
                          <w:i w:val="0"/>
                          <w:iCs w:val="0"/>
                          <w:color w:val="auto"/>
                          <w:sz w:val="22"/>
                          <w:szCs w:val="22"/>
                        </w:rPr>
                        <w:fldChar w:fldCharType="separate"/>
                      </w:r>
                      <w:r w:rsidR="00F5184F">
                        <w:rPr>
                          <w:rFonts w:ascii="Times New Roman" w:hAnsi="Times New Roman" w:cs="Times New Roman"/>
                          <w:i w:val="0"/>
                          <w:iCs w:val="0"/>
                          <w:noProof/>
                          <w:color w:val="auto"/>
                          <w:sz w:val="22"/>
                          <w:szCs w:val="22"/>
                        </w:rPr>
                        <w:t>1</w:t>
                      </w:r>
                      <w:r w:rsidRPr="00491FF0">
                        <w:rPr>
                          <w:rFonts w:ascii="Times New Roman" w:hAnsi="Times New Roman" w:cs="Times New Roman"/>
                          <w:i w:val="0"/>
                          <w:iCs w:val="0"/>
                          <w:color w:val="auto"/>
                          <w:sz w:val="22"/>
                          <w:szCs w:val="22"/>
                        </w:rPr>
                        <w:fldChar w:fldCharType="end"/>
                      </w:r>
                      <w:r w:rsidRPr="00491FF0">
                        <w:rPr>
                          <w:rFonts w:ascii="Times New Roman" w:hAnsi="Times New Roman" w:cs="Times New Roman"/>
                          <w:i w:val="0"/>
                          <w:iCs w:val="0"/>
                          <w:color w:val="auto"/>
                          <w:sz w:val="22"/>
                          <w:szCs w:val="22"/>
                        </w:rPr>
                        <w:t>. Sample Pedigree of Ancestry Switches</w:t>
                      </w:r>
                      <w:r w:rsidR="00C8599B">
                        <w:rPr>
                          <w:rFonts w:ascii="Times New Roman" w:hAnsi="Times New Roman" w:cs="Times New Roman"/>
                          <w:i w:val="0"/>
                          <w:iCs w:val="0"/>
                          <w:color w:val="auto"/>
                          <w:sz w:val="22"/>
                          <w:szCs w:val="22"/>
                        </w:rPr>
                        <w:t xml:space="preserve"> within IBD Segments</w:t>
                      </w:r>
                    </w:p>
                    <w:p w14:paraId="4C66ECA9" w14:textId="77777777" w:rsidR="00C8599B" w:rsidRPr="00C8599B" w:rsidRDefault="00C8599B" w:rsidP="00C8599B"/>
                  </w:txbxContent>
                </v:textbox>
                <w10:wrap type="square" anchorx="margin"/>
              </v:shape>
            </w:pict>
          </mc:Fallback>
        </mc:AlternateContent>
      </w:r>
      <w:r w:rsidR="009F1227" w:rsidRPr="00101E7F">
        <w:rPr>
          <w:rFonts w:ascii="Times New Roman" w:hAnsi="Times New Roman" w:cs="Times New Roman"/>
          <w:noProof/>
          <w:sz w:val="24"/>
          <w:szCs w:val="24"/>
        </w:rPr>
        <w:drawing>
          <wp:anchor distT="0" distB="0" distL="114300" distR="114300" simplePos="0" relativeHeight="251658240" behindDoc="0" locked="0" layoutInCell="1" allowOverlap="1" wp14:anchorId="26C247EF" wp14:editId="4F30EBCF">
            <wp:simplePos x="0" y="0"/>
            <wp:positionH relativeFrom="margin">
              <wp:align>right</wp:align>
            </wp:positionH>
            <wp:positionV relativeFrom="paragraph">
              <wp:posOffset>15240</wp:posOffset>
            </wp:positionV>
            <wp:extent cx="3117215" cy="1918970"/>
            <wp:effectExtent l="0" t="0" r="6985" b="5080"/>
            <wp:wrapSquare wrapText="bothSides"/>
            <wp:docPr id="2077257439"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257439" name="Picture 1" descr="A diagram of a network&#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17215" cy="1918970"/>
                    </a:xfrm>
                    <a:prstGeom prst="rect">
                      <a:avLst/>
                    </a:prstGeom>
                  </pic:spPr>
                </pic:pic>
              </a:graphicData>
            </a:graphic>
            <wp14:sizeRelH relativeFrom="margin">
              <wp14:pctWidth>0</wp14:pctWidth>
            </wp14:sizeRelH>
            <wp14:sizeRelV relativeFrom="margin">
              <wp14:pctHeight>0</wp14:pctHeight>
            </wp14:sizeRelV>
          </wp:anchor>
        </w:drawing>
      </w:r>
      <w:r w:rsidR="00201E9B" w:rsidRPr="00101E7F">
        <w:rPr>
          <w:rFonts w:ascii="Times New Roman" w:hAnsi="Times New Roman" w:cs="Times New Roman"/>
          <w:b/>
          <w:bCs/>
          <w:sz w:val="24"/>
          <w:szCs w:val="24"/>
        </w:rPr>
        <w:t>Introduction</w:t>
      </w:r>
      <w:r w:rsidR="00101E7F">
        <w:rPr>
          <w:rFonts w:ascii="Times New Roman" w:hAnsi="Times New Roman" w:cs="Times New Roman"/>
          <w:b/>
          <w:bCs/>
          <w:sz w:val="24"/>
          <w:szCs w:val="24"/>
        </w:rPr>
        <w:t>.</w:t>
      </w:r>
      <w:r w:rsidR="00201E9B" w:rsidRPr="00101E7F">
        <w:rPr>
          <w:rFonts w:ascii="Times New Roman" w:hAnsi="Times New Roman" w:cs="Times New Roman"/>
          <w:sz w:val="24"/>
          <w:szCs w:val="24"/>
        </w:rPr>
        <w:t xml:space="preserve"> Human genetic variation is constantly being shaped by evolutionary processes such as population growth, migrations, bottlenecks, expansions, and admixture</w:t>
      </w:r>
      <w:r w:rsidR="002317A1" w:rsidRPr="00101E7F">
        <w:rPr>
          <w:rFonts w:ascii="Times New Roman" w:hAnsi="Times New Roman" w:cs="Times New Roman"/>
          <w:sz w:val="24"/>
          <w:szCs w:val="24"/>
        </w:rPr>
        <w:t xml:space="preserve"> (drawing ancestry from multiple source populations)</w:t>
      </w:r>
      <w:r w:rsidR="00201E9B" w:rsidRPr="00101E7F">
        <w:rPr>
          <w:rFonts w:ascii="Times New Roman" w:hAnsi="Times New Roman" w:cs="Times New Roman"/>
          <w:sz w:val="24"/>
          <w:szCs w:val="24"/>
        </w:rPr>
        <w:t xml:space="preserve">. These events create impressions in the genome by which we can surmise a population’s size and composition over time. Methods for reconstructing population history have been numerous and involved over the past few decades, </w:t>
      </w:r>
      <w:r w:rsidR="00DE5DC9" w:rsidRPr="00101E7F">
        <w:rPr>
          <w:rFonts w:ascii="Times New Roman" w:hAnsi="Times New Roman" w:cs="Times New Roman"/>
          <w:sz w:val="24"/>
          <w:szCs w:val="24"/>
        </w:rPr>
        <w:t>most recently</w:t>
      </w:r>
      <w:r w:rsidR="00BF3C38" w:rsidRPr="00101E7F">
        <w:rPr>
          <w:rFonts w:ascii="Times New Roman" w:hAnsi="Times New Roman" w:cs="Times New Roman"/>
          <w:sz w:val="24"/>
          <w:szCs w:val="24"/>
        </w:rPr>
        <w:t xml:space="preserve"> using </w:t>
      </w:r>
      <w:r w:rsidR="009850C0" w:rsidRPr="00101E7F">
        <w:rPr>
          <w:rFonts w:ascii="Times New Roman" w:hAnsi="Times New Roman" w:cs="Times New Roman"/>
          <w:sz w:val="24"/>
          <w:szCs w:val="24"/>
        </w:rPr>
        <w:t xml:space="preserve">the number and length of </w:t>
      </w:r>
      <w:r w:rsidR="00BF3C38" w:rsidRPr="00101E7F">
        <w:rPr>
          <w:rFonts w:ascii="Times New Roman" w:hAnsi="Times New Roman" w:cs="Times New Roman"/>
          <w:sz w:val="24"/>
          <w:szCs w:val="24"/>
        </w:rPr>
        <w:t xml:space="preserve">runs of homozygosity (ROH) and identity-by-descent (IBD) </w:t>
      </w:r>
      <w:r w:rsidR="009850C0" w:rsidRPr="00101E7F">
        <w:rPr>
          <w:rFonts w:ascii="Times New Roman" w:hAnsi="Times New Roman" w:cs="Times New Roman"/>
          <w:sz w:val="24"/>
          <w:szCs w:val="24"/>
        </w:rPr>
        <w:t>segments</w:t>
      </w:r>
      <w:r w:rsidR="00274ADD" w:rsidRPr="00101E7F">
        <w:rPr>
          <w:rFonts w:ascii="Times New Roman" w:hAnsi="Times New Roman" w:cs="Times New Roman"/>
          <w:sz w:val="24"/>
          <w:szCs w:val="24"/>
          <w:vertAlign w:val="superscript"/>
        </w:rPr>
        <w:t>1</w:t>
      </w:r>
      <w:r w:rsidR="00DE5DC9" w:rsidRPr="00101E7F">
        <w:rPr>
          <w:rFonts w:ascii="Times New Roman" w:hAnsi="Times New Roman" w:cs="Times New Roman"/>
          <w:sz w:val="24"/>
          <w:szCs w:val="24"/>
        </w:rPr>
        <w:t xml:space="preserve">. </w:t>
      </w:r>
      <w:r w:rsidR="00E77D44" w:rsidRPr="00101E7F">
        <w:rPr>
          <w:rFonts w:ascii="Times New Roman" w:hAnsi="Times New Roman" w:cs="Times New Roman"/>
          <w:sz w:val="24"/>
          <w:szCs w:val="24"/>
        </w:rPr>
        <w:t>A</w:t>
      </w:r>
      <w:r w:rsidR="00201E9B" w:rsidRPr="00101E7F">
        <w:rPr>
          <w:rFonts w:ascii="Times New Roman" w:hAnsi="Times New Roman" w:cs="Times New Roman"/>
          <w:sz w:val="24"/>
          <w:szCs w:val="24"/>
        </w:rPr>
        <w:t xml:space="preserve">s </w:t>
      </w:r>
      <w:r w:rsidR="00E77D44" w:rsidRPr="00101E7F">
        <w:rPr>
          <w:rFonts w:ascii="Times New Roman" w:hAnsi="Times New Roman" w:cs="Times New Roman"/>
          <w:sz w:val="24"/>
          <w:szCs w:val="24"/>
        </w:rPr>
        <w:t xml:space="preserve">these methods have accumulated, so </w:t>
      </w:r>
      <w:r w:rsidR="00201E9B" w:rsidRPr="00101E7F">
        <w:rPr>
          <w:rFonts w:ascii="Times New Roman" w:hAnsi="Times New Roman" w:cs="Times New Roman"/>
          <w:sz w:val="24"/>
          <w:szCs w:val="24"/>
        </w:rPr>
        <w:t>has the amount of whole genome sequence</w:t>
      </w:r>
      <w:r w:rsidR="0011310F" w:rsidRPr="00101E7F">
        <w:rPr>
          <w:rFonts w:ascii="Times New Roman" w:hAnsi="Times New Roman" w:cs="Times New Roman"/>
          <w:sz w:val="24"/>
          <w:szCs w:val="24"/>
        </w:rPr>
        <w:t xml:space="preserve"> </w:t>
      </w:r>
      <w:r w:rsidR="00201E9B" w:rsidRPr="00101E7F">
        <w:rPr>
          <w:rFonts w:ascii="Times New Roman" w:hAnsi="Times New Roman" w:cs="Times New Roman"/>
          <w:sz w:val="24"/>
          <w:szCs w:val="24"/>
        </w:rPr>
        <w:t xml:space="preserve">(WGS) data for human populations grown exponentially. As more data is collected, it is important to revisit classical models for demographic inference, many of which are not inclusive towards admixed groups. Most mathematical models in human genetics that are used to infer effective population size have thus far been restricted to populations that contain at most one ancestral source group. </w:t>
      </w:r>
      <w:r w:rsidR="00201E9B" w:rsidRPr="00101E7F">
        <w:rPr>
          <w:rFonts w:ascii="Times New Roman" w:hAnsi="Times New Roman" w:cs="Times New Roman"/>
          <w:b/>
          <w:bCs/>
          <w:sz w:val="24"/>
          <w:szCs w:val="24"/>
        </w:rPr>
        <w:t>This creates applicability issues and information loss when generalizing to admixed populations</w:t>
      </w:r>
      <w:r w:rsidR="00201E9B" w:rsidRPr="00101E7F">
        <w:rPr>
          <w:rFonts w:ascii="Times New Roman" w:hAnsi="Times New Roman" w:cs="Times New Roman"/>
          <w:sz w:val="24"/>
          <w:szCs w:val="24"/>
        </w:rPr>
        <w:t xml:space="preserve">. The effect size of population(s) of interest also influences the power and resolution of following genetics studies, especially where the individual ancestral components must be considered. </w:t>
      </w:r>
      <w:r w:rsidR="00055248" w:rsidRPr="00101E7F">
        <w:rPr>
          <w:rFonts w:ascii="Times New Roman" w:hAnsi="Times New Roman" w:cs="Times New Roman"/>
          <w:b/>
          <w:bCs/>
          <w:sz w:val="24"/>
          <w:szCs w:val="24"/>
        </w:rPr>
        <w:t xml:space="preserve">I propose </w:t>
      </w:r>
      <w:r w:rsidR="000325B1" w:rsidRPr="00101E7F">
        <w:rPr>
          <w:rFonts w:ascii="Times New Roman" w:hAnsi="Times New Roman" w:cs="Times New Roman"/>
          <w:b/>
          <w:bCs/>
          <w:sz w:val="24"/>
          <w:szCs w:val="24"/>
        </w:rPr>
        <w:t xml:space="preserve">jointly </w:t>
      </w:r>
      <w:r w:rsidR="001E70B2" w:rsidRPr="00101E7F">
        <w:rPr>
          <w:rFonts w:ascii="Times New Roman" w:hAnsi="Times New Roman" w:cs="Times New Roman"/>
          <w:b/>
          <w:bCs/>
          <w:sz w:val="24"/>
          <w:szCs w:val="24"/>
        </w:rPr>
        <w:t xml:space="preserve">modeling </w:t>
      </w:r>
      <w:r w:rsidR="00FE0040" w:rsidRPr="00101E7F">
        <w:rPr>
          <w:rFonts w:ascii="Times New Roman" w:hAnsi="Times New Roman" w:cs="Times New Roman"/>
          <w:b/>
          <w:bCs/>
          <w:sz w:val="24"/>
          <w:szCs w:val="24"/>
        </w:rPr>
        <w:t>the</w:t>
      </w:r>
      <w:r w:rsidR="00055248" w:rsidRPr="00101E7F">
        <w:rPr>
          <w:rFonts w:ascii="Times New Roman" w:hAnsi="Times New Roman" w:cs="Times New Roman"/>
          <w:b/>
          <w:bCs/>
          <w:sz w:val="24"/>
          <w:szCs w:val="24"/>
        </w:rPr>
        <w:t xml:space="preserve"> relationship </w:t>
      </w:r>
      <w:r w:rsidR="001E70B2" w:rsidRPr="00101E7F">
        <w:rPr>
          <w:rFonts w:ascii="Times New Roman" w:hAnsi="Times New Roman" w:cs="Times New Roman"/>
          <w:b/>
          <w:bCs/>
          <w:sz w:val="24"/>
          <w:szCs w:val="24"/>
        </w:rPr>
        <w:t>between</w:t>
      </w:r>
      <w:r w:rsidR="00055248" w:rsidRPr="00101E7F">
        <w:rPr>
          <w:rFonts w:ascii="Times New Roman" w:hAnsi="Times New Roman" w:cs="Times New Roman"/>
          <w:b/>
          <w:bCs/>
          <w:sz w:val="24"/>
          <w:szCs w:val="24"/>
        </w:rPr>
        <w:t xml:space="preserve"> IBD segments and </w:t>
      </w:r>
      <w:r w:rsidR="001155FC" w:rsidRPr="00101E7F">
        <w:rPr>
          <w:rFonts w:ascii="Times New Roman" w:hAnsi="Times New Roman" w:cs="Times New Roman"/>
          <w:b/>
          <w:bCs/>
          <w:sz w:val="24"/>
          <w:szCs w:val="24"/>
        </w:rPr>
        <w:t>local ancestry</w:t>
      </w:r>
      <w:r w:rsidR="00E37ACE" w:rsidRPr="00101E7F">
        <w:rPr>
          <w:rFonts w:ascii="Times New Roman" w:hAnsi="Times New Roman" w:cs="Times New Roman"/>
          <w:sz w:val="24"/>
          <w:szCs w:val="24"/>
        </w:rPr>
        <w:t xml:space="preserve">. </w:t>
      </w:r>
    </w:p>
    <w:p w14:paraId="0451752E" w14:textId="117C0453" w:rsidR="005F50BA" w:rsidRPr="00101E7F" w:rsidRDefault="00015B08" w:rsidP="007351FC">
      <w:pPr>
        <w:pStyle w:val="NormalWeb"/>
        <w:spacing w:before="0" w:beforeAutospacing="0" w:after="0" w:afterAutospacing="0"/>
      </w:pPr>
      <w:r w:rsidRPr="00101E7F">
        <w:rPr>
          <w:b/>
          <w:bCs/>
        </w:rPr>
        <w:t>Background</w:t>
      </w:r>
      <w:r w:rsidR="0017713A">
        <w:rPr>
          <w:b/>
          <w:bCs/>
        </w:rPr>
        <w:t>.</w:t>
      </w:r>
      <w:r w:rsidRPr="00101E7F">
        <w:t xml:space="preserve"> </w:t>
      </w:r>
      <w:r w:rsidR="00201E9B" w:rsidRPr="00101E7F">
        <w:t>IBD segments are shared genetic segments among individuals that are inherited from a common ancestor.</w:t>
      </w:r>
      <w:r w:rsidR="00274ADD" w:rsidRPr="00101E7F">
        <w:t xml:space="preserve"> </w:t>
      </w:r>
      <w:r w:rsidR="00AB0D87" w:rsidRPr="00101E7F">
        <w:t>Notably, these segments may contain one or multiple ancestries</w:t>
      </w:r>
      <w:r w:rsidR="009D0882" w:rsidRPr="00101E7F">
        <w:t>. See Figure 1 for a simplistic example</w:t>
      </w:r>
      <w:r w:rsidR="006600A8" w:rsidRPr="00101E7F">
        <w:t>, where the colors represent distinct ancestr</w:t>
      </w:r>
      <w:r w:rsidR="00F71FA8" w:rsidRPr="00101E7F">
        <w:t>al groups</w:t>
      </w:r>
      <w:r w:rsidR="009D0882" w:rsidRPr="00101E7F">
        <w:t xml:space="preserve">. </w:t>
      </w:r>
      <w:r w:rsidR="00201E9B" w:rsidRPr="00101E7F">
        <w:t xml:space="preserve">Previous work has shown that </w:t>
      </w:r>
      <w:r w:rsidR="00274ADD" w:rsidRPr="00101E7F">
        <w:t xml:space="preserve">by determining the patterning of these segments we can gain </w:t>
      </w:r>
      <w:r w:rsidR="00201E9B" w:rsidRPr="00101E7F">
        <w:t>valuable insight into a population’s history</w:t>
      </w:r>
      <w:r w:rsidR="00201E9B" w:rsidRPr="00101E7F">
        <w:rPr>
          <w:vertAlign w:val="superscript"/>
        </w:rPr>
        <w:t>1</w:t>
      </w:r>
      <w:r w:rsidR="00201E9B" w:rsidRPr="00101E7F">
        <w:t>, but has also neglected to incorporate IBD segments with ancestry switches because the mathematical approximations no longer hold</w:t>
      </w:r>
      <w:r w:rsidR="00201E9B" w:rsidRPr="00101E7F">
        <w:rPr>
          <w:vertAlign w:val="superscript"/>
        </w:rPr>
        <w:t>2,3</w:t>
      </w:r>
      <w:r w:rsidR="00201E9B" w:rsidRPr="00101E7F">
        <w:t xml:space="preserve">. </w:t>
      </w:r>
      <w:r w:rsidR="00A34B80" w:rsidRPr="00101E7F">
        <w:rPr>
          <w:color w:val="000000"/>
        </w:rPr>
        <w:t>I</w:t>
      </w:r>
      <w:r w:rsidR="00534772" w:rsidRPr="00101E7F">
        <w:rPr>
          <w:color w:val="000000"/>
        </w:rPr>
        <w:t xml:space="preserve"> believe </w:t>
      </w:r>
      <w:r w:rsidR="00A34B80" w:rsidRPr="00101E7F">
        <w:rPr>
          <w:color w:val="000000"/>
        </w:rPr>
        <w:t>this</w:t>
      </w:r>
      <w:r w:rsidR="00534772" w:rsidRPr="00101E7F">
        <w:rPr>
          <w:color w:val="000000"/>
        </w:rPr>
        <w:t xml:space="preserve"> relationship between ancestry switches and IBD</w:t>
      </w:r>
      <w:r w:rsidR="00A34B80" w:rsidRPr="00101E7F">
        <w:rPr>
          <w:color w:val="000000"/>
        </w:rPr>
        <w:t xml:space="preserve"> </w:t>
      </w:r>
      <w:r w:rsidR="00A34B80" w:rsidRPr="00101E7F">
        <w:rPr>
          <w:b/>
          <w:bCs/>
          <w:color w:val="000000"/>
        </w:rPr>
        <w:t>can</w:t>
      </w:r>
      <w:r w:rsidR="00A34B80" w:rsidRPr="00101E7F">
        <w:rPr>
          <w:color w:val="000000"/>
        </w:rPr>
        <w:t xml:space="preserve"> be modelled and information </w:t>
      </w:r>
      <w:r w:rsidR="00534772" w:rsidRPr="00101E7F">
        <w:rPr>
          <w:color w:val="000000"/>
        </w:rPr>
        <w:t xml:space="preserve">concerning the joint distribution of the length of IBD segments and ancestry switches </w:t>
      </w:r>
      <w:r w:rsidR="00A34B80" w:rsidRPr="00101E7F">
        <w:rPr>
          <w:color w:val="000000"/>
        </w:rPr>
        <w:t xml:space="preserve">can be used </w:t>
      </w:r>
      <w:r w:rsidR="00534772" w:rsidRPr="00101E7F">
        <w:rPr>
          <w:color w:val="000000"/>
        </w:rPr>
        <w:t xml:space="preserve">to </w:t>
      </w:r>
      <w:r w:rsidR="00AA73BB" w:rsidRPr="00101E7F">
        <w:rPr>
          <w:color w:val="000000"/>
        </w:rPr>
        <w:t>infer key demographic events in admixed populations</w:t>
      </w:r>
      <w:r w:rsidR="00534772" w:rsidRPr="00101E7F">
        <w:rPr>
          <w:color w:val="000000"/>
        </w:rPr>
        <w:t>.</w:t>
      </w:r>
      <w:r w:rsidR="00695E7B" w:rsidRPr="00101E7F">
        <w:rPr>
          <w:color w:val="000000"/>
        </w:rPr>
        <w:t xml:space="preserve"> I aim to demonstrate this by: First, </w:t>
      </w:r>
      <w:r w:rsidR="00534772" w:rsidRPr="00101E7F">
        <w:t xml:space="preserve">simulating shared ancestry switches within IBD segments that are shared across human populations. </w:t>
      </w:r>
      <w:r w:rsidR="00695E7B" w:rsidRPr="00101E7F">
        <w:t>Second</w:t>
      </w:r>
      <w:r w:rsidR="00534772" w:rsidRPr="00101E7F">
        <w:t>, by developing a novel method to jointly model the length and distribution of IBD segments and ancestry switches to timed admixture events and changes in population size.</w:t>
      </w:r>
    </w:p>
    <w:p w14:paraId="14917359" w14:textId="31577C8A" w:rsidR="009F1227" w:rsidRPr="00101E7F" w:rsidRDefault="00201E9B" w:rsidP="007F21B2">
      <w:pPr>
        <w:pStyle w:val="NoSpacing"/>
        <w:rPr>
          <w:rFonts w:ascii="Times New Roman" w:hAnsi="Times New Roman" w:cs="Times New Roman"/>
          <w:sz w:val="24"/>
          <w:szCs w:val="24"/>
        </w:rPr>
      </w:pPr>
      <w:r w:rsidRPr="00101E7F">
        <w:rPr>
          <w:rFonts w:ascii="Times New Roman" w:hAnsi="Times New Roman" w:cs="Times New Roman"/>
          <w:b/>
          <w:bCs/>
          <w:sz w:val="24"/>
          <w:szCs w:val="24"/>
        </w:rPr>
        <w:t>Aim 1: Identify ancestry switches within IBD segments in large diverse genomic databases</w:t>
      </w:r>
      <w:r w:rsidRPr="00101E7F">
        <w:rPr>
          <w:rFonts w:ascii="Times New Roman" w:hAnsi="Times New Roman" w:cs="Times New Roman"/>
          <w:sz w:val="24"/>
          <w:szCs w:val="24"/>
        </w:rPr>
        <w:t xml:space="preserve">. </w:t>
      </w:r>
    </w:p>
    <w:p w14:paraId="28DD8754" w14:textId="40C0BC17" w:rsidR="005F50BA" w:rsidRPr="00101E7F" w:rsidRDefault="009F1388" w:rsidP="007F21B2">
      <w:pPr>
        <w:pStyle w:val="NoSpacing"/>
        <w:rPr>
          <w:rFonts w:ascii="Times New Roman" w:hAnsi="Times New Roman" w:cs="Times New Roman"/>
          <w:sz w:val="24"/>
          <w:szCs w:val="24"/>
        </w:rPr>
      </w:pPr>
      <w:r w:rsidRPr="00101E7F">
        <w:rPr>
          <w:rFonts w:ascii="Times New Roman" w:hAnsi="Times New Roman" w:cs="Times New Roman"/>
          <w:sz w:val="24"/>
          <w:szCs w:val="24"/>
        </w:rPr>
        <w:t>As part of my preliminary analyses</w:t>
      </w:r>
      <w:r w:rsidR="0060513E" w:rsidRPr="00101E7F">
        <w:rPr>
          <w:rFonts w:ascii="Times New Roman" w:hAnsi="Times New Roman" w:cs="Times New Roman"/>
          <w:sz w:val="24"/>
          <w:szCs w:val="24"/>
        </w:rPr>
        <w:t xml:space="preserve"> for this proposal</w:t>
      </w:r>
      <w:r w:rsidRPr="00101E7F">
        <w:rPr>
          <w:rFonts w:ascii="Times New Roman" w:hAnsi="Times New Roman" w:cs="Times New Roman"/>
          <w:sz w:val="24"/>
          <w:szCs w:val="24"/>
        </w:rPr>
        <w:t xml:space="preserve">, </w:t>
      </w:r>
      <w:r w:rsidR="003B2FE8" w:rsidRPr="00101E7F">
        <w:rPr>
          <w:rFonts w:ascii="Times New Roman" w:hAnsi="Times New Roman" w:cs="Times New Roman"/>
          <w:sz w:val="24"/>
          <w:szCs w:val="24"/>
        </w:rPr>
        <w:t xml:space="preserve">I have generated </w:t>
      </w:r>
      <w:r w:rsidR="004E22B0" w:rsidRPr="00101E7F">
        <w:rPr>
          <w:rFonts w:ascii="Times New Roman" w:hAnsi="Times New Roman" w:cs="Times New Roman"/>
          <w:sz w:val="24"/>
          <w:szCs w:val="24"/>
        </w:rPr>
        <w:t xml:space="preserve">ancestry switch counts </w:t>
      </w:r>
      <w:r w:rsidR="00245ED7" w:rsidRPr="00101E7F">
        <w:rPr>
          <w:rFonts w:ascii="Times New Roman" w:hAnsi="Times New Roman" w:cs="Times New Roman"/>
          <w:sz w:val="24"/>
          <w:szCs w:val="24"/>
        </w:rPr>
        <w:t xml:space="preserve">(per individual) </w:t>
      </w:r>
      <w:r w:rsidR="004E22B0" w:rsidRPr="00101E7F">
        <w:rPr>
          <w:rFonts w:ascii="Times New Roman" w:hAnsi="Times New Roman" w:cs="Times New Roman"/>
          <w:sz w:val="24"/>
          <w:szCs w:val="24"/>
        </w:rPr>
        <w:t>within IBD segments</w:t>
      </w:r>
      <w:r w:rsidR="00F351E0" w:rsidRPr="00101E7F">
        <w:rPr>
          <w:rFonts w:ascii="Times New Roman" w:hAnsi="Times New Roman" w:cs="Times New Roman"/>
          <w:sz w:val="24"/>
          <w:szCs w:val="24"/>
        </w:rPr>
        <w:t xml:space="preserve"> (Fig </w:t>
      </w:r>
      <w:r w:rsidR="006F5B8E" w:rsidRPr="00101E7F">
        <w:rPr>
          <w:rFonts w:ascii="Times New Roman" w:hAnsi="Times New Roman" w:cs="Times New Roman"/>
          <w:sz w:val="24"/>
          <w:szCs w:val="24"/>
        </w:rPr>
        <w:t>2</w:t>
      </w:r>
      <w:r w:rsidR="00F351E0" w:rsidRPr="00101E7F">
        <w:rPr>
          <w:rFonts w:ascii="Times New Roman" w:hAnsi="Times New Roman" w:cs="Times New Roman"/>
          <w:sz w:val="24"/>
          <w:szCs w:val="24"/>
        </w:rPr>
        <w:t>)</w:t>
      </w:r>
      <w:r w:rsidR="004E22B0" w:rsidRPr="00101E7F">
        <w:rPr>
          <w:rFonts w:ascii="Times New Roman" w:hAnsi="Times New Roman" w:cs="Times New Roman"/>
          <w:sz w:val="24"/>
          <w:szCs w:val="24"/>
        </w:rPr>
        <w:t xml:space="preserve"> for </w:t>
      </w:r>
      <w:r w:rsidR="00775E1D" w:rsidRPr="00101E7F">
        <w:rPr>
          <w:rFonts w:ascii="Times New Roman" w:hAnsi="Times New Roman" w:cs="Times New Roman"/>
          <w:sz w:val="24"/>
          <w:szCs w:val="24"/>
        </w:rPr>
        <w:t xml:space="preserve">several </w:t>
      </w:r>
      <w:r w:rsidR="004E22B0" w:rsidRPr="00101E7F">
        <w:rPr>
          <w:rFonts w:ascii="Times New Roman" w:hAnsi="Times New Roman" w:cs="Times New Roman"/>
          <w:sz w:val="24"/>
          <w:szCs w:val="24"/>
        </w:rPr>
        <w:t>admixed populations from 1000 Genomes Phase 3</w:t>
      </w:r>
      <w:r w:rsidR="00A7099B" w:rsidRPr="00101E7F">
        <w:rPr>
          <w:rFonts w:ascii="Times New Roman" w:hAnsi="Times New Roman" w:cs="Times New Roman"/>
          <w:sz w:val="24"/>
          <w:szCs w:val="24"/>
        </w:rPr>
        <w:t xml:space="preserve"> GRCh38</w:t>
      </w:r>
      <w:r w:rsidR="001317AD" w:rsidRPr="00101E7F">
        <w:rPr>
          <w:rFonts w:ascii="Times New Roman" w:hAnsi="Times New Roman" w:cs="Times New Roman"/>
          <w:sz w:val="24"/>
          <w:szCs w:val="24"/>
        </w:rPr>
        <w:t xml:space="preserve">. </w:t>
      </w:r>
      <w:r w:rsidR="00961748" w:rsidRPr="00101E7F">
        <w:rPr>
          <w:rFonts w:ascii="Times New Roman" w:hAnsi="Times New Roman" w:cs="Times New Roman"/>
          <w:sz w:val="24"/>
          <w:szCs w:val="24"/>
        </w:rPr>
        <w:t>Counts were obtained by calculating the intersection of IBD segments with local ancestry calls, obtained from Martin et al (2017)</w:t>
      </w:r>
      <w:r w:rsidR="00961748" w:rsidRPr="00101E7F">
        <w:rPr>
          <w:rFonts w:ascii="Times New Roman" w:hAnsi="Times New Roman" w:cs="Times New Roman"/>
          <w:sz w:val="24"/>
          <w:szCs w:val="24"/>
          <w:vertAlign w:val="superscript"/>
        </w:rPr>
        <w:t>4</w:t>
      </w:r>
      <w:r w:rsidR="009154CE" w:rsidRPr="00101E7F">
        <w:rPr>
          <w:rFonts w:ascii="Times New Roman" w:hAnsi="Times New Roman" w:cs="Times New Roman"/>
          <w:sz w:val="24"/>
          <w:szCs w:val="24"/>
        </w:rPr>
        <w:t>,</w:t>
      </w:r>
      <w:r w:rsidR="00DA7E21" w:rsidRPr="00101E7F">
        <w:rPr>
          <w:rFonts w:ascii="Times New Roman" w:hAnsi="Times New Roman" w:cs="Times New Roman"/>
          <w:sz w:val="24"/>
          <w:szCs w:val="24"/>
        </w:rPr>
        <w:t xml:space="preserve"> using BEDTools</w:t>
      </w:r>
      <w:r w:rsidR="00DA7E21" w:rsidRPr="00101E7F">
        <w:rPr>
          <w:rFonts w:ascii="Times New Roman" w:hAnsi="Times New Roman" w:cs="Times New Roman"/>
          <w:sz w:val="24"/>
          <w:szCs w:val="24"/>
          <w:vertAlign w:val="superscript"/>
        </w:rPr>
        <w:t>5</w:t>
      </w:r>
      <w:r w:rsidR="009154CE" w:rsidRPr="00101E7F">
        <w:rPr>
          <w:rFonts w:ascii="Times New Roman" w:hAnsi="Times New Roman" w:cs="Times New Roman"/>
          <w:sz w:val="24"/>
          <w:szCs w:val="24"/>
        </w:rPr>
        <w:t xml:space="preserve">. </w:t>
      </w:r>
      <w:r w:rsidR="00F26BDF" w:rsidRPr="00101E7F">
        <w:rPr>
          <w:rFonts w:ascii="Times New Roman" w:hAnsi="Times New Roman" w:cs="Times New Roman"/>
          <w:sz w:val="24"/>
          <w:szCs w:val="24"/>
        </w:rPr>
        <w:t>As aforementioned</w:t>
      </w:r>
      <w:r w:rsidR="00567A11" w:rsidRPr="00101E7F">
        <w:rPr>
          <w:rFonts w:ascii="Times New Roman" w:hAnsi="Times New Roman" w:cs="Times New Roman"/>
          <w:sz w:val="24"/>
          <w:szCs w:val="24"/>
        </w:rPr>
        <w:t xml:space="preserve">, </w:t>
      </w:r>
      <w:r w:rsidR="00F26BDF" w:rsidRPr="00101E7F">
        <w:rPr>
          <w:rFonts w:ascii="Times New Roman" w:hAnsi="Times New Roman" w:cs="Times New Roman"/>
          <w:sz w:val="24"/>
          <w:szCs w:val="24"/>
        </w:rPr>
        <w:t xml:space="preserve">while previous studies have said the occurrence of these </w:t>
      </w:r>
      <w:r w:rsidR="00C1161B" w:rsidRPr="00101E7F">
        <w:rPr>
          <w:rFonts w:ascii="Times New Roman" w:hAnsi="Times New Roman" w:cs="Times New Roman"/>
          <w:sz w:val="24"/>
          <w:szCs w:val="24"/>
        </w:rPr>
        <w:t xml:space="preserve">ancestry </w:t>
      </w:r>
      <w:r w:rsidR="00F26BDF" w:rsidRPr="00101E7F">
        <w:rPr>
          <w:rFonts w:ascii="Times New Roman" w:hAnsi="Times New Roman" w:cs="Times New Roman"/>
          <w:sz w:val="24"/>
          <w:szCs w:val="24"/>
        </w:rPr>
        <w:t xml:space="preserve">switches are </w:t>
      </w:r>
      <w:r w:rsidR="00A90C52" w:rsidRPr="00101E7F">
        <w:rPr>
          <w:rFonts w:ascii="Times New Roman" w:hAnsi="Times New Roman" w:cs="Times New Roman"/>
          <w:sz w:val="24"/>
          <w:szCs w:val="24"/>
        </w:rPr>
        <w:t xml:space="preserve">few and </w:t>
      </w:r>
      <w:r w:rsidR="00826660" w:rsidRPr="00101E7F">
        <w:rPr>
          <w:rFonts w:ascii="Times New Roman" w:hAnsi="Times New Roman" w:cs="Times New Roman"/>
          <w:sz w:val="24"/>
          <w:szCs w:val="24"/>
        </w:rPr>
        <w:t>or</w:t>
      </w:r>
      <w:r w:rsidR="00A90C52" w:rsidRPr="00101E7F">
        <w:rPr>
          <w:rFonts w:ascii="Times New Roman" w:hAnsi="Times New Roman" w:cs="Times New Roman"/>
          <w:sz w:val="24"/>
          <w:szCs w:val="24"/>
        </w:rPr>
        <w:t xml:space="preserve"> </w:t>
      </w:r>
      <w:r w:rsidR="00201E9B" w:rsidRPr="00101E7F">
        <w:rPr>
          <w:rFonts w:ascii="Times New Roman" w:hAnsi="Times New Roman" w:cs="Times New Roman"/>
          <w:sz w:val="24"/>
          <w:szCs w:val="24"/>
        </w:rPr>
        <w:t>negligible</w:t>
      </w:r>
      <w:r w:rsidR="00253ABD" w:rsidRPr="00101E7F">
        <w:rPr>
          <w:rFonts w:ascii="Times New Roman" w:hAnsi="Times New Roman" w:cs="Times New Roman"/>
          <w:sz w:val="24"/>
          <w:szCs w:val="24"/>
          <w:vertAlign w:val="superscript"/>
        </w:rPr>
        <w:t>2,</w:t>
      </w:r>
      <w:proofErr w:type="gramStart"/>
      <w:r w:rsidR="00253ABD" w:rsidRPr="00101E7F">
        <w:rPr>
          <w:rFonts w:ascii="Times New Roman" w:hAnsi="Times New Roman" w:cs="Times New Roman"/>
          <w:sz w:val="24"/>
          <w:szCs w:val="24"/>
          <w:vertAlign w:val="superscript"/>
        </w:rPr>
        <w:t>3</w:t>
      </w:r>
      <w:r w:rsidR="00253ABD" w:rsidRPr="00101E7F">
        <w:rPr>
          <w:rFonts w:ascii="Times New Roman" w:hAnsi="Times New Roman" w:cs="Times New Roman"/>
          <w:sz w:val="24"/>
          <w:szCs w:val="24"/>
        </w:rPr>
        <w:t xml:space="preserve">,  </w:t>
      </w:r>
      <w:r w:rsidR="00F26BDF" w:rsidRPr="00101E7F">
        <w:rPr>
          <w:rFonts w:ascii="Times New Roman" w:hAnsi="Times New Roman" w:cs="Times New Roman"/>
          <w:sz w:val="24"/>
          <w:szCs w:val="24"/>
        </w:rPr>
        <w:t>these</w:t>
      </w:r>
      <w:proofErr w:type="gramEnd"/>
      <w:r w:rsidR="00F26BDF" w:rsidRPr="00101E7F">
        <w:rPr>
          <w:rFonts w:ascii="Times New Roman" w:hAnsi="Times New Roman" w:cs="Times New Roman"/>
          <w:sz w:val="24"/>
          <w:szCs w:val="24"/>
        </w:rPr>
        <w:t xml:space="preserve"> counts do not reflect this.</w:t>
      </w:r>
      <w:r w:rsidR="00DC3843" w:rsidRPr="00101E7F">
        <w:rPr>
          <w:rFonts w:ascii="Times New Roman" w:hAnsi="Times New Roman" w:cs="Times New Roman"/>
          <w:sz w:val="24"/>
          <w:szCs w:val="24"/>
        </w:rPr>
        <w:t xml:space="preserve"> </w:t>
      </w:r>
      <w:r w:rsidR="00826660" w:rsidRPr="00101E7F">
        <w:rPr>
          <w:rFonts w:ascii="Times New Roman" w:hAnsi="Times New Roman" w:cs="Times New Roman"/>
          <w:sz w:val="24"/>
          <w:szCs w:val="24"/>
        </w:rPr>
        <w:t xml:space="preserve">I will </w:t>
      </w:r>
      <w:r w:rsidR="00F63405" w:rsidRPr="00101E7F">
        <w:rPr>
          <w:rFonts w:ascii="Times New Roman" w:hAnsi="Times New Roman" w:cs="Times New Roman"/>
          <w:sz w:val="24"/>
          <w:szCs w:val="24"/>
        </w:rPr>
        <w:t xml:space="preserve">generate ancestry counts for </w:t>
      </w:r>
      <w:r w:rsidR="00826660" w:rsidRPr="00101E7F">
        <w:rPr>
          <w:rFonts w:ascii="Times New Roman" w:hAnsi="Times New Roman" w:cs="Times New Roman"/>
          <w:sz w:val="24"/>
          <w:szCs w:val="24"/>
        </w:rPr>
        <w:t xml:space="preserve">the </w:t>
      </w:r>
      <w:proofErr w:type="spellStart"/>
      <w:r w:rsidR="00826660" w:rsidRPr="00101E7F">
        <w:rPr>
          <w:rFonts w:ascii="Times New Roman" w:hAnsi="Times New Roman" w:cs="Times New Roman"/>
          <w:sz w:val="24"/>
          <w:szCs w:val="24"/>
        </w:rPr>
        <w:t>UKBiobank</w:t>
      </w:r>
      <w:proofErr w:type="spellEnd"/>
      <w:r w:rsidR="00826660" w:rsidRPr="00101E7F">
        <w:rPr>
          <w:rFonts w:ascii="Times New Roman" w:hAnsi="Times New Roman" w:cs="Times New Roman"/>
          <w:sz w:val="24"/>
          <w:szCs w:val="24"/>
        </w:rPr>
        <w:t xml:space="preserve"> Afro-British, </w:t>
      </w:r>
      <w:proofErr w:type="spellStart"/>
      <w:r w:rsidR="00826660" w:rsidRPr="00101E7F">
        <w:rPr>
          <w:rFonts w:ascii="Times New Roman" w:hAnsi="Times New Roman" w:cs="Times New Roman"/>
          <w:sz w:val="24"/>
          <w:szCs w:val="24"/>
        </w:rPr>
        <w:t>gnomAD</w:t>
      </w:r>
      <w:proofErr w:type="spellEnd"/>
      <w:r w:rsidR="00826660" w:rsidRPr="00101E7F">
        <w:rPr>
          <w:rFonts w:ascii="Times New Roman" w:hAnsi="Times New Roman" w:cs="Times New Roman"/>
          <w:sz w:val="24"/>
          <w:szCs w:val="24"/>
        </w:rPr>
        <w:t xml:space="preserve">, and PAGE consortium datasets, where we </w:t>
      </w:r>
      <w:r w:rsidR="00316B1F" w:rsidRPr="00101E7F">
        <w:rPr>
          <w:rFonts w:ascii="Times New Roman" w:hAnsi="Times New Roman" w:cs="Times New Roman"/>
          <w:sz w:val="24"/>
          <w:szCs w:val="24"/>
        </w:rPr>
        <w:t xml:space="preserve">should </w:t>
      </w:r>
      <w:r w:rsidR="00826660" w:rsidRPr="00101E7F">
        <w:rPr>
          <w:rFonts w:ascii="Times New Roman" w:hAnsi="Times New Roman" w:cs="Times New Roman"/>
          <w:sz w:val="24"/>
          <w:szCs w:val="24"/>
        </w:rPr>
        <w:t xml:space="preserve">expect to see </w:t>
      </w:r>
      <w:r w:rsidR="006922BF" w:rsidRPr="00101E7F">
        <w:rPr>
          <w:rFonts w:ascii="Times New Roman" w:hAnsi="Times New Roman" w:cs="Times New Roman"/>
          <w:sz w:val="24"/>
          <w:szCs w:val="24"/>
        </w:rPr>
        <w:t>similar</w:t>
      </w:r>
      <w:r w:rsidR="00826660" w:rsidRPr="00101E7F">
        <w:rPr>
          <w:rFonts w:ascii="Times New Roman" w:hAnsi="Times New Roman" w:cs="Times New Roman"/>
          <w:sz w:val="24"/>
          <w:szCs w:val="24"/>
        </w:rPr>
        <w:t xml:space="preserve"> proportions of ancestry switches. However, the distribution of these observed </w:t>
      </w:r>
      <w:r w:rsidR="00826660" w:rsidRPr="00101E7F">
        <w:rPr>
          <w:rFonts w:ascii="Times New Roman" w:hAnsi="Times New Roman" w:cs="Times New Roman"/>
          <w:sz w:val="24"/>
          <w:szCs w:val="24"/>
        </w:rPr>
        <w:lastRenderedPageBreak/>
        <w:t xml:space="preserve">ancestry switches will differ per-population, and the per-individual rate of ancestry switches will change due to their respective demographic histories. For example, if admixture were </w:t>
      </w:r>
      <w:r w:rsidR="00E57DAE" w:rsidRPr="00101E7F">
        <w:rPr>
          <w:rFonts w:ascii="Times New Roman" w:hAnsi="Times New Roman" w:cs="Times New Roman"/>
          <w:sz w:val="24"/>
          <w:szCs w:val="24"/>
        </w:rPr>
        <w:t>recent,</w:t>
      </w:r>
      <w:r w:rsidR="00826660" w:rsidRPr="00101E7F">
        <w:rPr>
          <w:rFonts w:ascii="Times New Roman" w:hAnsi="Times New Roman" w:cs="Times New Roman"/>
          <w:sz w:val="24"/>
          <w:szCs w:val="24"/>
        </w:rPr>
        <w:t xml:space="preserve"> we </w:t>
      </w:r>
      <w:r w:rsidR="00E57DAE" w:rsidRPr="00101E7F">
        <w:rPr>
          <w:rFonts w:ascii="Times New Roman" w:hAnsi="Times New Roman" w:cs="Times New Roman"/>
          <w:sz w:val="24"/>
          <w:szCs w:val="24"/>
        </w:rPr>
        <w:t>would</w:t>
      </w:r>
      <w:r w:rsidR="00826660" w:rsidRPr="00101E7F">
        <w:rPr>
          <w:rFonts w:ascii="Times New Roman" w:hAnsi="Times New Roman" w:cs="Times New Roman"/>
          <w:sz w:val="24"/>
          <w:szCs w:val="24"/>
        </w:rPr>
        <w:t xml:space="preserve"> expect to see longer segments </w:t>
      </w:r>
      <w:r w:rsidR="00E57DAE" w:rsidRPr="00101E7F">
        <w:rPr>
          <w:rFonts w:ascii="Times New Roman" w:hAnsi="Times New Roman" w:cs="Times New Roman"/>
          <w:sz w:val="24"/>
          <w:szCs w:val="24"/>
        </w:rPr>
        <w:t>with</w:t>
      </w:r>
      <w:r w:rsidR="00826660" w:rsidRPr="00101E7F">
        <w:rPr>
          <w:rFonts w:ascii="Times New Roman" w:hAnsi="Times New Roman" w:cs="Times New Roman"/>
          <w:sz w:val="24"/>
          <w:szCs w:val="24"/>
        </w:rPr>
        <w:t xml:space="preserve"> fewer </w:t>
      </w:r>
      <w:r w:rsidR="00E57DAE" w:rsidRPr="00101E7F">
        <w:rPr>
          <w:rFonts w:ascii="Times New Roman" w:hAnsi="Times New Roman" w:cs="Times New Roman"/>
          <w:sz w:val="24"/>
          <w:szCs w:val="24"/>
        </w:rPr>
        <w:t xml:space="preserve">ancestry </w:t>
      </w:r>
      <w:r w:rsidR="00826660" w:rsidRPr="00101E7F">
        <w:rPr>
          <w:rFonts w:ascii="Times New Roman" w:hAnsi="Times New Roman" w:cs="Times New Roman"/>
          <w:sz w:val="24"/>
          <w:szCs w:val="24"/>
        </w:rPr>
        <w:t>switches</w:t>
      </w:r>
      <w:r w:rsidR="00E57DAE" w:rsidRPr="00101E7F">
        <w:rPr>
          <w:rFonts w:ascii="Times New Roman" w:hAnsi="Times New Roman" w:cs="Times New Roman"/>
          <w:sz w:val="24"/>
          <w:szCs w:val="24"/>
        </w:rPr>
        <w:t>, since</w:t>
      </w:r>
      <w:r w:rsidR="00826660" w:rsidRPr="00101E7F">
        <w:rPr>
          <w:rFonts w:ascii="Times New Roman" w:hAnsi="Times New Roman" w:cs="Times New Roman"/>
          <w:sz w:val="24"/>
          <w:szCs w:val="24"/>
        </w:rPr>
        <w:t xml:space="preserve"> recombination </w:t>
      </w:r>
      <w:r w:rsidR="00E57DAE" w:rsidRPr="00101E7F">
        <w:rPr>
          <w:rFonts w:ascii="Times New Roman" w:hAnsi="Times New Roman" w:cs="Times New Roman"/>
          <w:sz w:val="24"/>
          <w:szCs w:val="24"/>
        </w:rPr>
        <w:t>would not have had a chance to</w:t>
      </w:r>
      <w:r w:rsidR="00826660" w:rsidRPr="00101E7F">
        <w:rPr>
          <w:rFonts w:ascii="Times New Roman" w:hAnsi="Times New Roman" w:cs="Times New Roman"/>
          <w:sz w:val="24"/>
          <w:szCs w:val="24"/>
        </w:rPr>
        <w:t xml:space="preserve"> </w:t>
      </w:r>
      <w:r w:rsidR="00832FB0" w:rsidRPr="00101E7F">
        <w:rPr>
          <w:rFonts w:ascii="Times New Roman" w:hAnsi="Times New Roman" w:cs="Times New Roman"/>
          <w:sz w:val="24"/>
          <w:szCs w:val="24"/>
        </w:rPr>
        <w:t xml:space="preserve">split </w:t>
      </w:r>
      <w:r w:rsidR="00E57DAE" w:rsidRPr="00101E7F">
        <w:rPr>
          <w:rFonts w:ascii="Times New Roman" w:hAnsi="Times New Roman" w:cs="Times New Roman"/>
          <w:sz w:val="24"/>
          <w:szCs w:val="24"/>
        </w:rPr>
        <w:t xml:space="preserve">up the </w:t>
      </w:r>
      <w:r w:rsidR="00020682" w:rsidRPr="00101E7F">
        <w:rPr>
          <w:rFonts w:ascii="Times New Roman" w:hAnsi="Times New Roman" w:cs="Times New Roman"/>
          <w:sz w:val="24"/>
          <w:szCs w:val="24"/>
        </w:rPr>
        <w:t>segments</w:t>
      </w:r>
      <w:r w:rsidR="00E57DAE" w:rsidRPr="00101E7F">
        <w:rPr>
          <w:rFonts w:ascii="Times New Roman" w:hAnsi="Times New Roman" w:cs="Times New Roman"/>
          <w:sz w:val="24"/>
          <w:szCs w:val="24"/>
        </w:rPr>
        <w:t xml:space="preserve">. </w:t>
      </w:r>
    </w:p>
    <w:p w14:paraId="197090E4" w14:textId="110556D1" w:rsidR="00B218E8" w:rsidRPr="00101E7F" w:rsidRDefault="00435096" w:rsidP="007F21B2">
      <w:pPr>
        <w:pStyle w:val="NoSpacing"/>
        <w:rPr>
          <w:rFonts w:ascii="Times New Roman" w:hAnsi="Times New Roman" w:cs="Times New Roman"/>
          <w:sz w:val="24"/>
          <w:szCs w:val="24"/>
        </w:rPr>
      </w:pPr>
      <w:r w:rsidRPr="00101E7F">
        <w:rPr>
          <w:rFonts w:ascii="Times New Roman" w:hAnsi="Times New Roman" w:cs="Times New Roman"/>
          <w:noProof/>
          <w:sz w:val="24"/>
          <w:szCs w:val="24"/>
        </w:rPr>
        <w:drawing>
          <wp:anchor distT="0" distB="0" distL="114300" distR="114300" simplePos="0" relativeHeight="251661312" behindDoc="0" locked="0" layoutInCell="1" allowOverlap="1" wp14:anchorId="0E7526A2" wp14:editId="707128CF">
            <wp:simplePos x="0" y="0"/>
            <wp:positionH relativeFrom="margin">
              <wp:align>right</wp:align>
            </wp:positionH>
            <wp:positionV relativeFrom="paragraph">
              <wp:posOffset>51435</wp:posOffset>
            </wp:positionV>
            <wp:extent cx="3324225" cy="2463800"/>
            <wp:effectExtent l="0" t="0" r="9525" b="0"/>
            <wp:wrapSquare wrapText="bothSides"/>
            <wp:docPr id="2045406106" name="Picture 2"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406106" name="Picture 2" descr="A graph with different colored bars&#10;&#10;Description automatically generated"/>
                    <pic:cNvPicPr/>
                  </pic:nvPicPr>
                  <pic:blipFill rotWithShape="1">
                    <a:blip r:embed="rId8">
                      <a:extLst>
                        <a:ext uri="{28A0092B-C50C-407E-A947-70E740481C1C}">
                          <a14:useLocalDpi xmlns:a14="http://schemas.microsoft.com/office/drawing/2010/main" val="0"/>
                        </a:ext>
                      </a:extLst>
                    </a:blip>
                    <a:srcRect t="8636" r="7538"/>
                    <a:stretch/>
                  </pic:blipFill>
                  <pic:spPr bwMode="auto">
                    <a:xfrm>
                      <a:off x="0" y="0"/>
                      <a:ext cx="3324225" cy="2463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01E9B" w:rsidRPr="00101E7F">
        <w:rPr>
          <w:rFonts w:ascii="Times New Roman" w:hAnsi="Times New Roman" w:cs="Times New Roman"/>
          <w:b/>
          <w:bCs/>
          <w:sz w:val="24"/>
          <w:szCs w:val="24"/>
        </w:rPr>
        <w:t>Aim 2: Simulation Framework Track</w:t>
      </w:r>
      <w:r w:rsidR="006473A0" w:rsidRPr="00101E7F">
        <w:rPr>
          <w:rFonts w:ascii="Times New Roman" w:hAnsi="Times New Roman" w:cs="Times New Roman"/>
          <w:b/>
          <w:bCs/>
          <w:sz w:val="24"/>
          <w:szCs w:val="24"/>
        </w:rPr>
        <w:t>ing</w:t>
      </w:r>
      <w:r w:rsidR="00201E9B" w:rsidRPr="00101E7F">
        <w:rPr>
          <w:rFonts w:ascii="Times New Roman" w:hAnsi="Times New Roman" w:cs="Times New Roman"/>
          <w:b/>
          <w:bCs/>
          <w:sz w:val="24"/>
          <w:szCs w:val="24"/>
        </w:rPr>
        <w:t xml:space="preserve"> the Relationship Between Local Ancestry and IBD</w:t>
      </w:r>
      <w:r w:rsidR="00C04BC6" w:rsidRPr="00101E7F">
        <w:rPr>
          <w:rFonts w:ascii="Times New Roman" w:hAnsi="Times New Roman" w:cs="Times New Roman"/>
          <w:b/>
          <w:bCs/>
          <w:sz w:val="24"/>
          <w:szCs w:val="24"/>
        </w:rPr>
        <w:t xml:space="preserve"> and Post-Admixture Mathematical Modeling of the Joint Distribution of IBD and Local Ancestry Switches.</w:t>
      </w:r>
      <w:r w:rsidR="00FB6B74" w:rsidRPr="00101E7F">
        <w:rPr>
          <w:rFonts w:ascii="Times New Roman" w:hAnsi="Times New Roman" w:cs="Times New Roman"/>
          <w:b/>
          <w:bCs/>
          <w:sz w:val="24"/>
          <w:szCs w:val="24"/>
        </w:rPr>
        <w:t xml:space="preserve"> </w:t>
      </w:r>
      <w:r w:rsidR="001E4748" w:rsidRPr="00101E7F">
        <w:rPr>
          <w:rFonts w:ascii="Times New Roman" w:hAnsi="Times New Roman" w:cs="Times New Roman"/>
          <w:sz w:val="24"/>
          <w:szCs w:val="24"/>
        </w:rPr>
        <w:t>Our goal</w:t>
      </w:r>
      <w:r w:rsidRPr="00101E7F">
        <w:rPr>
          <w:rFonts w:ascii="Times New Roman" w:hAnsi="Times New Roman" w:cs="Times New Roman"/>
          <w:sz w:val="24"/>
          <w:szCs w:val="24"/>
        </w:rPr>
        <w:t xml:space="preserve"> is to</w:t>
      </w:r>
      <w:r w:rsidR="007345E9" w:rsidRPr="00101E7F">
        <w:rPr>
          <w:rFonts w:ascii="Times New Roman" w:hAnsi="Times New Roman" w:cs="Times New Roman"/>
          <w:sz w:val="24"/>
          <w:szCs w:val="24"/>
        </w:rPr>
        <w:t xml:space="preserve"> determine the</w:t>
      </w:r>
      <w:r w:rsidRPr="00101E7F">
        <w:rPr>
          <w:rFonts w:ascii="Times New Roman" w:hAnsi="Times New Roman" w:cs="Times New Roman"/>
          <w:sz w:val="24"/>
          <w:szCs w:val="24"/>
        </w:rPr>
        <w:t xml:space="preserve"> </w:t>
      </w:r>
      <w:r w:rsidR="004B0AD2" w:rsidRPr="00101E7F">
        <w:rPr>
          <w:rFonts w:ascii="Times New Roman" w:hAnsi="Times New Roman" w:cs="Times New Roman"/>
          <w:sz w:val="24"/>
          <w:szCs w:val="24"/>
        </w:rPr>
        <w:t xml:space="preserve">timing of admixture </w:t>
      </w:r>
      <w:r w:rsidRPr="00101E7F">
        <w:rPr>
          <w:rFonts w:ascii="Times New Roman" w:hAnsi="Times New Roman" w:cs="Times New Roman"/>
          <w:sz w:val="24"/>
          <w:szCs w:val="24"/>
        </w:rPr>
        <w:t>and the strength of migration using the joint distribution of IBD</w:t>
      </w:r>
      <w:r w:rsidR="005C4899" w:rsidRPr="00101E7F">
        <w:rPr>
          <w:rFonts w:ascii="Times New Roman" w:hAnsi="Times New Roman" w:cs="Times New Roman"/>
          <w:sz w:val="24"/>
          <w:szCs w:val="24"/>
        </w:rPr>
        <w:t xml:space="preserve"> and local ancestry</w:t>
      </w:r>
      <w:r w:rsidRPr="00101E7F">
        <w:rPr>
          <w:rFonts w:ascii="Times New Roman" w:hAnsi="Times New Roman" w:cs="Times New Roman"/>
          <w:sz w:val="24"/>
          <w:szCs w:val="24"/>
        </w:rPr>
        <w:t>. Currently, we know the rate at which IBD decays per generation</w:t>
      </w:r>
      <w:r w:rsidR="00B45B32" w:rsidRPr="00101E7F">
        <w:rPr>
          <w:rFonts w:ascii="Times New Roman" w:hAnsi="Times New Roman" w:cs="Times New Roman"/>
          <w:sz w:val="24"/>
          <w:szCs w:val="24"/>
        </w:rPr>
        <w:t xml:space="preserve">, as well as </w:t>
      </w:r>
      <w:r w:rsidRPr="00101E7F">
        <w:rPr>
          <w:rFonts w:ascii="Times New Roman" w:hAnsi="Times New Roman" w:cs="Times New Roman"/>
          <w:sz w:val="24"/>
          <w:szCs w:val="24"/>
        </w:rPr>
        <w:t>how</w:t>
      </w:r>
      <w:r w:rsidR="00B45B32" w:rsidRPr="00101E7F">
        <w:rPr>
          <w:rFonts w:ascii="Times New Roman" w:hAnsi="Times New Roman" w:cs="Times New Roman"/>
          <w:sz w:val="24"/>
          <w:szCs w:val="24"/>
        </w:rPr>
        <w:t xml:space="preserve"> and w</w:t>
      </w:r>
      <w:r w:rsidR="00E64307" w:rsidRPr="00101E7F">
        <w:rPr>
          <w:rFonts w:ascii="Times New Roman" w:hAnsi="Times New Roman" w:cs="Times New Roman"/>
          <w:sz w:val="24"/>
          <w:szCs w:val="24"/>
        </w:rPr>
        <w:t>hy</w:t>
      </w:r>
      <w:r w:rsidRPr="00101E7F">
        <w:rPr>
          <w:rFonts w:ascii="Times New Roman" w:hAnsi="Times New Roman" w:cs="Times New Roman"/>
          <w:sz w:val="24"/>
          <w:szCs w:val="24"/>
        </w:rPr>
        <w:t xml:space="preserve"> this rate reflects demographic processes. </w:t>
      </w:r>
    </w:p>
    <w:p w14:paraId="6B2163D1" w14:textId="74A1451E" w:rsidR="00D31617" w:rsidRDefault="000A6CBA" w:rsidP="007F21B2">
      <w:pPr>
        <w:pStyle w:val="NoSpacing"/>
        <w:rPr>
          <w:rFonts w:ascii="Times New Roman" w:hAnsi="Times New Roman" w:cs="Times New Roman"/>
          <w:sz w:val="24"/>
          <w:szCs w:val="24"/>
        </w:rPr>
      </w:pPr>
      <w:r w:rsidRPr="00101E7F">
        <w:rPr>
          <w:noProof/>
          <w:sz w:val="24"/>
          <w:szCs w:val="24"/>
        </w:rPr>
        <mc:AlternateContent>
          <mc:Choice Requires="wps">
            <w:drawing>
              <wp:anchor distT="0" distB="0" distL="114300" distR="114300" simplePos="0" relativeHeight="251663360" behindDoc="0" locked="0" layoutInCell="1" allowOverlap="1" wp14:anchorId="7116ECD3" wp14:editId="55F52905">
                <wp:simplePos x="0" y="0"/>
                <wp:positionH relativeFrom="margin">
                  <wp:posOffset>2990850</wp:posOffset>
                </wp:positionH>
                <wp:positionV relativeFrom="paragraph">
                  <wp:posOffset>228600</wp:posOffset>
                </wp:positionV>
                <wp:extent cx="2854325" cy="371475"/>
                <wp:effectExtent l="0" t="0" r="3175" b="9525"/>
                <wp:wrapSquare wrapText="bothSides"/>
                <wp:docPr id="1718332172" name="Text Box 1"/>
                <wp:cNvGraphicFramePr/>
                <a:graphic xmlns:a="http://schemas.openxmlformats.org/drawingml/2006/main">
                  <a:graphicData uri="http://schemas.microsoft.com/office/word/2010/wordprocessingShape">
                    <wps:wsp>
                      <wps:cNvSpPr txBox="1"/>
                      <wps:spPr>
                        <a:xfrm>
                          <a:off x="0" y="0"/>
                          <a:ext cx="2854325" cy="371475"/>
                        </a:xfrm>
                        <a:prstGeom prst="rect">
                          <a:avLst/>
                        </a:prstGeom>
                        <a:solidFill>
                          <a:prstClr val="white"/>
                        </a:solidFill>
                        <a:ln>
                          <a:noFill/>
                        </a:ln>
                      </wps:spPr>
                      <wps:txbx>
                        <w:txbxContent>
                          <w:p w14:paraId="2FB83AD8" w14:textId="10F85E39" w:rsidR="002C36B0" w:rsidRPr="002C36B0" w:rsidRDefault="002C36B0" w:rsidP="002C36B0">
                            <w:pPr>
                              <w:pStyle w:val="Caption"/>
                              <w:jc w:val="right"/>
                              <w:rPr>
                                <w:rFonts w:ascii="Times New Roman" w:hAnsi="Times New Roman" w:cs="Times New Roman"/>
                                <w:i w:val="0"/>
                                <w:iCs w:val="0"/>
                                <w:noProof/>
                                <w:color w:val="auto"/>
                                <w:sz w:val="24"/>
                                <w:szCs w:val="24"/>
                              </w:rPr>
                            </w:pPr>
                            <w:r w:rsidRPr="002C36B0">
                              <w:rPr>
                                <w:rFonts w:ascii="Times New Roman" w:hAnsi="Times New Roman" w:cs="Times New Roman"/>
                                <w:i w:val="0"/>
                                <w:iCs w:val="0"/>
                                <w:color w:val="auto"/>
                                <w:sz w:val="24"/>
                                <w:szCs w:val="24"/>
                              </w:rPr>
                              <w:t xml:space="preserve">Figure </w:t>
                            </w:r>
                            <w:r w:rsidRPr="002C36B0">
                              <w:rPr>
                                <w:rFonts w:ascii="Times New Roman" w:hAnsi="Times New Roman" w:cs="Times New Roman"/>
                                <w:i w:val="0"/>
                                <w:iCs w:val="0"/>
                                <w:color w:val="auto"/>
                                <w:sz w:val="24"/>
                                <w:szCs w:val="24"/>
                              </w:rPr>
                              <w:fldChar w:fldCharType="begin"/>
                            </w:r>
                            <w:r w:rsidRPr="002C36B0">
                              <w:rPr>
                                <w:rFonts w:ascii="Times New Roman" w:hAnsi="Times New Roman" w:cs="Times New Roman"/>
                                <w:i w:val="0"/>
                                <w:iCs w:val="0"/>
                                <w:color w:val="auto"/>
                                <w:sz w:val="24"/>
                                <w:szCs w:val="24"/>
                              </w:rPr>
                              <w:instrText xml:space="preserve"> SEQ Figure \* ARABIC </w:instrText>
                            </w:r>
                            <w:r w:rsidRPr="002C36B0">
                              <w:rPr>
                                <w:rFonts w:ascii="Times New Roman" w:hAnsi="Times New Roman" w:cs="Times New Roman"/>
                                <w:i w:val="0"/>
                                <w:iCs w:val="0"/>
                                <w:color w:val="auto"/>
                                <w:sz w:val="24"/>
                                <w:szCs w:val="24"/>
                              </w:rPr>
                              <w:fldChar w:fldCharType="separate"/>
                            </w:r>
                            <w:r w:rsidR="00F5184F">
                              <w:rPr>
                                <w:rFonts w:ascii="Times New Roman" w:hAnsi="Times New Roman" w:cs="Times New Roman"/>
                                <w:i w:val="0"/>
                                <w:iCs w:val="0"/>
                                <w:noProof/>
                                <w:color w:val="auto"/>
                                <w:sz w:val="24"/>
                                <w:szCs w:val="24"/>
                              </w:rPr>
                              <w:t>2</w:t>
                            </w:r>
                            <w:r w:rsidRPr="002C36B0">
                              <w:rPr>
                                <w:rFonts w:ascii="Times New Roman" w:hAnsi="Times New Roman" w:cs="Times New Roman"/>
                                <w:i w:val="0"/>
                                <w:iCs w:val="0"/>
                                <w:color w:val="auto"/>
                                <w:sz w:val="24"/>
                                <w:szCs w:val="24"/>
                              </w:rPr>
                              <w:fldChar w:fldCharType="end"/>
                            </w:r>
                            <w:r w:rsidRPr="002C36B0">
                              <w:rPr>
                                <w:rFonts w:ascii="Times New Roman" w:hAnsi="Times New Roman" w:cs="Times New Roman"/>
                                <w:i w:val="0"/>
                                <w:iCs w:val="0"/>
                                <w:color w:val="auto"/>
                                <w:sz w:val="24"/>
                                <w:szCs w:val="24"/>
                              </w:rPr>
                              <w:t>. Ancestry Switch Counts Within IBD Segments (Per Individual)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6ECD3" id="_x0000_s1027" type="#_x0000_t202" style="position:absolute;margin-left:235.5pt;margin-top:18pt;width:224.75pt;height:29.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" stroked="f">
                <v:textbox inset="0,0,0,0">
                  <w:txbxContent>
                    <w:p w14:paraId="2FB83AD8" w14:textId="10F85E39" w:rsidR="002C36B0" w:rsidRPr="002C36B0" w:rsidRDefault="002C36B0" w:rsidP="002C36B0">
                      <w:pPr>
                        <w:pStyle w:val="Caption"/>
                        <w:jc w:val="right"/>
                        <w:rPr>
                          <w:rFonts w:ascii="Times New Roman" w:hAnsi="Times New Roman" w:cs="Times New Roman"/>
                          <w:i w:val="0"/>
                          <w:iCs w:val="0"/>
                          <w:noProof/>
                          <w:color w:val="auto"/>
                          <w:sz w:val="24"/>
                          <w:szCs w:val="24"/>
                        </w:rPr>
                      </w:pPr>
                      <w:r w:rsidRPr="002C36B0">
                        <w:rPr>
                          <w:rFonts w:ascii="Times New Roman" w:hAnsi="Times New Roman" w:cs="Times New Roman"/>
                          <w:i w:val="0"/>
                          <w:iCs w:val="0"/>
                          <w:color w:val="auto"/>
                          <w:sz w:val="24"/>
                          <w:szCs w:val="24"/>
                        </w:rPr>
                        <w:t xml:space="preserve">Figure </w:t>
                      </w:r>
                      <w:r w:rsidRPr="002C36B0">
                        <w:rPr>
                          <w:rFonts w:ascii="Times New Roman" w:hAnsi="Times New Roman" w:cs="Times New Roman"/>
                          <w:i w:val="0"/>
                          <w:iCs w:val="0"/>
                          <w:color w:val="auto"/>
                          <w:sz w:val="24"/>
                          <w:szCs w:val="24"/>
                        </w:rPr>
                        <w:fldChar w:fldCharType="begin"/>
                      </w:r>
                      <w:r w:rsidRPr="002C36B0">
                        <w:rPr>
                          <w:rFonts w:ascii="Times New Roman" w:hAnsi="Times New Roman" w:cs="Times New Roman"/>
                          <w:i w:val="0"/>
                          <w:iCs w:val="0"/>
                          <w:color w:val="auto"/>
                          <w:sz w:val="24"/>
                          <w:szCs w:val="24"/>
                        </w:rPr>
                        <w:instrText xml:space="preserve"> SEQ Figure \* ARABIC </w:instrText>
                      </w:r>
                      <w:r w:rsidRPr="002C36B0">
                        <w:rPr>
                          <w:rFonts w:ascii="Times New Roman" w:hAnsi="Times New Roman" w:cs="Times New Roman"/>
                          <w:i w:val="0"/>
                          <w:iCs w:val="0"/>
                          <w:color w:val="auto"/>
                          <w:sz w:val="24"/>
                          <w:szCs w:val="24"/>
                        </w:rPr>
                        <w:fldChar w:fldCharType="separate"/>
                      </w:r>
                      <w:r w:rsidR="00F5184F">
                        <w:rPr>
                          <w:rFonts w:ascii="Times New Roman" w:hAnsi="Times New Roman" w:cs="Times New Roman"/>
                          <w:i w:val="0"/>
                          <w:iCs w:val="0"/>
                          <w:noProof/>
                          <w:color w:val="auto"/>
                          <w:sz w:val="24"/>
                          <w:szCs w:val="24"/>
                        </w:rPr>
                        <w:t>2</w:t>
                      </w:r>
                      <w:r w:rsidRPr="002C36B0">
                        <w:rPr>
                          <w:rFonts w:ascii="Times New Roman" w:hAnsi="Times New Roman" w:cs="Times New Roman"/>
                          <w:i w:val="0"/>
                          <w:iCs w:val="0"/>
                          <w:color w:val="auto"/>
                          <w:sz w:val="24"/>
                          <w:szCs w:val="24"/>
                        </w:rPr>
                        <w:fldChar w:fldCharType="end"/>
                      </w:r>
                      <w:r w:rsidRPr="002C36B0">
                        <w:rPr>
                          <w:rFonts w:ascii="Times New Roman" w:hAnsi="Times New Roman" w:cs="Times New Roman"/>
                          <w:i w:val="0"/>
                          <w:iCs w:val="0"/>
                          <w:color w:val="auto"/>
                          <w:sz w:val="24"/>
                          <w:szCs w:val="24"/>
                        </w:rPr>
                        <w:t>. Ancestry Switch Counts Within IBD Segments (Per Individual)</w:t>
                      </w:r>
                    </w:p>
                  </w:txbxContent>
                </v:textbox>
                <w10:wrap type="square" anchorx="margin"/>
              </v:shape>
            </w:pict>
          </mc:Fallback>
        </mc:AlternateContent>
      </w:r>
      <w:r w:rsidR="002135E9" w:rsidRPr="00101E7F">
        <w:rPr>
          <w:rFonts w:ascii="Times New Roman" w:hAnsi="Times New Roman" w:cs="Times New Roman"/>
          <w:sz w:val="24"/>
          <w:szCs w:val="24"/>
        </w:rPr>
        <w:t>We</w:t>
      </w:r>
      <w:r w:rsidR="00845C45" w:rsidRPr="00101E7F">
        <w:rPr>
          <w:rFonts w:ascii="Times New Roman" w:hAnsi="Times New Roman" w:cs="Times New Roman"/>
          <w:sz w:val="24"/>
          <w:szCs w:val="24"/>
        </w:rPr>
        <w:t xml:space="preserve"> also know information about the local </w:t>
      </w:r>
      <w:proofErr w:type="gramStart"/>
      <w:r w:rsidR="00845C45" w:rsidRPr="00101E7F">
        <w:rPr>
          <w:rFonts w:ascii="Times New Roman" w:hAnsi="Times New Roman" w:cs="Times New Roman"/>
          <w:sz w:val="24"/>
          <w:szCs w:val="24"/>
        </w:rPr>
        <w:t>ancestries</w:t>
      </w:r>
      <w:proofErr w:type="gramEnd"/>
      <w:r w:rsidR="00435096" w:rsidRPr="00101E7F">
        <w:rPr>
          <w:rFonts w:ascii="Times New Roman" w:hAnsi="Times New Roman" w:cs="Times New Roman"/>
          <w:sz w:val="24"/>
          <w:szCs w:val="24"/>
        </w:rPr>
        <w:t xml:space="preserve">. </w:t>
      </w:r>
      <w:r w:rsidR="00757F54" w:rsidRPr="00101E7F">
        <w:rPr>
          <w:rFonts w:ascii="Times New Roman" w:hAnsi="Times New Roman" w:cs="Times New Roman"/>
          <w:sz w:val="24"/>
          <w:szCs w:val="24"/>
        </w:rPr>
        <w:t xml:space="preserve">I will base my simulations on the perfect binary tree (PBT) model framework introduced by </w:t>
      </w:r>
      <w:r w:rsidR="00435096" w:rsidRPr="00101E7F">
        <w:rPr>
          <w:rFonts w:ascii="Times New Roman" w:hAnsi="Times New Roman" w:cs="Times New Roman"/>
          <w:sz w:val="24"/>
          <w:szCs w:val="24"/>
        </w:rPr>
        <w:t xml:space="preserve">Liang </w:t>
      </w:r>
      <w:r w:rsidR="00757F54" w:rsidRPr="00101E7F">
        <w:rPr>
          <w:rFonts w:ascii="Times New Roman" w:hAnsi="Times New Roman" w:cs="Times New Roman"/>
          <w:sz w:val="24"/>
          <w:szCs w:val="24"/>
        </w:rPr>
        <w:t>and</w:t>
      </w:r>
      <w:r w:rsidR="00435096" w:rsidRPr="00101E7F">
        <w:rPr>
          <w:rFonts w:ascii="Times New Roman" w:hAnsi="Times New Roman" w:cs="Times New Roman"/>
          <w:sz w:val="24"/>
          <w:szCs w:val="24"/>
        </w:rPr>
        <w:t xml:space="preserve"> Nielsen</w:t>
      </w:r>
      <w:r w:rsidR="00757F54" w:rsidRPr="00101E7F">
        <w:rPr>
          <w:rFonts w:ascii="Times New Roman" w:hAnsi="Times New Roman" w:cs="Times New Roman"/>
          <w:sz w:val="24"/>
          <w:szCs w:val="24"/>
        </w:rPr>
        <w:t xml:space="preserve"> </w:t>
      </w:r>
      <w:r w:rsidR="007C1685" w:rsidRPr="00101E7F">
        <w:rPr>
          <w:rFonts w:ascii="Times New Roman" w:hAnsi="Times New Roman" w:cs="Times New Roman"/>
          <w:sz w:val="24"/>
          <w:szCs w:val="24"/>
        </w:rPr>
        <w:t>(2014)</w:t>
      </w:r>
      <w:r w:rsidR="006143C4">
        <w:rPr>
          <w:rFonts w:ascii="Times New Roman" w:hAnsi="Times New Roman" w:cs="Times New Roman"/>
          <w:sz w:val="24"/>
          <w:szCs w:val="24"/>
          <w:vertAlign w:val="superscript"/>
        </w:rPr>
        <w:t>7</w:t>
      </w:r>
      <w:r w:rsidR="007C1685" w:rsidRPr="00101E7F">
        <w:rPr>
          <w:rFonts w:ascii="Times New Roman" w:hAnsi="Times New Roman" w:cs="Times New Roman"/>
          <w:sz w:val="24"/>
          <w:szCs w:val="24"/>
        </w:rPr>
        <w:t>, re-implementing in msprime</w:t>
      </w:r>
      <w:r w:rsidR="006143C4">
        <w:rPr>
          <w:rFonts w:ascii="Times New Roman" w:hAnsi="Times New Roman" w:cs="Times New Roman"/>
          <w:sz w:val="24"/>
          <w:szCs w:val="24"/>
          <w:vertAlign w:val="superscript"/>
        </w:rPr>
        <w:t>8</w:t>
      </w:r>
      <w:r w:rsidR="007C1685" w:rsidRPr="00101E7F">
        <w:rPr>
          <w:rFonts w:ascii="Times New Roman" w:hAnsi="Times New Roman" w:cs="Times New Roman"/>
          <w:sz w:val="24"/>
          <w:szCs w:val="24"/>
        </w:rPr>
        <w:t>.</w:t>
      </w:r>
      <w:r w:rsidRPr="00101E7F">
        <w:rPr>
          <w:rFonts w:ascii="Times New Roman" w:hAnsi="Times New Roman" w:cs="Times New Roman"/>
          <w:sz w:val="24"/>
          <w:szCs w:val="24"/>
        </w:rPr>
        <w:t xml:space="preserve"> As described by Liang and Nielsen, </w:t>
      </w:r>
      <w:r w:rsidR="009E58BD" w:rsidRPr="00101E7F">
        <w:rPr>
          <w:rFonts w:ascii="Times New Roman" w:hAnsi="Times New Roman" w:cs="Times New Roman"/>
          <w:sz w:val="24"/>
          <w:szCs w:val="24"/>
        </w:rPr>
        <w:t xml:space="preserve">this framework uses a dyadic interval-based stochastic process useful for inferring IBD </w:t>
      </w:r>
      <w:r w:rsidR="00020682" w:rsidRPr="00101E7F">
        <w:rPr>
          <w:rFonts w:ascii="Times New Roman" w:hAnsi="Times New Roman" w:cs="Times New Roman"/>
          <w:sz w:val="24"/>
          <w:szCs w:val="24"/>
        </w:rPr>
        <w:t xml:space="preserve">segment </w:t>
      </w:r>
      <w:r w:rsidR="009E58BD" w:rsidRPr="00101E7F">
        <w:rPr>
          <w:rFonts w:ascii="Times New Roman" w:hAnsi="Times New Roman" w:cs="Times New Roman"/>
          <w:sz w:val="24"/>
          <w:szCs w:val="24"/>
        </w:rPr>
        <w:t xml:space="preserve">length </w:t>
      </w:r>
      <w:r w:rsidR="00FB6B74" w:rsidRPr="00101E7F">
        <w:rPr>
          <w:rFonts w:ascii="Times New Roman" w:hAnsi="Times New Roman" w:cs="Times New Roman"/>
          <w:sz w:val="24"/>
          <w:szCs w:val="24"/>
        </w:rPr>
        <w:t>in</w:t>
      </w:r>
      <w:r w:rsidR="009E58BD" w:rsidRPr="00101E7F">
        <w:rPr>
          <w:rFonts w:ascii="Times New Roman" w:hAnsi="Times New Roman" w:cs="Times New Roman"/>
          <w:sz w:val="24"/>
          <w:szCs w:val="24"/>
        </w:rPr>
        <w:t xml:space="preserve"> populations with recent admixture.</w:t>
      </w:r>
      <w:r w:rsidR="00FB6B74" w:rsidRPr="00101E7F">
        <w:rPr>
          <w:rFonts w:ascii="Times New Roman" w:hAnsi="Times New Roman" w:cs="Times New Roman"/>
          <w:sz w:val="24"/>
          <w:szCs w:val="24"/>
        </w:rPr>
        <w:t xml:space="preserve"> </w:t>
      </w:r>
      <w:r w:rsidR="006F4355" w:rsidRPr="00101E7F">
        <w:rPr>
          <w:rFonts w:ascii="Times New Roman" w:hAnsi="Times New Roman" w:cs="Times New Roman"/>
          <w:sz w:val="24"/>
          <w:szCs w:val="24"/>
        </w:rPr>
        <w:t xml:space="preserve">I will </w:t>
      </w:r>
      <w:r w:rsidR="00FB6B74" w:rsidRPr="00101E7F">
        <w:rPr>
          <w:rFonts w:ascii="Times New Roman" w:hAnsi="Times New Roman" w:cs="Times New Roman"/>
          <w:sz w:val="24"/>
          <w:szCs w:val="24"/>
        </w:rPr>
        <w:t xml:space="preserve">then </w:t>
      </w:r>
      <w:r w:rsidR="006F4355" w:rsidRPr="00101E7F">
        <w:rPr>
          <w:rFonts w:ascii="Times New Roman" w:hAnsi="Times New Roman" w:cs="Times New Roman"/>
          <w:sz w:val="24"/>
          <w:szCs w:val="24"/>
        </w:rPr>
        <w:t xml:space="preserve">build a generative model that I will validate with the ancestry switch count data generated from various datasets in Aim #1. </w:t>
      </w:r>
    </w:p>
    <w:p w14:paraId="7520622F" w14:textId="784601D2" w:rsidR="008404E5" w:rsidRPr="008404E5" w:rsidRDefault="008404E5" w:rsidP="007F21B2">
      <w:pPr>
        <w:pStyle w:val="NoSpacing"/>
        <w:rPr>
          <w:rFonts w:ascii="Times New Roman" w:hAnsi="Times New Roman" w:cs="Times New Roman"/>
          <w:b/>
          <w:bCs/>
          <w:sz w:val="24"/>
          <w:szCs w:val="24"/>
        </w:rPr>
      </w:pPr>
      <w:r>
        <w:rPr>
          <w:rFonts w:ascii="Times New Roman" w:hAnsi="Times New Roman" w:cs="Times New Roman"/>
          <w:b/>
          <w:bCs/>
          <w:sz w:val="24"/>
          <w:szCs w:val="24"/>
        </w:rPr>
        <w:t xml:space="preserve">Intellectual Merit: </w:t>
      </w:r>
      <w:r w:rsidRPr="00101E7F">
        <w:rPr>
          <w:rFonts w:ascii="Times New Roman" w:hAnsi="Times New Roman" w:cs="Times New Roman"/>
          <w:sz w:val="24"/>
          <w:szCs w:val="24"/>
        </w:rPr>
        <w:t xml:space="preserve">In addition to focusing on diverse and understudied populations, this novel method will enable researchers to gain richer and more accurate information about admixed populations than previously </w:t>
      </w:r>
      <w:r>
        <w:rPr>
          <w:rFonts w:ascii="Times New Roman" w:hAnsi="Times New Roman" w:cs="Times New Roman"/>
          <w:sz w:val="24"/>
          <w:szCs w:val="24"/>
        </w:rPr>
        <w:t xml:space="preserve">thought </w:t>
      </w:r>
      <w:r w:rsidRPr="00101E7F">
        <w:rPr>
          <w:rFonts w:ascii="Times New Roman" w:hAnsi="Times New Roman" w:cs="Times New Roman"/>
          <w:sz w:val="24"/>
          <w:szCs w:val="24"/>
        </w:rPr>
        <w:t xml:space="preserve">possible.  </w:t>
      </w:r>
    </w:p>
    <w:p w14:paraId="01C85943" w14:textId="16C0E13B" w:rsidR="00ED0BC3" w:rsidRPr="00101E7F" w:rsidRDefault="00201E9B" w:rsidP="00262031">
      <w:pPr>
        <w:pStyle w:val="NoSpacing"/>
        <w:rPr>
          <w:rFonts w:ascii="Times New Roman" w:hAnsi="Times New Roman" w:cs="Times New Roman"/>
          <w:sz w:val="24"/>
          <w:szCs w:val="24"/>
        </w:rPr>
      </w:pPr>
      <w:r w:rsidRPr="00101E7F">
        <w:rPr>
          <w:rFonts w:ascii="Times New Roman" w:hAnsi="Times New Roman" w:cs="Times New Roman"/>
          <w:b/>
          <w:bCs/>
          <w:sz w:val="24"/>
          <w:szCs w:val="24"/>
        </w:rPr>
        <w:t>Broader Impacts:</w:t>
      </w:r>
      <w:r w:rsidR="00E31ECC">
        <w:rPr>
          <w:rFonts w:ascii="Times New Roman" w:hAnsi="Times New Roman" w:cs="Times New Roman"/>
          <w:sz w:val="24"/>
          <w:szCs w:val="24"/>
        </w:rPr>
        <w:t xml:space="preserve"> </w:t>
      </w:r>
      <w:r w:rsidR="00941088">
        <w:rPr>
          <w:rFonts w:ascii="Times New Roman" w:hAnsi="Times New Roman" w:cs="Times New Roman"/>
          <w:sz w:val="24"/>
          <w:szCs w:val="24"/>
        </w:rPr>
        <w:t xml:space="preserve"> </w:t>
      </w:r>
      <w:r w:rsidR="007B1C8B">
        <w:rPr>
          <w:rFonts w:ascii="Times New Roman" w:hAnsi="Times New Roman" w:cs="Times New Roman"/>
          <w:sz w:val="24"/>
          <w:szCs w:val="24"/>
        </w:rPr>
        <w:t xml:space="preserve">As </w:t>
      </w:r>
      <w:r w:rsidR="008404E5">
        <w:rPr>
          <w:rFonts w:ascii="Times New Roman" w:hAnsi="Times New Roman" w:cs="Times New Roman"/>
          <w:sz w:val="24"/>
          <w:szCs w:val="24"/>
        </w:rPr>
        <w:t xml:space="preserve">someone who identifies as </w:t>
      </w:r>
      <w:r w:rsidR="001B041C">
        <w:rPr>
          <w:rFonts w:ascii="Times New Roman" w:hAnsi="Times New Roman" w:cs="Times New Roman"/>
          <w:sz w:val="24"/>
          <w:szCs w:val="24"/>
        </w:rPr>
        <w:t xml:space="preserve">an </w:t>
      </w:r>
      <w:r w:rsidR="008404E5">
        <w:rPr>
          <w:rFonts w:ascii="Times New Roman" w:hAnsi="Times New Roman" w:cs="Times New Roman"/>
          <w:sz w:val="24"/>
          <w:szCs w:val="24"/>
        </w:rPr>
        <w:t>admixed</w:t>
      </w:r>
      <w:r w:rsidR="007B1C8B">
        <w:rPr>
          <w:rFonts w:ascii="Times New Roman" w:hAnsi="Times New Roman" w:cs="Times New Roman"/>
          <w:sz w:val="24"/>
          <w:szCs w:val="24"/>
        </w:rPr>
        <w:t xml:space="preserve"> </w:t>
      </w:r>
      <w:r w:rsidR="001B041C">
        <w:rPr>
          <w:rFonts w:ascii="Times New Roman" w:hAnsi="Times New Roman" w:cs="Times New Roman"/>
          <w:sz w:val="24"/>
          <w:szCs w:val="24"/>
        </w:rPr>
        <w:t xml:space="preserve">individual, </w:t>
      </w:r>
      <w:r w:rsidR="007B1C8B">
        <w:rPr>
          <w:rFonts w:ascii="Times New Roman" w:hAnsi="Times New Roman" w:cs="Times New Roman"/>
          <w:sz w:val="24"/>
          <w:szCs w:val="24"/>
        </w:rPr>
        <w:t xml:space="preserve">I </w:t>
      </w:r>
      <w:r w:rsidR="007B1C8B" w:rsidRPr="00101E7F">
        <w:rPr>
          <w:rFonts w:ascii="Times New Roman" w:hAnsi="Times New Roman" w:cs="Times New Roman"/>
          <w:sz w:val="24"/>
          <w:szCs w:val="24"/>
        </w:rPr>
        <w:t xml:space="preserve">am deeply passionate about communicating this research across disciplines and to the </w:t>
      </w:r>
      <w:r w:rsidR="00F70AB8" w:rsidRPr="00101E7F">
        <w:rPr>
          <w:rFonts w:ascii="Times New Roman" w:hAnsi="Times New Roman" w:cs="Times New Roman"/>
          <w:sz w:val="24"/>
          <w:szCs w:val="24"/>
        </w:rPr>
        <w:t>public and</w:t>
      </w:r>
      <w:r w:rsidR="007B1C8B" w:rsidRPr="00101E7F">
        <w:rPr>
          <w:rFonts w:ascii="Times New Roman" w:hAnsi="Times New Roman" w:cs="Times New Roman"/>
          <w:sz w:val="24"/>
          <w:szCs w:val="24"/>
        </w:rPr>
        <w:t xml:space="preserve"> will continue to do so throughout my career. </w:t>
      </w:r>
      <w:r w:rsidR="007B1C8B" w:rsidRPr="00CB6054">
        <w:rPr>
          <w:rFonts w:ascii="Times New Roman" w:hAnsi="Times New Roman" w:cs="Times New Roman"/>
          <w:sz w:val="24"/>
          <w:szCs w:val="24"/>
        </w:rPr>
        <w:t>I will share my findings with the scientific community through publication</w:t>
      </w:r>
      <w:r w:rsidR="007B1C8B">
        <w:rPr>
          <w:rFonts w:ascii="Times New Roman" w:hAnsi="Times New Roman" w:cs="Times New Roman"/>
          <w:sz w:val="24"/>
          <w:szCs w:val="24"/>
        </w:rPr>
        <w:t xml:space="preserve">, software, </w:t>
      </w:r>
      <w:r w:rsidR="007B1C8B" w:rsidRPr="00CB6054">
        <w:rPr>
          <w:rFonts w:ascii="Times New Roman" w:hAnsi="Times New Roman" w:cs="Times New Roman"/>
          <w:sz w:val="24"/>
          <w:szCs w:val="24"/>
        </w:rPr>
        <w:t>and presentations at national</w:t>
      </w:r>
      <w:r w:rsidR="007B1C8B">
        <w:rPr>
          <w:rFonts w:ascii="Times New Roman" w:hAnsi="Times New Roman" w:cs="Times New Roman"/>
          <w:sz w:val="24"/>
          <w:szCs w:val="24"/>
        </w:rPr>
        <w:t xml:space="preserve"> and </w:t>
      </w:r>
      <w:r w:rsidR="007B1C8B" w:rsidRPr="00CB6054">
        <w:rPr>
          <w:rFonts w:ascii="Times New Roman" w:hAnsi="Times New Roman" w:cs="Times New Roman"/>
          <w:sz w:val="24"/>
          <w:szCs w:val="24"/>
        </w:rPr>
        <w:t>international conferences</w:t>
      </w:r>
      <w:r w:rsidR="007B1C8B">
        <w:rPr>
          <w:rFonts w:ascii="Times New Roman" w:hAnsi="Times New Roman" w:cs="Times New Roman"/>
          <w:sz w:val="24"/>
          <w:szCs w:val="24"/>
        </w:rPr>
        <w:t xml:space="preserve"> such as SMBE and others. </w:t>
      </w:r>
      <w:r w:rsidR="00685EB7" w:rsidRPr="00101E7F">
        <w:rPr>
          <w:rFonts w:ascii="Times New Roman" w:hAnsi="Times New Roman" w:cs="Times New Roman"/>
          <w:sz w:val="24"/>
          <w:szCs w:val="24"/>
        </w:rPr>
        <w:t xml:space="preserve">Throughout </w:t>
      </w:r>
      <w:r w:rsidR="00735962">
        <w:rPr>
          <w:rFonts w:ascii="Times New Roman" w:hAnsi="Times New Roman" w:cs="Times New Roman"/>
          <w:sz w:val="24"/>
          <w:szCs w:val="24"/>
        </w:rPr>
        <w:t>various research experiences</w:t>
      </w:r>
      <w:r w:rsidR="00685EB7" w:rsidRPr="00101E7F">
        <w:rPr>
          <w:rFonts w:ascii="Times New Roman" w:hAnsi="Times New Roman" w:cs="Times New Roman"/>
          <w:sz w:val="24"/>
          <w:szCs w:val="24"/>
        </w:rPr>
        <w:t xml:space="preserve">, I have been privileged to </w:t>
      </w:r>
      <w:r w:rsidR="00C0011F">
        <w:rPr>
          <w:rFonts w:ascii="Times New Roman" w:hAnsi="Times New Roman" w:cs="Times New Roman"/>
          <w:sz w:val="24"/>
          <w:szCs w:val="24"/>
        </w:rPr>
        <w:t>have</w:t>
      </w:r>
      <w:r w:rsidR="00685EB7" w:rsidRPr="00101E7F">
        <w:rPr>
          <w:rFonts w:ascii="Times New Roman" w:hAnsi="Times New Roman" w:cs="Times New Roman"/>
          <w:sz w:val="24"/>
          <w:szCs w:val="24"/>
        </w:rPr>
        <w:t xml:space="preserve"> exceptional mentor</w:t>
      </w:r>
      <w:r w:rsidR="00C0011F">
        <w:rPr>
          <w:rFonts w:ascii="Times New Roman" w:hAnsi="Times New Roman" w:cs="Times New Roman"/>
          <w:sz w:val="24"/>
          <w:szCs w:val="24"/>
        </w:rPr>
        <w:t>s whose legacy I would like to continue</w:t>
      </w:r>
      <w:r w:rsidR="00685EB7" w:rsidRPr="00101E7F">
        <w:rPr>
          <w:rFonts w:ascii="Times New Roman" w:hAnsi="Times New Roman" w:cs="Times New Roman"/>
          <w:sz w:val="24"/>
          <w:szCs w:val="24"/>
        </w:rPr>
        <w:t xml:space="preserve"> (see Personal Statement). I am </w:t>
      </w:r>
      <w:r w:rsidR="00C0011F">
        <w:rPr>
          <w:rFonts w:ascii="Times New Roman" w:hAnsi="Times New Roman" w:cs="Times New Roman"/>
          <w:sz w:val="24"/>
          <w:szCs w:val="24"/>
        </w:rPr>
        <w:t xml:space="preserve">particularly </w:t>
      </w:r>
      <w:r w:rsidR="00685EB7" w:rsidRPr="00101E7F">
        <w:rPr>
          <w:rFonts w:ascii="Times New Roman" w:hAnsi="Times New Roman" w:cs="Times New Roman"/>
          <w:sz w:val="24"/>
          <w:szCs w:val="24"/>
        </w:rPr>
        <w:t xml:space="preserve">eager to mentor </w:t>
      </w:r>
      <w:r w:rsidR="00C0011F">
        <w:rPr>
          <w:rFonts w:ascii="Times New Roman" w:hAnsi="Times New Roman" w:cs="Times New Roman"/>
          <w:sz w:val="24"/>
          <w:szCs w:val="24"/>
        </w:rPr>
        <w:t xml:space="preserve">and encourage </w:t>
      </w:r>
      <w:r w:rsidR="00685EB7" w:rsidRPr="00101E7F">
        <w:rPr>
          <w:rFonts w:ascii="Times New Roman" w:hAnsi="Times New Roman" w:cs="Times New Roman"/>
          <w:sz w:val="24"/>
          <w:szCs w:val="24"/>
        </w:rPr>
        <w:t xml:space="preserve">fellow women in science, </w:t>
      </w:r>
      <w:r w:rsidR="00941088">
        <w:rPr>
          <w:rFonts w:ascii="Times New Roman" w:hAnsi="Times New Roman" w:cs="Times New Roman"/>
          <w:sz w:val="24"/>
          <w:szCs w:val="24"/>
        </w:rPr>
        <w:t xml:space="preserve">and this project will give me the opportunity to </w:t>
      </w:r>
      <w:r w:rsidRPr="00101E7F">
        <w:rPr>
          <w:rFonts w:ascii="Times New Roman" w:hAnsi="Times New Roman" w:cs="Times New Roman"/>
          <w:sz w:val="24"/>
          <w:szCs w:val="24"/>
        </w:rPr>
        <w:t xml:space="preserve">join Dr. </w:t>
      </w:r>
      <w:r w:rsidR="00685EB7" w:rsidRPr="00101E7F">
        <w:rPr>
          <w:rFonts w:ascii="Times New Roman" w:hAnsi="Times New Roman" w:cs="Times New Roman"/>
          <w:sz w:val="24"/>
          <w:szCs w:val="24"/>
        </w:rPr>
        <w:t xml:space="preserve">Jazlyn </w:t>
      </w:r>
      <w:r w:rsidRPr="00101E7F">
        <w:rPr>
          <w:rFonts w:ascii="Times New Roman" w:hAnsi="Times New Roman" w:cs="Times New Roman"/>
          <w:sz w:val="24"/>
          <w:szCs w:val="24"/>
        </w:rPr>
        <w:t xml:space="preserve">Mooney for introductory research science and coding workshops at </w:t>
      </w:r>
      <w:proofErr w:type="spellStart"/>
      <w:r w:rsidRPr="00101E7F">
        <w:rPr>
          <w:rFonts w:ascii="Times New Roman" w:hAnsi="Times New Roman" w:cs="Times New Roman"/>
          <w:sz w:val="24"/>
          <w:szCs w:val="24"/>
        </w:rPr>
        <w:t>GirlsInSTEM</w:t>
      </w:r>
      <w:proofErr w:type="spellEnd"/>
      <w:r w:rsidRPr="00101E7F">
        <w:rPr>
          <w:rFonts w:ascii="Times New Roman" w:hAnsi="Times New Roman" w:cs="Times New Roman"/>
          <w:sz w:val="24"/>
          <w:szCs w:val="24"/>
        </w:rPr>
        <w:t xml:space="preserve"> Day at the LA County Natural History Museum. These days provide opportunities for girls ages 8-18 to participate in hands-on STEM activities, meet diverse scientists, and encourage them to explore and pursue career paths as scientists. </w:t>
      </w:r>
      <w:r w:rsidR="00245AF2" w:rsidRPr="00245AF2">
        <w:rPr>
          <w:rFonts w:ascii="Times New Roman" w:hAnsi="Times New Roman" w:cs="Times New Roman"/>
          <w:sz w:val="24"/>
          <w:szCs w:val="24"/>
        </w:rPr>
        <w:t>The overall goal is to promote creativity and nurture their scientific interests by providing girls with hands-on activities and most importantly, access to real scientists.</w:t>
      </w:r>
      <w:r w:rsidR="00245AF2">
        <w:rPr>
          <w:rFonts w:ascii="Times New Roman" w:hAnsi="Times New Roman" w:cs="Times New Roman"/>
          <w:sz w:val="24"/>
          <w:szCs w:val="24"/>
        </w:rPr>
        <w:t xml:space="preserve"> </w:t>
      </w:r>
    </w:p>
    <w:p w14:paraId="46EB4336" w14:textId="7E4AE1C6" w:rsidR="00C4754F" w:rsidRPr="006C64E2" w:rsidRDefault="00201E9B" w:rsidP="00262031">
      <w:pPr>
        <w:pStyle w:val="NoSpacing"/>
        <w:rPr>
          <w:rFonts w:ascii="Times New Roman" w:hAnsi="Times New Roman" w:cs="Times New Roman"/>
        </w:rPr>
      </w:pPr>
      <w:r w:rsidRPr="005A4002">
        <w:rPr>
          <w:rFonts w:ascii="Times New Roman" w:hAnsi="Times New Roman" w:cs="Times New Roman"/>
          <w:b/>
          <w:bCs/>
          <w:sz w:val="24"/>
          <w:szCs w:val="24"/>
        </w:rPr>
        <w:t>References:</w:t>
      </w:r>
      <w:r w:rsidRPr="00201E9B">
        <w:rPr>
          <w:rFonts w:ascii="Times New Roman" w:hAnsi="Times New Roman" w:cs="Times New Roman"/>
          <w:sz w:val="24"/>
          <w:szCs w:val="24"/>
        </w:rPr>
        <w:t xml:space="preserve"> </w:t>
      </w:r>
      <w:r w:rsidRPr="002C36B0">
        <w:rPr>
          <w:rFonts w:ascii="Times New Roman" w:hAnsi="Times New Roman" w:cs="Times New Roman"/>
          <w:vertAlign w:val="superscript"/>
        </w:rPr>
        <w:t>1</w:t>
      </w:r>
      <w:r w:rsidRPr="002C36B0">
        <w:rPr>
          <w:rFonts w:ascii="Times New Roman" w:hAnsi="Times New Roman" w:cs="Times New Roman"/>
        </w:rPr>
        <w:t xml:space="preserve">Palamara et al 2012 </w:t>
      </w:r>
      <w:r w:rsidRPr="002C36B0">
        <w:rPr>
          <w:rFonts w:ascii="Times New Roman" w:hAnsi="Times New Roman" w:cs="Times New Roman"/>
          <w:i/>
          <w:iCs/>
        </w:rPr>
        <w:t>AJHG</w:t>
      </w:r>
      <w:r w:rsidRPr="002C36B0">
        <w:rPr>
          <w:rFonts w:ascii="Times New Roman" w:hAnsi="Times New Roman" w:cs="Times New Roman"/>
        </w:rPr>
        <w:t xml:space="preserve">; </w:t>
      </w:r>
      <w:r w:rsidRPr="002C36B0">
        <w:rPr>
          <w:rFonts w:ascii="Times New Roman" w:hAnsi="Times New Roman" w:cs="Times New Roman"/>
          <w:vertAlign w:val="superscript"/>
        </w:rPr>
        <w:t>2</w:t>
      </w:r>
      <w:r w:rsidRPr="002C36B0">
        <w:rPr>
          <w:rFonts w:ascii="Times New Roman" w:hAnsi="Times New Roman" w:cs="Times New Roman"/>
        </w:rPr>
        <w:t xml:space="preserve">Gravel et al 2012 </w:t>
      </w:r>
      <w:r w:rsidRPr="002C36B0">
        <w:rPr>
          <w:rFonts w:ascii="Times New Roman" w:hAnsi="Times New Roman" w:cs="Times New Roman"/>
          <w:i/>
          <w:iCs/>
        </w:rPr>
        <w:t>Genetics</w:t>
      </w:r>
      <w:r w:rsidRPr="002C36B0">
        <w:rPr>
          <w:rFonts w:ascii="Times New Roman" w:hAnsi="Times New Roman" w:cs="Times New Roman"/>
        </w:rPr>
        <w:t xml:space="preserve">; </w:t>
      </w:r>
      <w:r w:rsidRPr="002C36B0">
        <w:rPr>
          <w:rFonts w:ascii="Times New Roman" w:hAnsi="Times New Roman" w:cs="Times New Roman"/>
          <w:vertAlign w:val="superscript"/>
        </w:rPr>
        <w:t>3</w:t>
      </w:r>
      <w:r w:rsidRPr="002C36B0">
        <w:rPr>
          <w:rFonts w:ascii="Times New Roman" w:hAnsi="Times New Roman" w:cs="Times New Roman"/>
        </w:rPr>
        <w:t xml:space="preserve">Browning </w:t>
      </w:r>
      <w:r w:rsidR="00DE3521" w:rsidRPr="002C36B0">
        <w:rPr>
          <w:rFonts w:ascii="Times New Roman" w:hAnsi="Times New Roman" w:cs="Times New Roman"/>
        </w:rPr>
        <w:t>and</w:t>
      </w:r>
      <w:r w:rsidRPr="002C36B0">
        <w:rPr>
          <w:rFonts w:ascii="Times New Roman" w:hAnsi="Times New Roman" w:cs="Times New Roman"/>
        </w:rPr>
        <w:t xml:space="preserve"> Browning 2015 </w:t>
      </w:r>
      <w:r w:rsidRPr="002C36B0">
        <w:rPr>
          <w:rFonts w:ascii="Times New Roman" w:hAnsi="Times New Roman" w:cs="Times New Roman"/>
          <w:i/>
          <w:iCs/>
        </w:rPr>
        <w:t>AJHG</w:t>
      </w:r>
      <w:r w:rsidR="00B04EA4" w:rsidRPr="002C36B0">
        <w:rPr>
          <w:rFonts w:ascii="Times New Roman" w:hAnsi="Times New Roman" w:cs="Times New Roman"/>
        </w:rPr>
        <w:t xml:space="preserve">; </w:t>
      </w:r>
      <w:r w:rsidR="00B04EA4" w:rsidRPr="002C36B0">
        <w:rPr>
          <w:rFonts w:ascii="Times New Roman" w:hAnsi="Times New Roman" w:cs="Times New Roman"/>
          <w:vertAlign w:val="superscript"/>
        </w:rPr>
        <w:t>4</w:t>
      </w:r>
      <w:r w:rsidR="00B04EA4" w:rsidRPr="002C36B0">
        <w:rPr>
          <w:rFonts w:ascii="Times New Roman" w:hAnsi="Times New Roman" w:cs="Times New Roman"/>
        </w:rPr>
        <w:t xml:space="preserve">Martin et al 2017 </w:t>
      </w:r>
      <w:r w:rsidR="00B04EA4" w:rsidRPr="002C36B0">
        <w:rPr>
          <w:rFonts w:ascii="Times New Roman" w:hAnsi="Times New Roman" w:cs="Times New Roman"/>
          <w:i/>
          <w:iCs/>
        </w:rPr>
        <w:t>AJHG</w:t>
      </w:r>
      <w:r w:rsidR="001317AD" w:rsidRPr="002C36B0">
        <w:rPr>
          <w:rFonts w:ascii="Times New Roman" w:hAnsi="Times New Roman" w:cs="Times New Roman"/>
        </w:rPr>
        <w:t xml:space="preserve">; </w:t>
      </w:r>
      <w:r w:rsidR="001317AD" w:rsidRPr="002C36B0">
        <w:rPr>
          <w:rFonts w:ascii="Times New Roman" w:hAnsi="Times New Roman" w:cs="Times New Roman"/>
          <w:vertAlign w:val="superscript"/>
        </w:rPr>
        <w:t>5</w:t>
      </w:r>
      <w:r w:rsidR="001317AD" w:rsidRPr="002C36B0">
        <w:rPr>
          <w:rFonts w:ascii="Times New Roman" w:hAnsi="Times New Roman" w:cs="Times New Roman"/>
        </w:rPr>
        <w:t xml:space="preserve">Quinlan and Hall et al 2010 </w:t>
      </w:r>
      <w:r w:rsidR="001317AD" w:rsidRPr="002C36B0">
        <w:rPr>
          <w:rFonts w:ascii="Times New Roman" w:hAnsi="Times New Roman" w:cs="Times New Roman"/>
          <w:i/>
          <w:iCs/>
        </w:rPr>
        <w:t>Bioinformatics</w:t>
      </w:r>
      <w:r w:rsidR="001317AD" w:rsidRPr="002C36B0">
        <w:rPr>
          <w:rFonts w:ascii="Times New Roman" w:hAnsi="Times New Roman" w:cs="Times New Roman"/>
        </w:rPr>
        <w:t>;</w:t>
      </w:r>
      <w:r w:rsidR="00DE3521" w:rsidRPr="002C36B0">
        <w:rPr>
          <w:rFonts w:ascii="Times New Roman" w:hAnsi="Times New Roman" w:cs="Times New Roman"/>
        </w:rPr>
        <w:t xml:space="preserve"> </w:t>
      </w:r>
      <w:r w:rsidR="00DE3521" w:rsidRPr="002C36B0">
        <w:rPr>
          <w:rFonts w:ascii="Times New Roman" w:hAnsi="Times New Roman" w:cs="Times New Roman"/>
          <w:vertAlign w:val="superscript"/>
        </w:rPr>
        <w:t>6</w:t>
      </w:r>
      <w:r w:rsidR="00DE3521" w:rsidRPr="002C36B0">
        <w:rPr>
          <w:rFonts w:ascii="Times New Roman" w:hAnsi="Times New Roman" w:cs="Times New Roman"/>
        </w:rPr>
        <w:t xml:space="preserve">Browning and Browning 2012 </w:t>
      </w:r>
      <w:r w:rsidR="00DE3521" w:rsidRPr="002C36B0">
        <w:rPr>
          <w:rFonts w:ascii="Times New Roman" w:hAnsi="Times New Roman" w:cs="Times New Roman"/>
          <w:i/>
          <w:iCs/>
        </w:rPr>
        <w:t>Annu. Rev. Genet.</w:t>
      </w:r>
      <w:r w:rsidR="00DE3521" w:rsidRPr="002C36B0">
        <w:rPr>
          <w:rFonts w:ascii="Times New Roman" w:hAnsi="Times New Roman" w:cs="Times New Roman"/>
        </w:rPr>
        <w:t xml:space="preserve">; </w:t>
      </w:r>
      <w:r w:rsidR="006143C4">
        <w:rPr>
          <w:rFonts w:ascii="Times New Roman" w:hAnsi="Times New Roman" w:cs="Times New Roman"/>
          <w:vertAlign w:val="superscript"/>
        </w:rPr>
        <w:t>7</w:t>
      </w:r>
      <w:r w:rsidR="006143C4">
        <w:rPr>
          <w:rFonts w:ascii="Times New Roman" w:hAnsi="Times New Roman" w:cs="Times New Roman"/>
        </w:rPr>
        <w:t xml:space="preserve">Liang and Nielsen 2014 </w:t>
      </w:r>
      <w:proofErr w:type="gramStart"/>
      <w:r w:rsidR="006143C4" w:rsidRPr="006C64E2">
        <w:rPr>
          <w:rFonts w:ascii="Times New Roman" w:hAnsi="Times New Roman" w:cs="Times New Roman"/>
          <w:i/>
          <w:iCs/>
        </w:rPr>
        <w:t>Genetics</w:t>
      </w:r>
      <w:r w:rsidR="006143C4" w:rsidRPr="006143C4">
        <w:rPr>
          <w:rFonts w:ascii="Times New Roman" w:hAnsi="Times New Roman" w:cs="Times New Roman"/>
        </w:rPr>
        <w:t xml:space="preserve">; </w:t>
      </w:r>
      <w:r w:rsidR="006143C4">
        <w:rPr>
          <w:rFonts w:ascii="Times New Roman" w:hAnsi="Times New Roman" w:cs="Times New Roman"/>
          <w:vertAlign w:val="superscript"/>
        </w:rPr>
        <w:t xml:space="preserve"> 8</w:t>
      </w:r>
      <w:proofErr w:type="gramEnd"/>
      <w:r w:rsidR="007C1685" w:rsidRPr="002C36B0">
        <w:rPr>
          <w:rFonts w:ascii="Times New Roman" w:hAnsi="Times New Roman" w:cs="Times New Roman"/>
        </w:rPr>
        <w:t xml:space="preserve">Baumdicker et al 2022 </w:t>
      </w:r>
      <w:r w:rsidR="007C1685" w:rsidRPr="002C36B0">
        <w:rPr>
          <w:rFonts w:ascii="Times New Roman" w:hAnsi="Times New Roman" w:cs="Times New Roman"/>
          <w:i/>
          <w:iCs/>
        </w:rPr>
        <w:t>Genetics</w:t>
      </w:r>
      <w:r w:rsidR="006C64E2">
        <w:rPr>
          <w:rFonts w:ascii="Times New Roman" w:hAnsi="Times New Roman" w:cs="Times New Roman"/>
        </w:rPr>
        <w:t xml:space="preserve">; </w:t>
      </w:r>
    </w:p>
    <w:sectPr w:rsidR="00C4754F" w:rsidRPr="006C64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4DD86" w14:textId="77777777" w:rsidR="005E3A36" w:rsidRDefault="005E3A36" w:rsidP="00E111C3">
      <w:pPr>
        <w:spacing w:after="0" w:line="240" w:lineRule="auto"/>
      </w:pPr>
      <w:r>
        <w:separator/>
      </w:r>
    </w:p>
  </w:endnote>
  <w:endnote w:type="continuationSeparator" w:id="0">
    <w:p w14:paraId="5881CD8E" w14:textId="77777777" w:rsidR="005E3A36" w:rsidRDefault="005E3A36" w:rsidP="00E11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8E1D9" w14:textId="77777777" w:rsidR="005E3A36" w:rsidRDefault="005E3A36" w:rsidP="00E111C3">
      <w:pPr>
        <w:spacing w:after="0" w:line="240" w:lineRule="auto"/>
      </w:pPr>
      <w:r>
        <w:separator/>
      </w:r>
    </w:p>
  </w:footnote>
  <w:footnote w:type="continuationSeparator" w:id="0">
    <w:p w14:paraId="47C4BD76" w14:textId="77777777" w:rsidR="005E3A36" w:rsidRDefault="005E3A36" w:rsidP="00E111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A81"/>
    <w:rsid w:val="00015B08"/>
    <w:rsid w:val="00020682"/>
    <w:rsid w:val="00020F73"/>
    <w:rsid w:val="000315DA"/>
    <w:rsid w:val="000325B1"/>
    <w:rsid w:val="00055248"/>
    <w:rsid w:val="00060D58"/>
    <w:rsid w:val="00064546"/>
    <w:rsid w:val="00071E4C"/>
    <w:rsid w:val="0008740B"/>
    <w:rsid w:val="000A6CBA"/>
    <w:rsid w:val="000F6480"/>
    <w:rsid w:val="00100A2E"/>
    <w:rsid w:val="00101E7F"/>
    <w:rsid w:val="0011310F"/>
    <w:rsid w:val="001139A6"/>
    <w:rsid w:val="001155FC"/>
    <w:rsid w:val="001317AD"/>
    <w:rsid w:val="00135EA5"/>
    <w:rsid w:val="00136AE7"/>
    <w:rsid w:val="001540BC"/>
    <w:rsid w:val="00154F3C"/>
    <w:rsid w:val="00170F50"/>
    <w:rsid w:val="00171CF6"/>
    <w:rsid w:val="0017255E"/>
    <w:rsid w:val="0017713A"/>
    <w:rsid w:val="001901F6"/>
    <w:rsid w:val="00195226"/>
    <w:rsid w:val="001A0871"/>
    <w:rsid w:val="001A5E98"/>
    <w:rsid w:val="001A6189"/>
    <w:rsid w:val="001B041C"/>
    <w:rsid w:val="001B185C"/>
    <w:rsid w:val="001B2189"/>
    <w:rsid w:val="001D5C10"/>
    <w:rsid w:val="001D66F0"/>
    <w:rsid w:val="001E2475"/>
    <w:rsid w:val="001E4748"/>
    <w:rsid w:val="001E70B2"/>
    <w:rsid w:val="001F0156"/>
    <w:rsid w:val="002000DD"/>
    <w:rsid w:val="00201E9B"/>
    <w:rsid w:val="00207DF3"/>
    <w:rsid w:val="002135E9"/>
    <w:rsid w:val="00226D5A"/>
    <w:rsid w:val="002317A1"/>
    <w:rsid w:val="00245AF2"/>
    <w:rsid w:val="00245ED7"/>
    <w:rsid w:val="0024701E"/>
    <w:rsid w:val="00253059"/>
    <w:rsid w:val="00253ABD"/>
    <w:rsid w:val="00261424"/>
    <w:rsid w:val="00262031"/>
    <w:rsid w:val="00274ADD"/>
    <w:rsid w:val="002A3234"/>
    <w:rsid w:val="002B3532"/>
    <w:rsid w:val="002C363E"/>
    <w:rsid w:val="002C36B0"/>
    <w:rsid w:val="002C59FE"/>
    <w:rsid w:val="002D0268"/>
    <w:rsid w:val="002E19C9"/>
    <w:rsid w:val="00316B1F"/>
    <w:rsid w:val="00337EA7"/>
    <w:rsid w:val="0034357E"/>
    <w:rsid w:val="00346DC8"/>
    <w:rsid w:val="00356B96"/>
    <w:rsid w:val="00372E3A"/>
    <w:rsid w:val="00387E2D"/>
    <w:rsid w:val="0039225F"/>
    <w:rsid w:val="003A6E29"/>
    <w:rsid w:val="003B2FE8"/>
    <w:rsid w:val="003C4B6A"/>
    <w:rsid w:val="003D3CD7"/>
    <w:rsid w:val="003D5BEB"/>
    <w:rsid w:val="003D5D10"/>
    <w:rsid w:val="003E77D4"/>
    <w:rsid w:val="003F1B4B"/>
    <w:rsid w:val="004148BE"/>
    <w:rsid w:val="00421335"/>
    <w:rsid w:val="00435096"/>
    <w:rsid w:val="00441FB0"/>
    <w:rsid w:val="0047770C"/>
    <w:rsid w:val="00491FF0"/>
    <w:rsid w:val="004A1A17"/>
    <w:rsid w:val="004B0AD2"/>
    <w:rsid w:val="004B19F0"/>
    <w:rsid w:val="004B5573"/>
    <w:rsid w:val="004E22B0"/>
    <w:rsid w:val="004E3A81"/>
    <w:rsid w:val="00517095"/>
    <w:rsid w:val="00517C14"/>
    <w:rsid w:val="00520D3C"/>
    <w:rsid w:val="0052560E"/>
    <w:rsid w:val="00534772"/>
    <w:rsid w:val="0055606A"/>
    <w:rsid w:val="00567A11"/>
    <w:rsid w:val="00574C86"/>
    <w:rsid w:val="00575F2C"/>
    <w:rsid w:val="00586723"/>
    <w:rsid w:val="00591382"/>
    <w:rsid w:val="005A4002"/>
    <w:rsid w:val="005C4899"/>
    <w:rsid w:val="005D21C6"/>
    <w:rsid w:val="005E3A36"/>
    <w:rsid w:val="005F50BA"/>
    <w:rsid w:val="0060513E"/>
    <w:rsid w:val="0061345D"/>
    <w:rsid w:val="006143C4"/>
    <w:rsid w:val="006252FA"/>
    <w:rsid w:val="0063309F"/>
    <w:rsid w:val="0063522D"/>
    <w:rsid w:val="006473A0"/>
    <w:rsid w:val="00647936"/>
    <w:rsid w:val="006600A8"/>
    <w:rsid w:val="00660DC3"/>
    <w:rsid w:val="00670E60"/>
    <w:rsid w:val="00685EB7"/>
    <w:rsid w:val="006922BF"/>
    <w:rsid w:val="00695E28"/>
    <w:rsid w:val="00695E7B"/>
    <w:rsid w:val="006A6AE7"/>
    <w:rsid w:val="006B66C5"/>
    <w:rsid w:val="006C64E2"/>
    <w:rsid w:val="006E798E"/>
    <w:rsid w:val="006F2D29"/>
    <w:rsid w:val="006F4355"/>
    <w:rsid w:val="006F5B8E"/>
    <w:rsid w:val="006F787D"/>
    <w:rsid w:val="00702B84"/>
    <w:rsid w:val="0073131A"/>
    <w:rsid w:val="007345E9"/>
    <w:rsid w:val="007351FC"/>
    <w:rsid w:val="00735962"/>
    <w:rsid w:val="00757F54"/>
    <w:rsid w:val="00764F8A"/>
    <w:rsid w:val="00771E16"/>
    <w:rsid w:val="00773ED1"/>
    <w:rsid w:val="00775E1D"/>
    <w:rsid w:val="007A3C2E"/>
    <w:rsid w:val="007B1C8B"/>
    <w:rsid w:val="007B40E2"/>
    <w:rsid w:val="007C1685"/>
    <w:rsid w:val="007C6BB2"/>
    <w:rsid w:val="007F21B2"/>
    <w:rsid w:val="008246AD"/>
    <w:rsid w:val="00826660"/>
    <w:rsid w:val="00832FB0"/>
    <w:rsid w:val="008404E5"/>
    <w:rsid w:val="00845C45"/>
    <w:rsid w:val="00861701"/>
    <w:rsid w:val="00865108"/>
    <w:rsid w:val="008A452D"/>
    <w:rsid w:val="008B1B11"/>
    <w:rsid w:val="008D7EBF"/>
    <w:rsid w:val="00907431"/>
    <w:rsid w:val="00911668"/>
    <w:rsid w:val="009154CE"/>
    <w:rsid w:val="00930862"/>
    <w:rsid w:val="009352F9"/>
    <w:rsid w:val="00941088"/>
    <w:rsid w:val="009616BB"/>
    <w:rsid w:val="00961748"/>
    <w:rsid w:val="00964FEE"/>
    <w:rsid w:val="00980CFB"/>
    <w:rsid w:val="009850C0"/>
    <w:rsid w:val="009853C8"/>
    <w:rsid w:val="009A4A23"/>
    <w:rsid w:val="009C0D08"/>
    <w:rsid w:val="009D0882"/>
    <w:rsid w:val="009E58BD"/>
    <w:rsid w:val="009F1227"/>
    <w:rsid w:val="009F1388"/>
    <w:rsid w:val="00A1278F"/>
    <w:rsid w:val="00A31059"/>
    <w:rsid w:val="00A34B80"/>
    <w:rsid w:val="00A475AA"/>
    <w:rsid w:val="00A56D1E"/>
    <w:rsid w:val="00A7099B"/>
    <w:rsid w:val="00A80BBA"/>
    <w:rsid w:val="00A90C52"/>
    <w:rsid w:val="00AA73BB"/>
    <w:rsid w:val="00AB0D87"/>
    <w:rsid w:val="00AB614C"/>
    <w:rsid w:val="00B01594"/>
    <w:rsid w:val="00B04EA4"/>
    <w:rsid w:val="00B218E8"/>
    <w:rsid w:val="00B45B32"/>
    <w:rsid w:val="00B61778"/>
    <w:rsid w:val="00BB5F2A"/>
    <w:rsid w:val="00BF3C38"/>
    <w:rsid w:val="00C0011F"/>
    <w:rsid w:val="00C04BC6"/>
    <w:rsid w:val="00C05B07"/>
    <w:rsid w:val="00C1161B"/>
    <w:rsid w:val="00C31BAA"/>
    <w:rsid w:val="00C406F4"/>
    <w:rsid w:val="00C4754F"/>
    <w:rsid w:val="00C57C41"/>
    <w:rsid w:val="00C63CC1"/>
    <w:rsid w:val="00C70B94"/>
    <w:rsid w:val="00C8599B"/>
    <w:rsid w:val="00C91CD8"/>
    <w:rsid w:val="00C961AC"/>
    <w:rsid w:val="00CA2315"/>
    <w:rsid w:val="00CB6054"/>
    <w:rsid w:val="00CC056B"/>
    <w:rsid w:val="00CF62DB"/>
    <w:rsid w:val="00D008E3"/>
    <w:rsid w:val="00D0312F"/>
    <w:rsid w:val="00D04046"/>
    <w:rsid w:val="00D13CC4"/>
    <w:rsid w:val="00D16488"/>
    <w:rsid w:val="00D31617"/>
    <w:rsid w:val="00D422AA"/>
    <w:rsid w:val="00D57936"/>
    <w:rsid w:val="00D61D32"/>
    <w:rsid w:val="00D66645"/>
    <w:rsid w:val="00D725A5"/>
    <w:rsid w:val="00D7510D"/>
    <w:rsid w:val="00D778A2"/>
    <w:rsid w:val="00D91BE9"/>
    <w:rsid w:val="00DA7E21"/>
    <w:rsid w:val="00DC3843"/>
    <w:rsid w:val="00DD0F2E"/>
    <w:rsid w:val="00DD26C9"/>
    <w:rsid w:val="00DD78BF"/>
    <w:rsid w:val="00DE3521"/>
    <w:rsid w:val="00DE5DC9"/>
    <w:rsid w:val="00E022C4"/>
    <w:rsid w:val="00E111C3"/>
    <w:rsid w:val="00E31ECC"/>
    <w:rsid w:val="00E37ACE"/>
    <w:rsid w:val="00E444D7"/>
    <w:rsid w:val="00E57DAE"/>
    <w:rsid w:val="00E64307"/>
    <w:rsid w:val="00E77D44"/>
    <w:rsid w:val="00E8758E"/>
    <w:rsid w:val="00E93FB8"/>
    <w:rsid w:val="00EA7E91"/>
    <w:rsid w:val="00ED0BC3"/>
    <w:rsid w:val="00ED4210"/>
    <w:rsid w:val="00EE16F6"/>
    <w:rsid w:val="00F14095"/>
    <w:rsid w:val="00F26BDF"/>
    <w:rsid w:val="00F351E0"/>
    <w:rsid w:val="00F5184F"/>
    <w:rsid w:val="00F63405"/>
    <w:rsid w:val="00F70AB8"/>
    <w:rsid w:val="00F71FA8"/>
    <w:rsid w:val="00FA059C"/>
    <w:rsid w:val="00FB6B74"/>
    <w:rsid w:val="00FB76CA"/>
    <w:rsid w:val="00FE0040"/>
    <w:rsid w:val="00FE11EC"/>
    <w:rsid w:val="00FE25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07303"/>
  <w15:chartTrackingRefBased/>
  <w15:docId w15:val="{E582650E-6920-467F-92A6-05B62CF63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11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1C3"/>
  </w:style>
  <w:style w:type="paragraph" w:styleId="Footer">
    <w:name w:val="footer"/>
    <w:basedOn w:val="Normal"/>
    <w:link w:val="FooterChar"/>
    <w:uiPriority w:val="99"/>
    <w:unhideWhenUsed/>
    <w:rsid w:val="00E11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1C3"/>
  </w:style>
  <w:style w:type="paragraph" w:styleId="NoSpacing">
    <w:name w:val="No Spacing"/>
    <w:uiPriority w:val="1"/>
    <w:qFormat/>
    <w:rsid w:val="00D7510D"/>
    <w:pPr>
      <w:spacing w:after="0" w:line="240" w:lineRule="auto"/>
    </w:pPr>
  </w:style>
  <w:style w:type="paragraph" w:styleId="BalloonText">
    <w:name w:val="Balloon Text"/>
    <w:basedOn w:val="Normal"/>
    <w:link w:val="BalloonTextChar"/>
    <w:uiPriority w:val="99"/>
    <w:semiHidden/>
    <w:unhideWhenUsed/>
    <w:rsid w:val="00764F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4F8A"/>
    <w:rPr>
      <w:rFonts w:ascii="Segoe UI" w:hAnsi="Segoe UI" w:cs="Segoe UI"/>
      <w:sz w:val="18"/>
      <w:szCs w:val="18"/>
    </w:rPr>
  </w:style>
  <w:style w:type="paragraph" w:styleId="Caption">
    <w:name w:val="caption"/>
    <w:basedOn w:val="Normal"/>
    <w:next w:val="Normal"/>
    <w:uiPriority w:val="35"/>
    <w:unhideWhenUsed/>
    <w:qFormat/>
    <w:rsid w:val="00491FF0"/>
    <w:pPr>
      <w:spacing w:after="200" w:line="240" w:lineRule="auto"/>
    </w:pPr>
    <w:rPr>
      <w:i/>
      <w:iCs/>
      <w:color w:val="44546A" w:themeColor="text2"/>
      <w:sz w:val="18"/>
      <w:szCs w:val="18"/>
    </w:rPr>
  </w:style>
  <w:style w:type="paragraph" w:styleId="NormalWeb">
    <w:name w:val="Normal (Web)"/>
    <w:basedOn w:val="Normal"/>
    <w:uiPriority w:val="99"/>
    <w:unhideWhenUsed/>
    <w:rsid w:val="00534772"/>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64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4158\Downloads\GRFP_Graduate_Research_Plan_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91317-C35D-4FDE-AFBF-243FAB3B7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GRFP_Graduate_Research_Plan_Template (1).dotx</Template>
  <TotalTime>233</TotalTime>
  <Pages>1</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14158</dc:creator>
  <cp:keywords/>
  <dc:description/>
  <cp:lastModifiedBy>Oona Risse-Adams</cp:lastModifiedBy>
  <cp:revision>196</cp:revision>
  <cp:lastPrinted>2023-10-16T14:25:00Z</cp:lastPrinted>
  <dcterms:created xsi:type="dcterms:W3CDTF">2023-10-16T09:37:00Z</dcterms:created>
  <dcterms:modified xsi:type="dcterms:W3CDTF">2023-10-16T14:25:00Z</dcterms:modified>
</cp:coreProperties>
</file>