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9C375" w14:textId="77777777" w:rsidR="002527DE" w:rsidRPr="002527DE" w:rsidRDefault="002527DE" w:rsidP="002527DE">
      <w:pPr>
        <w:rPr>
          <w:b/>
          <w:bCs/>
          <w:lang w:val="en-IN"/>
        </w:rPr>
      </w:pPr>
      <w:r w:rsidRPr="002527DE">
        <w:rPr>
          <w:b/>
          <w:bCs/>
          <w:lang w:val="en-IN"/>
        </w:rPr>
        <w:t>Creating Flood Count Data</w:t>
      </w:r>
    </w:p>
    <w:p w14:paraId="52DC2C14" w14:textId="77777777" w:rsidR="002527DE" w:rsidRPr="002527DE" w:rsidRDefault="002527DE" w:rsidP="002527DE">
      <w:pPr>
        <w:numPr>
          <w:ilvl w:val="0"/>
          <w:numId w:val="7"/>
        </w:numPr>
        <w:rPr>
          <w:lang w:val="en-IN"/>
        </w:rPr>
      </w:pPr>
      <w:r w:rsidRPr="002527DE">
        <w:rPr>
          <w:lang w:val="en-IN"/>
        </w:rPr>
        <w:t xml:space="preserve">Daily rainfall data - </w:t>
      </w:r>
      <w:hyperlink r:id="rId5" w:history="1">
        <w:r w:rsidRPr="002527DE">
          <w:rPr>
            <w:rStyle w:val="Hyperlink"/>
            <w:lang w:val="en-IN"/>
          </w:rPr>
          <w:t>link</w:t>
        </w:r>
      </w:hyperlink>
    </w:p>
    <w:p w14:paraId="6393ED88" w14:textId="77777777" w:rsidR="002527DE" w:rsidRPr="002527DE" w:rsidRDefault="002527DE" w:rsidP="002527DE">
      <w:pPr>
        <w:numPr>
          <w:ilvl w:val="0"/>
          <w:numId w:val="7"/>
        </w:numPr>
        <w:rPr>
          <w:lang w:val="en-IN"/>
        </w:rPr>
      </w:pPr>
      <w:r w:rsidRPr="002527DE">
        <w:rPr>
          <w:lang w:val="en-IN"/>
        </w:rPr>
        <w:t>Consider 90</w:t>
      </w:r>
      <w:r w:rsidRPr="002527DE">
        <w:rPr>
          <w:vertAlign w:val="superscript"/>
          <w:lang w:val="en-IN"/>
        </w:rPr>
        <w:t>th</w:t>
      </w:r>
      <w:r w:rsidRPr="002527DE">
        <w:rPr>
          <w:lang w:val="en-IN"/>
        </w:rPr>
        <w:t xml:space="preserve"> percentile (extreme rainfall) as indicator of flood (Actuarial Climate Index uses this method </w:t>
      </w:r>
      <w:hyperlink r:id="rId6" w:history="1">
        <w:r w:rsidRPr="002527DE">
          <w:rPr>
            <w:rStyle w:val="Hyperlink"/>
            <w:lang w:val="en-IN"/>
          </w:rPr>
          <w:t>link</w:t>
        </w:r>
      </w:hyperlink>
      <w:r w:rsidRPr="002527DE">
        <w:rPr>
          <w:lang w:val="en-IN"/>
        </w:rPr>
        <w:t xml:space="preserve">) – consider percentiles for 5-year blocks. </w:t>
      </w:r>
    </w:p>
    <w:p w14:paraId="229FDD71" w14:textId="0C86A8AB" w:rsidR="002527DE" w:rsidRDefault="002527DE" w:rsidP="002527DE">
      <w:pPr>
        <w:numPr>
          <w:ilvl w:val="0"/>
          <w:numId w:val="7"/>
        </w:numPr>
        <w:rPr>
          <w:lang w:val="en-IN"/>
        </w:rPr>
      </w:pPr>
      <w:r w:rsidRPr="002527DE">
        <w:rPr>
          <w:lang w:val="en-IN"/>
        </w:rPr>
        <w:t>Annualise the daily flood count.</w:t>
      </w:r>
    </w:p>
    <w:p w14:paraId="5AE32CBB" w14:textId="2880710E" w:rsidR="005837F7" w:rsidRPr="005837F7" w:rsidRDefault="005837F7" w:rsidP="005837F7">
      <w:pPr>
        <w:rPr>
          <w:b/>
          <w:bCs/>
          <w:lang w:val="en-IN"/>
        </w:rPr>
      </w:pPr>
      <w:r w:rsidRPr="005837F7">
        <w:rPr>
          <w:b/>
          <w:bCs/>
          <w:lang w:val="en-IN"/>
        </w:rPr>
        <w:t>D</w:t>
      </w:r>
      <w:r w:rsidRPr="005837F7">
        <w:rPr>
          <w:b/>
          <w:bCs/>
          <w:lang w:val="en-IN"/>
        </w:rPr>
        <w:t xml:space="preserve">ata </w:t>
      </w:r>
      <w:r w:rsidRPr="005837F7">
        <w:rPr>
          <w:b/>
          <w:bCs/>
          <w:lang w:val="en-IN"/>
        </w:rPr>
        <w:t>D</w:t>
      </w:r>
      <w:r w:rsidRPr="005837F7">
        <w:rPr>
          <w:b/>
          <w:bCs/>
          <w:lang w:val="en-IN"/>
        </w:rPr>
        <w:t>ictionary</w:t>
      </w:r>
    </w:p>
    <w:p w14:paraId="550B5ACA" w14:textId="3CE44A48" w:rsidR="005837F7" w:rsidRPr="005837F7" w:rsidRDefault="005837F7" w:rsidP="005837F7">
      <w:pPr>
        <w:pStyle w:val="ListParagraph"/>
        <w:numPr>
          <w:ilvl w:val="0"/>
          <w:numId w:val="8"/>
        </w:numPr>
        <w:rPr>
          <w:lang w:val="en-IN"/>
        </w:rPr>
      </w:pPr>
      <w:r w:rsidRPr="0014191F">
        <w:rPr>
          <w:b/>
          <w:bCs/>
          <w:i/>
          <w:iCs/>
          <w:lang w:val="en-IN"/>
        </w:rPr>
        <w:t>Year</w:t>
      </w:r>
      <w:r w:rsidRPr="005837F7">
        <w:rPr>
          <w:lang w:val="en-IN"/>
        </w:rPr>
        <w:t xml:space="preserve"> - 2000 to 2024</w:t>
      </w:r>
    </w:p>
    <w:p w14:paraId="7CF50363" w14:textId="77777777" w:rsidR="005837F7" w:rsidRDefault="005837F7" w:rsidP="00D26FEA">
      <w:pPr>
        <w:pStyle w:val="ListParagraph"/>
        <w:numPr>
          <w:ilvl w:val="0"/>
          <w:numId w:val="8"/>
        </w:numPr>
        <w:rPr>
          <w:lang w:val="en-IN"/>
        </w:rPr>
      </w:pPr>
      <w:r w:rsidRPr="0014191F">
        <w:rPr>
          <w:b/>
          <w:bCs/>
          <w:i/>
          <w:iCs/>
          <w:lang w:val="en-IN"/>
        </w:rPr>
        <w:t>Flood</w:t>
      </w:r>
      <w:r w:rsidRPr="005837F7">
        <w:rPr>
          <w:lang w:val="en-IN"/>
        </w:rPr>
        <w:t xml:space="preserve"> - annual flood count (output variable)</w:t>
      </w:r>
    </w:p>
    <w:p w14:paraId="3917D21E" w14:textId="61B966AA" w:rsidR="005837F7" w:rsidRDefault="005837F7" w:rsidP="005837F7">
      <w:pPr>
        <w:pStyle w:val="ListParagraph"/>
        <w:numPr>
          <w:ilvl w:val="0"/>
          <w:numId w:val="8"/>
        </w:numPr>
        <w:rPr>
          <w:lang w:val="en-IN"/>
        </w:rPr>
      </w:pPr>
      <w:r w:rsidRPr="0014191F">
        <w:rPr>
          <w:b/>
          <w:bCs/>
          <w:i/>
          <w:iCs/>
          <w:lang w:val="en-IN"/>
        </w:rPr>
        <w:t>Non-Agricultural Land (1000's hectares)</w:t>
      </w:r>
      <w:r w:rsidR="0014191F">
        <w:rPr>
          <w:lang w:val="en-IN"/>
        </w:rPr>
        <w:t xml:space="preserve"> </w:t>
      </w:r>
      <w:r w:rsidRPr="005837F7">
        <w:rPr>
          <w:lang w:val="en-IN"/>
        </w:rPr>
        <w:t>- area of land used for non-agricultural purposes captures the shift in land use pattern, if increases then we are reducing forest cover and increasing urbanisation</w:t>
      </w:r>
    </w:p>
    <w:p w14:paraId="49FC082E" w14:textId="0609FBCC" w:rsidR="005837F7" w:rsidRDefault="0014191F" w:rsidP="005837F7">
      <w:pPr>
        <w:pStyle w:val="ListParagraph"/>
        <w:numPr>
          <w:ilvl w:val="0"/>
          <w:numId w:val="8"/>
        </w:numPr>
        <w:rPr>
          <w:lang w:val="en-IN"/>
        </w:rPr>
      </w:pPr>
      <w:r>
        <w:rPr>
          <w:b/>
          <w:bCs/>
          <w:i/>
          <w:iCs/>
          <w:lang w:val="en-IN"/>
        </w:rPr>
        <w:t>T</w:t>
      </w:r>
      <w:r w:rsidR="005837F7" w:rsidRPr="0014191F">
        <w:rPr>
          <w:b/>
          <w:bCs/>
          <w:i/>
          <w:iCs/>
          <w:lang w:val="en-IN"/>
        </w:rPr>
        <w:t>otal food grains (yield/hectare)</w:t>
      </w:r>
      <w:r w:rsidR="005837F7" w:rsidRPr="005837F7">
        <w:rPr>
          <w:lang w:val="en-IN"/>
        </w:rPr>
        <w:t xml:space="preserve"> - measure for crop production indicative of how the agriculture is expanding.</w:t>
      </w:r>
    </w:p>
    <w:p w14:paraId="7CDA05A6" w14:textId="77777777" w:rsidR="005837F7" w:rsidRDefault="005837F7" w:rsidP="005837F7">
      <w:pPr>
        <w:pStyle w:val="ListParagraph"/>
        <w:numPr>
          <w:ilvl w:val="0"/>
          <w:numId w:val="8"/>
        </w:numPr>
        <w:rPr>
          <w:lang w:val="en-IN"/>
        </w:rPr>
      </w:pPr>
      <w:r w:rsidRPr="0014191F">
        <w:rPr>
          <w:b/>
          <w:bCs/>
          <w:i/>
          <w:iCs/>
          <w:lang w:val="en-IN"/>
        </w:rPr>
        <w:t>Domestic Electricity Consumption (MU)</w:t>
      </w:r>
      <w:r w:rsidRPr="005837F7">
        <w:rPr>
          <w:lang w:val="en-IN"/>
        </w:rPr>
        <w:t xml:space="preserve"> - yet another indicator for urbanization capturing how well the electrification of domestic households are happening</w:t>
      </w:r>
    </w:p>
    <w:p w14:paraId="234330A3" w14:textId="77777777" w:rsidR="005837F7" w:rsidRDefault="005837F7" w:rsidP="005837F7">
      <w:pPr>
        <w:pStyle w:val="ListParagraph"/>
        <w:numPr>
          <w:ilvl w:val="0"/>
          <w:numId w:val="8"/>
        </w:numPr>
        <w:rPr>
          <w:lang w:val="en-IN"/>
        </w:rPr>
      </w:pPr>
      <w:r w:rsidRPr="0014191F">
        <w:rPr>
          <w:b/>
          <w:bCs/>
          <w:i/>
          <w:iCs/>
          <w:lang w:val="en-IN"/>
        </w:rPr>
        <w:t>Urban Road Construction (kms)</w:t>
      </w:r>
      <w:r w:rsidRPr="005837F7">
        <w:rPr>
          <w:lang w:val="en-IN"/>
        </w:rPr>
        <w:t xml:space="preserve"> - another indicator for urbanization capturing the infrastructural development aspect</w:t>
      </w:r>
    </w:p>
    <w:p w14:paraId="3618CDF4" w14:textId="77777777" w:rsidR="005837F7" w:rsidRDefault="005837F7" w:rsidP="005837F7">
      <w:pPr>
        <w:pStyle w:val="ListParagraph"/>
        <w:numPr>
          <w:ilvl w:val="0"/>
          <w:numId w:val="8"/>
        </w:numPr>
        <w:rPr>
          <w:lang w:val="en-IN"/>
        </w:rPr>
      </w:pPr>
      <w:r w:rsidRPr="0014191F">
        <w:rPr>
          <w:b/>
          <w:bCs/>
          <w:i/>
          <w:iCs/>
          <w:lang w:val="en-IN"/>
        </w:rPr>
        <w:t>State GDP (Rs. in crore)</w:t>
      </w:r>
      <w:r w:rsidRPr="005837F7">
        <w:rPr>
          <w:lang w:val="en-IN"/>
        </w:rPr>
        <w:t xml:space="preserve"> - measure of goods and services produced by the state</w:t>
      </w:r>
    </w:p>
    <w:p w14:paraId="0E450951" w14:textId="77777777" w:rsidR="005837F7" w:rsidRDefault="005837F7" w:rsidP="005837F7">
      <w:pPr>
        <w:pStyle w:val="ListParagraph"/>
        <w:numPr>
          <w:ilvl w:val="0"/>
          <w:numId w:val="8"/>
        </w:numPr>
        <w:rPr>
          <w:lang w:val="en-IN"/>
        </w:rPr>
      </w:pPr>
      <w:r w:rsidRPr="0014191F">
        <w:rPr>
          <w:b/>
          <w:bCs/>
          <w:i/>
          <w:iCs/>
          <w:lang w:val="en-IN"/>
        </w:rPr>
        <w:t>Registered Company</w:t>
      </w:r>
      <w:r w:rsidRPr="005837F7">
        <w:rPr>
          <w:lang w:val="en-IN"/>
        </w:rPr>
        <w:t xml:space="preserve"> - captures the growth of formal business sector</w:t>
      </w:r>
    </w:p>
    <w:p w14:paraId="2A15CEE4" w14:textId="61A0CBF6" w:rsidR="005837F7" w:rsidRPr="00B84A52" w:rsidRDefault="005837F7" w:rsidP="005837F7">
      <w:pPr>
        <w:pStyle w:val="ListParagraph"/>
        <w:numPr>
          <w:ilvl w:val="0"/>
          <w:numId w:val="8"/>
        </w:numPr>
        <w:rPr>
          <w:lang w:val="en-IN"/>
        </w:rPr>
      </w:pPr>
      <w:r w:rsidRPr="0014191F">
        <w:rPr>
          <w:b/>
          <w:bCs/>
          <w:i/>
          <w:iCs/>
          <w:lang w:val="en-IN"/>
        </w:rPr>
        <w:t>Drainage Channels (kms)</w:t>
      </w:r>
      <w:r w:rsidRPr="005837F7">
        <w:rPr>
          <w:lang w:val="en-IN"/>
        </w:rPr>
        <w:t xml:space="preserve"> - captures the drainage channels built, it contributes towards waterlogging</w:t>
      </w:r>
    </w:p>
    <w:p w14:paraId="0FBEAD9D" w14:textId="2A79EDAD" w:rsidR="00BB24E1" w:rsidRPr="00B84A52" w:rsidRDefault="003716B5">
      <w:pPr>
        <w:rPr>
          <w:b/>
          <w:bCs/>
        </w:rPr>
      </w:pPr>
      <w:r w:rsidRPr="00B84A52">
        <w:rPr>
          <w:b/>
          <w:bCs/>
        </w:rPr>
        <w:t>Missing Value Imputation</w:t>
      </w:r>
    </w:p>
    <w:p w14:paraId="7763F890" w14:textId="708D5DD5" w:rsidR="003716B5" w:rsidRDefault="0032653F">
      <w:r w:rsidRPr="0032653F">
        <w:drawing>
          <wp:inline distT="0" distB="0" distL="0" distR="0" wp14:anchorId="7A55A777" wp14:editId="2701E244">
            <wp:extent cx="5731510" cy="3611245"/>
            <wp:effectExtent l="0" t="0" r="2540" b="8255"/>
            <wp:docPr id="445019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0191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92E9" w14:textId="621B38DA" w:rsidR="003716B5" w:rsidRDefault="003716B5">
      <w:r>
        <w:lastRenderedPageBreak/>
        <w:t>Above is a snapshot of our entire dataset –</w:t>
      </w:r>
      <w:r w:rsidR="0032653F">
        <w:t xml:space="preserve"> </w:t>
      </w:r>
      <w:r>
        <w:t xml:space="preserve">highlighted cells are the missing values. Instead of simply deleting missing value related entries, we explore various Data Imputation techniques spanning from statistical to machine learning. </w:t>
      </w:r>
    </w:p>
    <w:p w14:paraId="0A98532D" w14:textId="3F4D64A0" w:rsidR="003716B5" w:rsidRDefault="003716B5">
      <w:r w:rsidRPr="00F564D8">
        <w:rPr>
          <w:b/>
          <w:bCs/>
        </w:rPr>
        <w:t>The 1</w:t>
      </w:r>
      <w:r w:rsidRPr="00F564D8">
        <w:rPr>
          <w:b/>
          <w:bCs/>
          <w:vertAlign w:val="superscript"/>
        </w:rPr>
        <w:t>st</w:t>
      </w:r>
      <w:r w:rsidRPr="00F564D8">
        <w:rPr>
          <w:b/>
          <w:bCs/>
        </w:rPr>
        <w:t xml:space="preserve"> layer of data imputation</w:t>
      </w:r>
      <w:r>
        <w:t xml:space="preserve"> for variables like </w:t>
      </w:r>
      <w:r w:rsidR="00610246" w:rsidRPr="00610246">
        <w:rPr>
          <w:i/>
          <w:iCs/>
        </w:rPr>
        <w:t>Flood</w:t>
      </w:r>
      <w:r w:rsidR="00610246">
        <w:t xml:space="preserve">, </w:t>
      </w:r>
      <w:r w:rsidRPr="003716B5">
        <w:rPr>
          <w:i/>
          <w:iCs/>
        </w:rPr>
        <w:t xml:space="preserve">Total </w:t>
      </w:r>
      <w:r>
        <w:rPr>
          <w:i/>
          <w:iCs/>
        </w:rPr>
        <w:t>F</w:t>
      </w:r>
      <w:r w:rsidRPr="003716B5">
        <w:rPr>
          <w:i/>
          <w:iCs/>
        </w:rPr>
        <w:t xml:space="preserve">ood </w:t>
      </w:r>
      <w:r>
        <w:rPr>
          <w:i/>
          <w:iCs/>
        </w:rPr>
        <w:t>G</w:t>
      </w:r>
      <w:r w:rsidRPr="003716B5">
        <w:rPr>
          <w:i/>
          <w:iCs/>
        </w:rPr>
        <w:t>rains</w:t>
      </w:r>
      <w:r>
        <w:t xml:space="preserve">, </w:t>
      </w:r>
      <w:r w:rsidRPr="003716B5">
        <w:rPr>
          <w:i/>
          <w:iCs/>
        </w:rPr>
        <w:t>Domestic Electricity Consumption</w:t>
      </w:r>
      <w:r>
        <w:t xml:space="preserve"> and </w:t>
      </w:r>
      <w:r w:rsidRPr="003716B5">
        <w:rPr>
          <w:i/>
          <w:iCs/>
        </w:rPr>
        <w:t>Drainage Channels</w:t>
      </w:r>
      <w:r>
        <w:t xml:space="preserve"> – for these variables, only the last value pertaining to 2024 was missing. So, a simple ARIMA model was fitted to forecast the values for 2024.</w:t>
      </w:r>
    </w:p>
    <w:p w14:paraId="46E42F6A" w14:textId="1F3EF4F4" w:rsidR="00F564D8" w:rsidRDefault="00F564D8">
      <w:r>
        <w:t xml:space="preserve">In R, we use </w:t>
      </w:r>
      <w:r w:rsidRPr="00F564D8">
        <w:rPr>
          <w:i/>
          <w:iCs/>
        </w:rPr>
        <w:t>auto.arima()</w:t>
      </w:r>
      <w:r>
        <w:t xml:space="preserve"> command which finds the best model on the basis of AIC.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04"/>
        <w:gridCol w:w="5130"/>
        <w:gridCol w:w="1982"/>
      </w:tblGrid>
      <w:tr w:rsidR="003716B5" w:rsidRPr="00F564D8" w14:paraId="645F1E15" w14:textId="77777777" w:rsidTr="00F564D8">
        <w:tc>
          <w:tcPr>
            <w:tcW w:w="1056" w:type="pct"/>
          </w:tcPr>
          <w:p w14:paraId="667334C9" w14:textId="542E4E94" w:rsidR="003716B5" w:rsidRPr="00F564D8" w:rsidRDefault="003716B5" w:rsidP="00F564D8">
            <w:pPr>
              <w:jc w:val="center"/>
              <w:rPr>
                <w:b/>
                <w:bCs/>
              </w:rPr>
            </w:pPr>
            <w:r w:rsidRPr="00F564D8">
              <w:rPr>
                <w:b/>
                <w:bCs/>
              </w:rPr>
              <w:t>Variable</w:t>
            </w:r>
          </w:p>
        </w:tc>
        <w:tc>
          <w:tcPr>
            <w:tcW w:w="2845" w:type="pct"/>
          </w:tcPr>
          <w:p w14:paraId="6CBCE77F" w14:textId="24CCFC2D" w:rsidR="003716B5" w:rsidRPr="00F564D8" w:rsidRDefault="003716B5" w:rsidP="00F564D8">
            <w:pPr>
              <w:jc w:val="center"/>
              <w:rPr>
                <w:b/>
                <w:bCs/>
              </w:rPr>
            </w:pPr>
            <w:r w:rsidRPr="00F564D8">
              <w:rPr>
                <w:b/>
                <w:bCs/>
              </w:rPr>
              <w:t>ARIMA Model</w:t>
            </w:r>
          </w:p>
        </w:tc>
        <w:tc>
          <w:tcPr>
            <w:tcW w:w="1099" w:type="pct"/>
          </w:tcPr>
          <w:p w14:paraId="2609E33B" w14:textId="16AB790A" w:rsidR="003716B5" w:rsidRPr="00F564D8" w:rsidRDefault="003716B5" w:rsidP="00F564D8">
            <w:pPr>
              <w:jc w:val="center"/>
              <w:rPr>
                <w:b/>
                <w:bCs/>
              </w:rPr>
            </w:pPr>
            <w:r w:rsidRPr="00F564D8">
              <w:rPr>
                <w:b/>
                <w:bCs/>
              </w:rPr>
              <w:t>Forecasted Value</w:t>
            </w:r>
          </w:p>
        </w:tc>
      </w:tr>
      <w:tr w:rsidR="003716B5" w14:paraId="4274511B" w14:textId="77777777" w:rsidTr="00F564D8">
        <w:tc>
          <w:tcPr>
            <w:tcW w:w="1056" w:type="pct"/>
            <w:vAlign w:val="center"/>
          </w:tcPr>
          <w:p w14:paraId="700819A3" w14:textId="5FE498E6" w:rsidR="003716B5" w:rsidRPr="00F564D8" w:rsidRDefault="003716B5" w:rsidP="00F564D8">
            <w:pPr>
              <w:rPr>
                <w:b/>
                <w:bCs/>
              </w:rPr>
            </w:pPr>
            <w:r w:rsidRPr="00F564D8">
              <w:rPr>
                <w:b/>
                <w:bCs/>
              </w:rPr>
              <w:t>Total Food Grains</w:t>
            </w:r>
          </w:p>
        </w:tc>
        <w:tc>
          <w:tcPr>
            <w:tcW w:w="2845" w:type="pct"/>
            <w:vAlign w:val="center"/>
          </w:tcPr>
          <w:p w14:paraId="1F136D14" w14:textId="77777777" w:rsidR="003716B5" w:rsidRDefault="00F564D8" w:rsidP="00F564D8">
            <w:pPr>
              <w:jc w:val="center"/>
            </w:pPr>
            <w:r>
              <w:t>ARIMA(1, 1, 0)</w:t>
            </w:r>
          </w:p>
          <w:p w14:paraId="61D9AF1E" w14:textId="5D060542" w:rsidR="00F564D8" w:rsidRPr="00F564D8" w:rsidRDefault="00F564D8" w:rsidP="00F564D8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=32.38 -0.64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01CC70F7" w14:textId="4DD7779C" w:rsidR="00F564D8" w:rsidRDefault="00F564D8" w:rsidP="00F564D8">
            <w:pPr>
              <w:jc w:val="center"/>
            </w:pPr>
            <w:r>
              <w:rPr>
                <w:rFonts w:eastAsiaTheme="minorEastAsia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~N(0, 19731)</m:t>
              </m:r>
            </m:oMath>
          </w:p>
        </w:tc>
        <w:tc>
          <w:tcPr>
            <w:tcW w:w="1099" w:type="pct"/>
            <w:vAlign w:val="center"/>
          </w:tcPr>
          <w:p w14:paraId="1B1652D4" w14:textId="5B6536C1" w:rsidR="003716B5" w:rsidRDefault="00F564D8" w:rsidP="00F564D8">
            <w:pPr>
              <w:jc w:val="center"/>
            </w:pPr>
            <w:r>
              <w:t>2069.65</w:t>
            </w:r>
          </w:p>
        </w:tc>
      </w:tr>
      <w:tr w:rsidR="003716B5" w14:paraId="1185EFAA" w14:textId="77777777" w:rsidTr="00F564D8">
        <w:tc>
          <w:tcPr>
            <w:tcW w:w="1056" w:type="pct"/>
            <w:vAlign w:val="center"/>
          </w:tcPr>
          <w:p w14:paraId="3011E8B1" w14:textId="01D3849F" w:rsidR="003716B5" w:rsidRPr="00F564D8" w:rsidRDefault="003716B5" w:rsidP="00F564D8">
            <w:pPr>
              <w:rPr>
                <w:b/>
                <w:bCs/>
              </w:rPr>
            </w:pPr>
            <w:r w:rsidRPr="00F564D8">
              <w:rPr>
                <w:b/>
                <w:bCs/>
              </w:rPr>
              <w:t>Domestic Electricity Consumption</w:t>
            </w:r>
          </w:p>
        </w:tc>
        <w:tc>
          <w:tcPr>
            <w:tcW w:w="2845" w:type="pct"/>
            <w:vAlign w:val="center"/>
          </w:tcPr>
          <w:p w14:paraId="49EEAE2A" w14:textId="77777777" w:rsidR="003716B5" w:rsidRDefault="003716B5" w:rsidP="00F564D8">
            <w:pPr>
              <w:jc w:val="center"/>
            </w:pPr>
            <w:r>
              <w:t>ARIMA(0, 2, 1)</w:t>
            </w:r>
          </w:p>
          <w:p w14:paraId="3A4834BB" w14:textId="3C25BF88" w:rsidR="003716B5" w:rsidRPr="00F564D8" w:rsidRDefault="00000000" w:rsidP="00F564D8">
            <w:pPr>
              <w:jc w:val="center"/>
              <w:rPr>
                <w:rFonts w:eastAsiaTheme="minorEastAsia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=-0.7661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3A1898B5" w14:textId="776AB5AD" w:rsidR="00F564D8" w:rsidRDefault="00F564D8" w:rsidP="00F564D8">
            <w:pPr>
              <w:jc w:val="center"/>
            </w:pPr>
            <w:r>
              <w:rPr>
                <w:rFonts w:eastAsiaTheme="minorEastAsia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~N(0, 65176)</m:t>
              </m:r>
            </m:oMath>
          </w:p>
        </w:tc>
        <w:tc>
          <w:tcPr>
            <w:tcW w:w="1099" w:type="pct"/>
            <w:vAlign w:val="center"/>
          </w:tcPr>
          <w:p w14:paraId="5CA71964" w14:textId="7586500E" w:rsidR="003716B5" w:rsidRDefault="00F564D8" w:rsidP="00F564D8">
            <w:pPr>
              <w:jc w:val="center"/>
            </w:pPr>
            <w:r>
              <w:t>6060.417</w:t>
            </w:r>
          </w:p>
        </w:tc>
      </w:tr>
      <w:tr w:rsidR="003716B5" w14:paraId="60DA13F1" w14:textId="77777777" w:rsidTr="00F564D8">
        <w:tc>
          <w:tcPr>
            <w:tcW w:w="1056" w:type="pct"/>
            <w:vAlign w:val="center"/>
          </w:tcPr>
          <w:p w14:paraId="5A481A88" w14:textId="2AE661FE" w:rsidR="003716B5" w:rsidRPr="00F564D8" w:rsidRDefault="003716B5" w:rsidP="00F564D8">
            <w:pPr>
              <w:rPr>
                <w:b/>
                <w:bCs/>
              </w:rPr>
            </w:pPr>
            <w:r w:rsidRPr="00F564D8">
              <w:rPr>
                <w:b/>
                <w:bCs/>
              </w:rPr>
              <w:t>Drainage Channels</w:t>
            </w:r>
          </w:p>
        </w:tc>
        <w:tc>
          <w:tcPr>
            <w:tcW w:w="2845" w:type="pct"/>
            <w:vAlign w:val="center"/>
          </w:tcPr>
          <w:p w14:paraId="016652CA" w14:textId="77777777" w:rsidR="003716B5" w:rsidRDefault="00F564D8" w:rsidP="00F564D8">
            <w:pPr>
              <w:jc w:val="center"/>
            </w:pPr>
            <w:r>
              <w:t>ARIMA(0, 1, 0)</w:t>
            </w:r>
          </w:p>
          <w:p w14:paraId="0B1400AA" w14:textId="3976E1C0" w:rsidR="00F564D8" w:rsidRPr="00F564D8" w:rsidRDefault="00F564D8" w:rsidP="00F564D8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b>
                </m:sSub>
              </m:oMath>
            </m:oMathPara>
          </w:p>
          <w:p w14:paraId="1B2EC214" w14:textId="135B8E4D" w:rsidR="00F564D8" w:rsidRDefault="00F564D8" w:rsidP="00F564D8">
            <w:pPr>
              <w:jc w:val="center"/>
            </w:pPr>
            <w:r>
              <w:t xml:space="preserve">Where,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~N(0, 12.76)</m:t>
              </m:r>
            </m:oMath>
          </w:p>
        </w:tc>
        <w:tc>
          <w:tcPr>
            <w:tcW w:w="1099" w:type="pct"/>
            <w:vAlign w:val="center"/>
          </w:tcPr>
          <w:p w14:paraId="6BD8379B" w14:textId="54F27BDA" w:rsidR="003716B5" w:rsidRDefault="00F564D8" w:rsidP="00F564D8">
            <w:pPr>
              <w:jc w:val="center"/>
            </w:pPr>
            <w:r>
              <w:t>911.76</w:t>
            </w:r>
          </w:p>
        </w:tc>
      </w:tr>
      <w:tr w:rsidR="00610246" w14:paraId="7684116A" w14:textId="77777777" w:rsidTr="00F564D8">
        <w:tc>
          <w:tcPr>
            <w:tcW w:w="1056" w:type="pct"/>
            <w:vAlign w:val="center"/>
          </w:tcPr>
          <w:p w14:paraId="284229A1" w14:textId="75E1B8C2" w:rsidR="00610246" w:rsidRPr="00F564D8" w:rsidRDefault="00610246" w:rsidP="00F564D8">
            <w:pPr>
              <w:rPr>
                <w:b/>
                <w:bCs/>
              </w:rPr>
            </w:pPr>
            <w:r>
              <w:rPr>
                <w:b/>
                <w:bCs/>
              </w:rPr>
              <w:t>Flood</w:t>
            </w:r>
          </w:p>
        </w:tc>
        <w:tc>
          <w:tcPr>
            <w:tcW w:w="2845" w:type="pct"/>
            <w:vAlign w:val="center"/>
          </w:tcPr>
          <w:p w14:paraId="5647043F" w14:textId="77777777" w:rsidR="00610246" w:rsidRDefault="00956B91" w:rsidP="00F564D8">
            <w:pPr>
              <w:jc w:val="center"/>
            </w:pPr>
            <w:r>
              <w:t>ARIMA(1,1,0)</w:t>
            </w:r>
          </w:p>
          <w:p w14:paraId="307BD3CB" w14:textId="62D99A63" w:rsidR="00956B91" w:rsidRPr="00F564D8" w:rsidRDefault="00956B91" w:rsidP="00956B91">
            <w:pPr>
              <w:jc w:val="center"/>
              <w:rPr>
                <w:rFonts w:eastAsiaTheme="minorEastAsia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∇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=-0.47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t-1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  <w:p w14:paraId="0D43D763" w14:textId="641643C5" w:rsidR="00956B91" w:rsidRDefault="00956B91" w:rsidP="00956B91">
            <w:pPr>
              <w:jc w:val="center"/>
            </w:pPr>
            <w:r>
              <w:rPr>
                <w:rFonts w:eastAsiaTheme="minorEastAsia"/>
              </w:rPr>
              <w:t xml:space="preserve">Where,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/>
                </w:rPr>
                <m:t>~N(0, 9476)</m:t>
              </m:r>
            </m:oMath>
          </w:p>
        </w:tc>
        <w:tc>
          <w:tcPr>
            <w:tcW w:w="1099" w:type="pct"/>
            <w:vAlign w:val="center"/>
          </w:tcPr>
          <w:p w14:paraId="7EAAB8E4" w14:textId="1F077B6D" w:rsidR="00610246" w:rsidRDefault="00956B91" w:rsidP="00F564D8">
            <w:pPr>
              <w:jc w:val="center"/>
            </w:pPr>
            <w:r>
              <w:t>370.85</w:t>
            </w:r>
          </w:p>
        </w:tc>
      </w:tr>
    </w:tbl>
    <w:p w14:paraId="3AAA3C5A" w14:textId="579A50EF" w:rsidR="003716B5" w:rsidRDefault="00F564D8" w:rsidP="00FD0EDC">
      <w:pPr>
        <w:jc w:val="center"/>
      </w:pPr>
      <w:r>
        <w:rPr>
          <w:noProof/>
        </w:rPr>
        <w:drawing>
          <wp:inline distT="0" distB="0" distL="0" distR="0" wp14:anchorId="1F6FC90B" wp14:editId="57E8C22F">
            <wp:extent cx="1260000" cy="1509900"/>
            <wp:effectExtent l="0" t="0" r="0" b="0"/>
            <wp:docPr id="473893843" name="Picture 3" descr="A graph with numbers an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93843" name="Picture 3" descr="A graph with numbers and line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5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F6717A8" wp14:editId="1FDA80CB">
            <wp:extent cx="1260000" cy="1509900"/>
            <wp:effectExtent l="0" t="0" r="0" b="0"/>
            <wp:docPr id="1118447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5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CF5782" wp14:editId="162721AF">
            <wp:extent cx="1260000" cy="1509900"/>
            <wp:effectExtent l="0" t="0" r="0" b="0"/>
            <wp:docPr id="533805237" name="Picture 5" descr="A graph with numbers and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805237" name="Picture 5" descr="A graph with numbers and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509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D0EDC">
        <w:rPr>
          <w:noProof/>
        </w:rPr>
        <w:drawing>
          <wp:inline distT="0" distB="0" distL="0" distR="0" wp14:anchorId="0A8E8C2F" wp14:editId="2962C607">
            <wp:extent cx="1260000" cy="1495862"/>
            <wp:effectExtent l="0" t="0" r="0" b="9525"/>
            <wp:docPr id="4461681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0000" cy="14958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F45BC83" w14:textId="171A292A" w:rsidR="00F564D8" w:rsidRDefault="00F564D8">
      <w:r w:rsidRPr="00F564D8">
        <w:rPr>
          <w:b/>
          <w:bCs/>
        </w:rPr>
        <w:t>The 2</w:t>
      </w:r>
      <w:r w:rsidRPr="00F564D8">
        <w:rPr>
          <w:b/>
          <w:bCs/>
          <w:vertAlign w:val="superscript"/>
        </w:rPr>
        <w:t>nd</w:t>
      </w:r>
      <w:r w:rsidRPr="00F564D8">
        <w:rPr>
          <w:b/>
          <w:bCs/>
        </w:rPr>
        <w:t xml:space="preserve"> layer of data imputation</w:t>
      </w:r>
      <w:r>
        <w:t xml:space="preserve"> for variables –</w:t>
      </w:r>
      <w:r w:rsidR="0001382A">
        <w:rPr>
          <w:i/>
          <w:iCs/>
        </w:rPr>
        <w:t xml:space="preserve"> N</w:t>
      </w:r>
      <w:r w:rsidRPr="00F564D8">
        <w:rPr>
          <w:i/>
          <w:iCs/>
        </w:rPr>
        <w:t>on-</w:t>
      </w:r>
      <w:r w:rsidR="00110FD6">
        <w:rPr>
          <w:i/>
          <w:iCs/>
        </w:rPr>
        <w:t>A</w:t>
      </w:r>
      <w:r w:rsidRPr="00F564D8">
        <w:rPr>
          <w:i/>
          <w:iCs/>
        </w:rPr>
        <w:t xml:space="preserve">gricultural </w:t>
      </w:r>
      <w:r w:rsidR="00110FD6">
        <w:rPr>
          <w:i/>
          <w:iCs/>
        </w:rPr>
        <w:t>L</w:t>
      </w:r>
      <w:r w:rsidRPr="00F564D8">
        <w:rPr>
          <w:i/>
          <w:iCs/>
        </w:rPr>
        <w:t>and</w:t>
      </w:r>
      <w:r>
        <w:t xml:space="preserve"> and </w:t>
      </w:r>
      <w:r w:rsidR="00110FD6">
        <w:rPr>
          <w:i/>
          <w:iCs/>
        </w:rPr>
        <w:t>U</w:t>
      </w:r>
      <w:r w:rsidRPr="00F564D8">
        <w:rPr>
          <w:i/>
          <w:iCs/>
        </w:rPr>
        <w:t xml:space="preserve">rban </w:t>
      </w:r>
      <w:r w:rsidR="00110FD6">
        <w:rPr>
          <w:i/>
          <w:iCs/>
        </w:rPr>
        <w:t>R</w:t>
      </w:r>
      <w:r w:rsidRPr="00F564D8">
        <w:rPr>
          <w:i/>
          <w:iCs/>
        </w:rPr>
        <w:t xml:space="preserve">oad </w:t>
      </w:r>
      <w:r w:rsidR="00110FD6">
        <w:rPr>
          <w:i/>
          <w:iCs/>
        </w:rPr>
        <w:t>C</w:t>
      </w:r>
      <w:r w:rsidRPr="00F564D8">
        <w:rPr>
          <w:i/>
          <w:iCs/>
        </w:rPr>
        <w:t>onstruction</w:t>
      </w:r>
      <w:r>
        <w:t xml:space="preserve">. Here, we explored the following techniques – MICE, K-nearest neighbour and Random forest. Among the three methods, Random forest </w:t>
      </w:r>
      <w:r w:rsidR="00656890">
        <w:t xml:space="preserve">yielded the most sensible results and was thus selected. </w:t>
      </w:r>
    </w:p>
    <w:p w14:paraId="07E6FFED" w14:textId="68879F9C" w:rsidR="00656890" w:rsidRPr="00656890" w:rsidRDefault="00656890" w:rsidP="00656890">
      <w:pPr>
        <w:rPr>
          <w:b/>
          <w:bCs/>
        </w:rPr>
      </w:pPr>
      <w:r w:rsidRPr="00656890">
        <w:rPr>
          <w:b/>
          <w:bCs/>
        </w:rPr>
        <w:t xml:space="preserve"> 1. MICE (Multiple Imputation by Chained Equations)</w:t>
      </w:r>
    </w:p>
    <w:p w14:paraId="43F4E19E" w14:textId="36B7F5E2" w:rsidR="00656890" w:rsidRPr="00656890" w:rsidRDefault="00656890" w:rsidP="00656890">
      <w:r w:rsidRPr="00656890">
        <w:rPr>
          <w:b/>
          <w:bCs/>
        </w:rPr>
        <w:t>Concept:</w:t>
      </w:r>
      <w:r w:rsidRPr="00656890">
        <w:br/>
        <w:t xml:space="preserve">MICE imputes missing values by iteratively </w:t>
      </w:r>
      <w:r w:rsidR="00FD0EDC" w:rsidRPr="00656890">
        <w:t>modelling</w:t>
      </w:r>
      <w:r w:rsidRPr="00656890">
        <w:t xml:space="preserve"> each variable with missing data as a function of other variables using regression. It generates multiple plausible datasets (imputations), runs analyses separately on each, and pools the results for robustness.</w:t>
      </w:r>
    </w:p>
    <w:p w14:paraId="24803EEB" w14:textId="77777777" w:rsidR="00656890" w:rsidRPr="00656890" w:rsidRDefault="00656890" w:rsidP="00656890">
      <w:r w:rsidRPr="00656890">
        <w:rPr>
          <w:b/>
          <w:bCs/>
        </w:rPr>
        <w:t>How it works:</w:t>
      </w:r>
    </w:p>
    <w:p w14:paraId="66FA9303" w14:textId="77777777" w:rsidR="00656890" w:rsidRPr="00656890" w:rsidRDefault="00656890" w:rsidP="00656890">
      <w:pPr>
        <w:numPr>
          <w:ilvl w:val="0"/>
          <w:numId w:val="1"/>
        </w:numPr>
      </w:pPr>
      <w:r w:rsidRPr="00656890">
        <w:t>Each incomplete variable is imputed conditionally based on other variables using predictive models (e.g., linear regression, logistic, PMM).</w:t>
      </w:r>
    </w:p>
    <w:p w14:paraId="35E6CB88" w14:textId="77777777" w:rsidR="00656890" w:rsidRPr="00656890" w:rsidRDefault="00656890" w:rsidP="00656890">
      <w:pPr>
        <w:numPr>
          <w:ilvl w:val="0"/>
          <w:numId w:val="1"/>
        </w:numPr>
      </w:pPr>
      <w:r w:rsidRPr="00656890">
        <w:t>The process cycles through all variables multiple times (chained equations).</w:t>
      </w:r>
    </w:p>
    <w:p w14:paraId="721AFA64" w14:textId="77777777" w:rsidR="00656890" w:rsidRPr="00656890" w:rsidRDefault="00656890" w:rsidP="00656890">
      <w:pPr>
        <w:numPr>
          <w:ilvl w:val="0"/>
          <w:numId w:val="1"/>
        </w:numPr>
      </w:pPr>
      <w:r w:rsidRPr="00656890">
        <w:t>Produces multiple imputed datasets for uncertainty estimation.</w:t>
      </w:r>
    </w:p>
    <w:p w14:paraId="1004D44E" w14:textId="77777777" w:rsidR="00656890" w:rsidRPr="00656890" w:rsidRDefault="00656890" w:rsidP="00656890">
      <w:r w:rsidRPr="00656890">
        <w:rPr>
          <w:b/>
          <w:bCs/>
        </w:rPr>
        <w:t>Best for:</w:t>
      </w:r>
    </w:p>
    <w:p w14:paraId="24515F1F" w14:textId="77777777" w:rsidR="00656890" w:rsidRPr="00656890" w:rsidRDefault="00656890" w:rsidP="00656890">
      <w:pPr>
        <w:numPr>
          <w:ilvl w:val="0"/>
          <w:numId w:val="2"/>
        </w:numPr>
      </w:pPr>
      <w:r w:rsidRPr="00656890">
        <w:lastRenderedPageBreak/>
        <w:t>Mixed data types (numeric, categorical)</w:t>
      </w:r>
    </w:p>
    <w:p w14:paraId="60BAF73C" w14:textId="77777777" w:rsidR="00656890" w:rsidRPr="00656890" w:rsidRDefault="00656890" w:rsidP="00656890">
      <w:pPr>
        <w:numPr>
          <w:ilvl w:val="0"/>
          <w:numId w:val="2"/>
        </w:numPr>
      </w:pPr>
      <w:r w:rsidRPr="00656890">
        <w:t>When relationships between variables are approximately linear</w:t>
      </w:r>
    </w:p>
    <w:p w14:paraId="7FABA3DE" w14:textId="77777777" w:rsidR="00656890" w:rsidRPr="00656890" w:rsidRDefault="00656890" w:rsidP="00656890">
      <w:pPr>
        <w:numPr>
          <w:ilvl w:val="0"/>
          <w:numId w:val="2"/>
        </w:numPr>
      </w:pPr>
      <w:r w:rsidRPr="00656890">
        <w:t>When missingness is not monotonic</w:t>
      </w:r>
    </w:p>
    <w:p w14:paraId="76BA6B24" w14:textId="77777777" w:rsidR="00656890" w:rsidRPr="00656890" w:rsidRDefault="00656890" w:rsidP="00656890">
      <w:r w:rsidRPr="00656890">
        <w:rPr>
          <w:b/>
          <w:bCs/>
        </w:rPr>
        <w:t>Reference Paper:</w:t>
      </w:r>
    </w:p>
    <w:p w14:paraId="68AD28B4" w14:textId="77777777" w:rsidR="00656890" w:rsidRPr="00656890" w:rsidRDefault="00656890" w:rsidP="00656890">
      <w:r w:rsidRPr="00656890">
        <w:rPr>
          <w:i/>
          <w:iCs/>
        </w:rPr>
        <w:t xml:space="preserve">van Buuren, S., &amp; </w:t>
      </w:r>
      <w:proofErr w:type="spellStart"/>
      <w:r w:rsidRPr="00656890">
        <w:rPr>
          <w:i/>
          <w:iCs/>
        </w:rPr>
        <w:t>Oudshoorn</w:t>
      </w:r>
      <w:proofErr w:type="spellEnd"/>
      <w:r w:rsidRPr="00656890">
        <w:rPr>
          <w:i/>
          <w:iCs/>
        </w:rPr>
        <w:t>, C. G. M. (1999). Flexible multivariate imputation by MICE.</w:t>
      </w:r>
      <w:r w:rsidRPr="00656890">
        <w:t xml:space="preserve"> TNO Prevention and Health.</w:t>
      </w:r>
      <w:r w:rsidRPr="00656890">
        <w:br/>
        <w:t>van Buuren (2011) Journal of Statistical Software</w:t>
      </w:r>
    </w:p>
    <w:p w14:paraId="55FF7F7E" w14:textId="77777777" w:rsidR="00656890" w:rsidRPr="00656890" w:rsidRDefault="00000000" w:rsidP="00656890">
      <w:r>
        <w:pict w14:anchorId="68D408AC">
          <v:rect id="_x0000_i1025" style="width:0;height:1.5pt" o:hralign="center" o:hrstd="t" o:hr="t" fillcolor="#a0a0a0" stroked="f"/>
        </w:pict>
      </w:r>
    </w:p>
    <w:p w14:paraId="45CAF983" w14:textId="56FF74E4" w:rsidR="00656890" w:rsidRPr="00656890" w:rsidRDefault="00656890" w:rsidP="00656890">
      <w:pPr>
        <w:rPr>
          <w:b/>
          <w:bCs/>
        </w:rPr>
      </w:pPr>
      <w:r w:rsidRPr="00656890">
        <w:rPr>
          <w:b/>
          <w:bCs/>
        </w:rPr>
        <w:t xml:space="preserve"> 2. MissForest (Random Forest Imputation)</w:t>
      </w:r>
    </w:p>
    <w:p w14:paraId="16D2F048" w14:textId="77777777" w:rsidR="00656890" w:rsidRPr="00656890" w:rsidRDefault="00656890" w:rsidP="00656890">
      <w:r w:rsidRPr="00656890">
        <w:rPr>
          <w:b/>
          <w:bCs/>
        </w:rPr>
        <w:t>Concept:</w:t>
      </w:r>
      <w:r w:rsidRPr="00656890">
        <w:br/>
        <w:t>MissForest uses a non-parametric approach where missing values are imputed using predictions from a Random Forest model. It's particularly good at capturing complex interactions and non-linearities.</w:t>
      </w:r>
    </w:p>
    <w:p w14:paraId="3558BDE4" w14:textId="77777777" w:rsidR="00656890" w:rsidRPr="00656890" w:rsidRDefault="00656890" w:rsidP="00656890">
      <w:r w:rsidRPr="00656890">
        <w:rPr>
          <w:b/>
          <w:bCs/>
        </w:rPr>
        <w:t>How it works:</w:t>
      </w:r>
    </w:p>
    <w:p w14:paraId="2879B576" w14:textId="77777777" w:rsidR="00656890" w:rsidRPr="00656890" w:rsidRDefault="00656890" w:rsidP="00656890">
      <w:pPr>
        <w:numPr>
          <w:ilvl w:val="0"/>
          <w:numId w:val="3"/>
        </w:numPr>
      </w:pPr>
      <w:r w:rsidRPr="00656890">
        <w:t>Initially fills in missing values with mean/mode.</w:t>
      </w:r>
    </w:p>
    <w:p w14:paraId="60333D57" w14:textId="77777777" w:rsidR="00656890" w:rsidRPr="00656890" w:rsidRDefault="00656890" w:rsidP="00656890">
      <w:pPr>
        <w:numPr>
          <w:ilvl w:val="0"/>
          <w:numId w:val="3"/>
        </w:numPr>
      </w:pPr>
      <w:r w:rsidRPr="00656890">
        <w:t>Trains Random Forests on observed values for each variable.</w:t>
      </w:r>
    </w:p>
    <w:p w14:paraId="28C52BC4" w14:textId="77777777" w:rsidR="00656890" w:rsidRPr="00656890" w:rsidRDefault="00656890" w:rsidP="00656890">
      <w:pPr>
        <w:numPr>
          <w:ilvl w:val="0"/>
          <w:numId w:val="3"/>
        </w:numPr>
      </w:pPr>
      <w:r w:rsidRPr="00656890">
        <w:t>Iteratively updates missing values using predictions from the Random Forests until convergence or minimal change.</w:t>
      </w:r>
    </w:p>
    <w:p w14:paraId="2F2CCD07" w14:textId="77777777" w:rsidR="00656890" w:rsidRPr="00656890" w:rsidRDefault="00656890" w:rsidP="00656890">
      <w:r w:rsidRPr="00656890">
        <w:rPr>
          <w:b/>
          <w:bCs/>
        </w:rPr>
        <w:t>Best for:</w:t>
      </w:r>
    </w:p>
    <w:p w14:paraId="64C262AD" w14:textId="77777777" w:rsidR="00656890" w:rsidRPr="00656890" w:rsidRDefault="00656890" w:rsidP="00656890">
      <w:pPr>
        <w:numPr>
          <w:ilvl w:val="0"/>
          <w:numId w:val="4"/>
        </w:numPr>
      </w:pPr>
      <w:r w:rsidRPr="00656890">
        <w:t>Datasets with complex non-linear relationships</w:t>
      </w:r>
    </w:p>
    <w:p w14:paraId="10507E96" w14:textId="77777777" w:rsidR="00656890" w:rsidRPr="00656890" w:rsidRDefault="00656890" w:rsidP="00656890">
      <w:pPr>
        <w:numPr>
          <w:ilvl w:val="0"/>
          <w:numId w:val="4"/>
        </w:numPr>
      </w:pPr>
      <w:r w:rsidRPr="00656890">
        <w:t>Mixed-type data</w:t>
      </w:r>
    </w:p>
    <w:p w14:paraId="7B14FE01" w14:textId="77777777" w:rsidR="00656890" w:rsidRPr="00656890" w:rsidRDefault="00656890" w:rsidP="00656890">
      <w:pPr>
        <w:numPr>
          <w:ilvl w:val="0"/>
          <w:numId w:val="4"/>
        </w:numPr>
      </w:pPr>
      <w:r w:rsidRPr="00656890">
        <w:t>Small to medium datasets</w:t>
      </w:r>
    </w:p>
    <w:p w14:paraId="6F61716F" w14:textId="77777777" w:rsidR="00656890" w:rsidRPr="00656890" w:rsidRDefault="00656890" w:rsidP="00656890">
      <w:r w:rsidRPr="00656890">
        <w:rPr>
          <w:b/>
          <w:bCs/>
        </w:rPr>
        <w:t>Reference Paper:</w:t>
      </w:r>
    </w:p>
    <w:p w14:paraId="08499FF2" w14:textId="77777777" w:rsidR="00656890" w:rsidRPr="00656890" w:rsidRDefault="00656890" w:rsidP="00656890">
      <w:proofErr w:type="spellStart"/>
      <w:r w:rsidRPr="00656890">
        <w:rPr>
          <w:i/>
          <w:iCs/>
        </w:rPr>
        <w:t>Stekhoven</w:t>
      </w:r>
      <w:proofErr w:type="spellEnd"/>
      <w:r w:rsidRPr="00656890">
        <w:rPr>
          <w:i/>
          <w:iCs/>
        </w:rPr>
        <w:t xml:space="preserve">, D. J., &amp; </w:t>
      </w:r>
      <w:proofErr w:type="spellStart"/>
      <w:r w:rsidRPr="00656890">
        <w:rPr>
          <w:i/>
          <w:iCs/>
        </w:rPr>
        <w:t>Bühlmann</w:t>
      </w:r>
      <w:proofErr w:type="spellEnd"/>
      <w:r w:rsidRPr="00656890">
        <w:rPr>
          <w:i/>
          <w:iCs/>
        </w:rPr>
        <w:t>, P. (2012). MissForest—non-parametric missing value imputation for mixed-type data.</w:t>
      </w:r>
      <w:r w:rsidRPr="00656890">
        <w:t xml:space="preserve"> Bioinformatics, 28(1), 112–118.</w:t>
      </w:r>
      <w:r w:rsidRPr="00656890">
        <w:br/>
        <w:t>DOI:10.1093/bioinformatics/btr597</w:t>
      </w:r>
    </w:p>
    <w:p w14:paraId="0B89BAB1" w14:textId="77777777" w:rsidR="00656890" w:rsidRPr="00656890" w:rsidRDefault="00000000" w:rsidP="00656890">
      <w:r>
        <w:pict w14:anchorId="295DA09A">
          <v:rect id="_x0000_i1026" style="width:0;height:1.5pt" o:hralign="center" o:hrstd="t" o:hr="t" fillcolor="#a0a0a0" stroked="f"/>
        </w:pict>
      </w:r>
    </w:p>
    <w:p w14:paraId="3DCBDF7C" w14:textId="2134254C" w:rsidR="00656890" w:rsidRPr="00656890" w:rsidRDefault="00656890" w:rsidP="00656890">
      <w:pPr>
        <w:rPr>
          <w:b/>
          <w:bCs/>
        </w:rPr>
      </w:pPr>
      <w:r w:rsidRPr="00656890">
        <w:rPr>
          <w:b/>
          <w:bCs/>
        </w:rPr>
        <w:t xml:space="preserve"> 3. KNN (K-Nearest Neighbors Imputation)</w:t>
      </w:r>
    </w:p>
    <w:p w14:paraId="514960F4" w14:textId="77777777" w:rsidR="00656890" w:rsidRPr="00656890" w:rsidRDefault="00656890" w:rsidP="00656890">
      <w:r w:rsidRPr="00656890">
        <w:rPr>
          <w:b/>
          <w:bCs/>
        </w:rPr>
        <w:t>Concept:</w:t>
      </w:r>
      <w:r w:rsidRPr="00656890">
        <w:br/>
        <w:t xml:space="preserve">KNN imputation estimates missing values by finding the </w:t>
      </w:r>
      <w:r w:rsidRPr="00656890">
        <w:rPr>
          <w:i/>
          <w:iCs/>
        </w:rPr>
        <w:t>k</w:t>
      </w:r>
      <w:r w:rsidRPr="00656890">
        <w:t xml:space="preserve"> most similar (non-missing) observations and imputing based on their values (usually using a weighted or unweighted mean/mode).</w:t>
      </w:r>
    </w:p>
    <w:p w14:paraId="0719405E" w14:textId="77777777" w:rsidR="00656890" w:rsidRPr="00656890" w:rsidRDefault="00656890" w:rsidP="00656890">
      <w:r w:rsidRPr="00656890">
        <w:rPr>
          <w:b/>
          <w:bCs/>
        </w:rPr>
        <w:t>How it works:</w:t>
      </w:r>
    </w:p>
    <w:p w14:paraId="6EC713D0" w14:textId="77777777" w:rsidR="00656890" w:rsidRPr="00656890" w:rsidRDefault="00656890" w:rsidP="00656890">
      <w:pPr>
        <w:numPr>
          <w:ilvl w:val="0"/>
          <w:numId w:val="5"/>
        </w:numPr>
      </w:pPr>
      <w:r w:rsidRPr="00656890">
        <w:t>Computes distance between observations (Euclidean for numeric).</w:t>
      </w:r>
    </w:p>
    <w:p w14:paraId="664FFF35" w14:textId="77777777" w:rsidR="00656890" w:rsidRPr="00656890" w:rsidRDefault="00656890" w:rsidP="00656890">
      <w:pPr>
        <w:numPr>
          <w:ilvl w:val="0"/>
          <w:numId w:val="5"/>
        </w:numPr>
      </w:pPr>
      <w:r w:rsidRPr="00656890">
        <w:t xml:space="preserve">For each missing entry, selects </w:t>
      </w:r>
      <w:r w:rsidRPr="00656890">
        <w:rPr>
          <w:i/>
          <w:iCs/>
        </w:rPr>
        <w:t>k</w:t>
      </w:r>
      <w:r w:rsidRPr="00656890">
        <w:t xml:space="preserve"> nearest observations based on available features.</w:t>
      </w:r>
    </w:p>
    <w:p w14:paraId="25FE7CC8" w14:textId="77777777" w:rsidR="00656890" w:rsidRPr="00656890" w:rsidRDefault="00656890" w:rsidP="00656890">
      <w:pPr>
        <w:numPr>
          <w:ilvl w:val="0"/>
          <w:numId w:val="5"/>
        </w:numPr>
      </w:pPr>
      <w:r w:rsidRPr="00656890">
        <w:lastRenderedPageBreak/>
        <w:t xml:space="preserve">Uses average (or majority vote) of the </w:t>
      </w:r>
      <w:r w:rsidRPr="00656890">
        <w:rPr>
          <w:i/>
          <w:iCs/>
        </w:rPr>
        <w:t>k</w:t>
      </w:r>
      <w:r w:rsidRPr="00656890">
        <w:t xml:space="preserve"> nearest values to impute the missing value.</w:t>
      </w:r>
    </w:p>
    <w:p w14:paraId="2F05C70B" w14:textId="77777777" w:rsidR="00656890" w:rsidRPr="00656890" w:rsidRDefault="00656890" w:rsidP="00656890">
      <w:r w:rsidRPr="00656890">
        <w:rPr>
          <w:b/>
          <w:bCs/>
        </w:rPr>
        <w:t>Best for:</w:t>
      </w:r>
    </w:p>
    <w:p w14:paraId="0BB1C84B" w14:textId="77777777" w:rsidR="00656890" w:rsidRPr="00656890" w:rsidRDefault="00656890" w:rsidP="00656890">
      <w:pPr>
        <w:numPr>
          <w:ilvl w:val="0"/>
          <w:numId w:val="6"/>
        </w:numPr>
      </w:pPr>
      <w:r w:rsidRPr="00656890">
        <w:t>When local similarity is meaningful</w:t>
      </w:r>
    </w:p>
    <w:p w14:paraId="3E5D89D0" w14:textId="77777777" w:rsidR="00656890" w:rsidRPr="00656890" w:rsidRDefault="00656890" w:rsidP="00656890">
      <w:pPr>
        <w:numPr>
          <w:ilvl w:val="0"/>
          <w:numId w:val="6"/>
        </w:numPr>
      </w:pPr>
      <w:r w:rsidRPr="00656890">
        <w:t>Numeric data (after normalization)</w:t>
      </w:r>
    </w:p>
    <w:p w14:paraId="257CBC9E" w14:textId="77777777" w:rsidR="00656890" w:rsidRPr="00656890" w:rsidRDefault="00656890" w:rsidP="00656890">
      <w:pPr>
        <w:numPr>
          <w:ilvl w:val="0"/>
          <w:numId w:val="6"/>
        </w:numPr>
      </w:pPr>
      <w:r w:rsidRPr="00656890">
        <w:t>Small amounts of missing data</w:t>
      </w:r>
    </w:p>
    <w:p w14:paraId="3D5CBAE3" w14:textId="77777777" w:rsidR="00656890" w:rsidRPr="00656890" w:rsidRDefault="00656890" w:rsidP="00656890">
      <w:r w:rsidRPr="00656890">
        <w:rPr>
          <w:b/>
          <w:bCs/>
        </w:rPr>
        <w:t>Reference Paper:</w:t>
      </w:r>
    </w:p>
    <w:p w14:paraId="297A66DD" w14:textId="77777777" w:rsidR="00656890" w:rsidRPr="00656890" w:rsidRDefault="00656890" w:rsidP="00656890">
      <w:proofErr w:type="spellStart"/>
      <w:r w:rsidRPr="00656890">
        <w:rPr>
          <w:i/>
          <w:iCs/>
        </w:rPr>
        <w:t>Troyanskaya</w:t>
      </w:r>
      <w:proofErr w:type="spellEnd"/>
      <w:r w:rsidRPr="00656890">
        <w:rPr>
          <w:i/>
          <w:iCs/>
        </w:rPr>
        <w:t>, O., et al. (2001). Missing value estimation methods for DNA microarrays.</w:t>
      </w:r>
      <w:r w:rsidRPr="00656890">
        <w:t xml:space="preserve"> Bioinformatics, 17(6), 520–525.</w:t>
      </w:r>
      <w:r w:rsidRPr="00656890">
        <w:br/>
        <w:t>DOI:10.1093/bioinformatics/17.6.520</w:t>
      </w:r>
    </w:p>
    <w:p w14:paraId="7A20FD3C" w14:textId="77777777" w:rsidR="00656890" w:rsidRDefault="00656890"/>
    <w:sectPr w:rsidR="00656890" w:rsidSect="001B3A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A69B8"/>
    <w:multiLevelType w:val="multilevel"/>
    <w:tmpl w:val="2F3C7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C08F0"/>
    <w:multiLevelType w:val="multilevel"/>
    <w:tmpl w:val="1D4A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177812"/>
    <w:multiLevelType w:val="multilevel"/>
    <w:tmpl w:val="29A02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771C7"/>
    <w:multiLevelType w:val="hybridMultilevel"/>
    <w:tmpl w:val="52D62D74"/>
    <w:lvl w:ilvl="0" w:tplc="EF6C81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B081D"/>
    <w:multiLevelType w:val="multilevel"/>
    <w:tmpl w:val="C7802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E670AC"/>
    <w:multiLevelType w:val="hybridMultilevel"/>
    <w:tmpl w:val="0108F0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9E633E"/>
    <w:multiLevelType w:val="multilevel"/>
    <w:tmpl w:val="02C48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367A43"/>
    <w:multiLevelType w:val="multilevel"/>
    <w:tmpl w:val="81C01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9207218">
    <w:abstractNumId w:val="6"/>
  </w:num>
  <w:num w:numId="2" w16cid:durableId="109520382">
    <w:abstractNumId w:val="1"/>
  </w:num>
  <w:num w:numId="3" w16cid:durableId="1992824771">
    <w:abstractNumId w:val="0"/>
  </w:num>
  <w:num w:numId="4" w16cid:durableId="1124228013">
    <w:abstractNumId w:val="4"/>
  </w:num>
  <w:num w:numId="5" w16cid:durableId="1440099151">
    <w:abstractNumId w:val="7"/>
  </w:num>
  <w:num w:numId="6" w16cid:durableId="811366141">
    <w:abstractNumId w:val="2"/>
  </w:num>
  <w:num w:numId="7" w16cid:durableId="88814635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327343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6B5"/>
    <w:rsid w:val="0001382A"/>
    <w:rsid w:val="00017338"/>
    <w:rsid w:val="00023AB7"/>
    <w:rsid w:val="00037153"/>
    <w:rsid w:val="00075553"/>
    <w:rsid w:val="00110FD6"/>
    <w:rsid w:val="0014191F"/>
    <w:rsid w:val="001B3A8B"/>
    <w:rsid w:val="00234D44"/>
    <w:rsid w:val="002527DE"/>
    <w:rsid w:val="0032653F"/>
    <w:rsid w:val="003716B5"/>
    <w:rsid w:val="00532E9A"/>
    <w:rsid w:val="005837F7"/>
    <w:rsid w:val="00610246"/>
    <w:rsid w:val="00615353"/>
    <w:rsid w:val="00656890"/>
    <w:rsid w:val="007237F9"/>
    <w:rsid w:val="007534D5"/>
    <w:rsid w:val="007F596D"/>
    <w:rsid w:val="0094723B"/>
    <w:rsid w:val="00956B91"/>
    <w:rsid w:val="00B11802"/>
    <w:rsid w:val="00B84A52"/>
    <w:rsid w:val="00BB24E1"/>
    <w:rsid w:val="00F564D8"/>
    <w:rsid w:val="00FD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5547D"/>
  <w15:chartTrackingRefBased/>
  <w15:docId w15:val="{8A643C6D-D654-43DB-84D6-99AEC6AC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6B91"/>
  </w:style>
  <w:style w:type="paragraph" w:styleId="Heading1">
    <w:name w:val="heading 1"/>
    <w:basedOn w:val="Normal"/>
    <w:next w:val="Normal"/>
    <w:link w:val="Heading1Char"/>
    <w:uiPriority w:val="9"/>
    <w:qFormat/>
    <w:rsid w:val="003716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16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16B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16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16B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16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16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16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16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6B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6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6B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16B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16B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16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16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16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16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16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16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16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16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16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16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16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16B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16B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16B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16B5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3716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16B5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2527D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2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5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89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782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719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14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1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85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tuariesclimateindex.org/explore/guided-tour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wdp.nwic.in/dataset/rainfall-assam-manual-daily/resource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4</Pages>
  <Words>770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CHOUDHARY</dc:creator>
  <cp:keywords/>
  <dc:description/>
  <cp:lastModifiedBy>KUNAL CHOUDHARY</cp:lastModifiedBy>
  <cp:revision>14</cp:revision>
  <dcterms:created xsi:type="dcterms:W3CDTF">2025-04-15T17:14:00Z</dcterms:created>
  <dcterms:modified xsi:type="dcterms:W3CDTF">2025-04-16T18:59:00Z</dcterms:modified>
</cp:coreProperties>
</file>