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spacing w:before="60" w:after="60"/>
      </w:pPr>
      <w:r>
        <w:rPr>
          <w:rFonts w:ascii="Arial" w:hAnsi="Arial" w:eastAsia="Microsoft YaHei" w:cs="Arial"/>
          <w:b/>
          <w:color w:val="1E2952"/>
          <w:sz w:val="40"/>
        </w:rPr>
        <w:t xml:space="preserve">四年级 下学期 2024–2026学年 期末 考情分析报告（老板版）· 2026-10-27</w:t>
      </w:r>
    </w:p>
    <w:p>
      <w:pPr>
        <w:pBdr>
          <w:left w:val="single" w:sz="18" w:space="6" w:color="FAAD14"/>
        </w:pBdr>
        <w:shd w:val="clear" w:color="auto" w:fill="FFFBE6"/>
        <w:spacing w:before="60" w:after="60"/>
      </w:pPr>
      <w:r>
        <w:rPr>
          <w:rFonts w:ascii="Arial" w:hAnsi="Arial" w:eastAsia="Microsoft YaHei" w:cs="Arial"/>
          <w:color w:val="614700"/>
        </w:rPr>
        <w:t xml:space="preserve">说明：难度与易错点为 AI 估计，非学生成绩统计。样本偏小：当前范围内只有 2 份卷子（不足 5 份），比例差别可能只是一两份卷子的事；样本不足：只有 2 份卷子（少于 3 份），不下“难点”结论，只能说“这几份卷子里是这样”，不能当规律；年度变化样本也偏小：目标学年和基线学年各只有 1 份。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三句话结论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1.  </w:t>
      </w:r>
      <w:r>
        <w:rPr>
          <w:rFonts w:ascii="Arial" w:hAnsi="Arial" w:eastAsia="Microsoft YaHei" w:cs="Arial"/>
          <w:b/>
        </w:rPr>
        <w:t xml:space="preserve">今年考什么</w:t>
      </w:r>
      <w:r>
        <w:rPr>
          <w:rFonts w:ascii="Arial" w:hAnsi="Arial" w:eastAsia="Microsoft YaHei" w:cs="Arial"/>
        </w:rPr>
        <w:t xml:space="preserve">：这两份四年级卷子都考了词汇、名词、代词、介词、动词、句型、功能交际、阅读和写作，其中写作与书面表达相关题占三成分值，阅读占一成半，单项选择占两成。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2.  </w:t>
      </w:r>
      <w:r>
        <w:rPr>
          <w:rFonts w:ascii="Arial" w:hAnsi="Arial" w:eastAsia="Microsoft YaHei" w:cs="Arial"/>
          <w:b/>
        </w:rPr>
        <w:t xml:space="preserve">最容易丢分在哪</w:t>
      </w:r>
      <w:r>
        <w:rPr>
          <w:rFonts w:ascii="Arial" w:hAnsi="Arial" w:eastAsia="Microsoft YaHei" w:cs="Arial"/>
        </w:rPr>
        <w:t xml:space="preserve">：AI 估计名词复数、介词固定搭配、购物和特殊疑问句里的单复数问答最容易丢分，名词复数 6 道题可能全部易错。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3.  </w:t>
      </w:r>
      <w:r>
        <w:rPr>
          <w:rFonts w:ascii="Arial" w:hAnsi="Arial" w:eastAsia="Microsoft YaHei" w:cs="Arial"/>
          <w:b/>
        </w:rPr>
        <w:t xml:space="preserve">建议怎么做</w:t>
      </w:r>
      <w:r>
        <w:rPr>
          <w:rFonts w:ascii="Arial" w:hAnsi="Arial" w:eastAsia="Microsoft YaHei" w:cs="Arial"/>
        </w:rPr>
        <w:t xml:space="preserve">：教研和课程先抓名词复数、时间搭配、购物问价和天气问答，再抓连词成句和写作里的句序与 the 的用法。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教研重点与课程卖点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教研重点</w:t>
      </w:r>
      <w:r>
        <w:rPr>
          <w:rFonts w:ascii="Arial" w:hAnsi="Arial" w:eastAsia="Microsoft YaHei" w:cs="Arial"/>
        </w:rPr>
        <w:t xml:space="preserve">：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名词复数（tomato 的复数加 -es；sheep 单复数同形）</w:t>
      </w:r>
      <w:r>
        <w:rPr>
          <w:rFonts w:ascii="Arial" w:hAnsi="Arial" w:eastAsia="Microsoft YaHei" w:cs="Arial"/>
        </w:rPr>
        <w:t xml:space="preserve">：两份卷子都考，6 道题里 AI 估计 6 道容易错，是最该盯住的点。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介词固定搭配（It's time for lunch.）</w:t>
      </w:r>
      <w:r>
        <w:rPr>
          <w:rFonts w:ascii="Arial" w:hAnsi="Arial" w:eastAsia="Microsoft YaHei" w:cs="Arial"/>
        </w:rPr>
        <w:t xml:space="preserve">：两份卷子都考，5 道题里 AI 估计 4 道容易错，重点记 time for 后接名词、time to 后接动词。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购物与特殊疑问句（Can I help you, sir?）</w:t>
      </w:r>
      <w:r>
        <w:rPr>
          <w:rFonts w:ascii="Arial" w:hAnsi="Arial" w:eastAsia="Microsoft YaHei" w:cs="Arial"/>
        </w:rPr>
        <w:t xml:space="preserve">：两份卷子都考，购物 7 道题、特殊疑问句 5 道题，都容易在 shoes 用 are、this skirt 用 is 上丢分。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连词成句（Put the words in order.）</w:t>
      </w:r>
      <w:r>
        <w:rPr>
          <w:rFonts w:ascii="Arial" w:hAnsi="Arial" w:eastAsia="Microsoft YaHei" w:cs="Arial"/>
        </w:rPr>
        <w:t xml:space="preserve">：两份卷子都考，分值占一成半，序数词 third 前要加 the 是易错点。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天气与主题词汇（What's the weather like today?）</w:t>
      </w:r>
      <w:r>
        <w:rPr>
          <w:rFonts w:ascii="Arial" w:hAnsi="Arial" w:eastAsia="Microsoft YaHei" w:cs="Arial"/>
        </w:rPr>
        <w:t xml:space="preserve">：两份卷子都考，It's 后面要用形容词 rainy，weather 是名词，这类题要分清词性。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课程卖点</w:t>
      </w:r>
      <w:r>
        <w:rPr>
          <w:rFonts w:ascii="Arial" w:hAnsi="Arial" w:eastAsia="Microsoft YaHei" w:cs="Arial"/>
        </w:rPr>
        <w:t xml:space="preserve">：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课程可以围绕名词复数、时间搭配、购物问价和天气问答做“小陷阱”短练，每题只攻一个易错规则。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课程可以把连词成句和书面表达串起来练，从排词序过渡到写一小段话，专门检查 the 和句序。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课程可以用购物、天气这些生活场景做对话替换练习，反复巩固 are/is、they/it 的单复数回答。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风险提示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样本只有 2 份卷子，目标学年和基线学年各 1 份，年度变化没法比较，这份报告只能说明这两份卷子的情况，不能当规律。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AI 估计的易错点是基于题目和说明的推断，不是学生实际得分，真正难不难还要看学生做题结果。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语音、时态、比较级等只在这两份中的 1 份出现的知识点，不能当作重点或规律，需要更多卷子后再判断。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建议教研核对本地得分和教学进度，特别是名词复数和介词搭配的得分，确认是否真的普遍丢分。</w:t>
      </w:r>
    </w:p>
    <w:p>
      <w:pPr>
        <w:spacing w:before="60" w:after="60"/>
      </w:pPr>
      <w:r>
        <w:rPr>
          <w:rFonts w:ascii="Arial" w:hAnsi="Arial" w:eastAsia="Microsoft YaHei" w:cs="Arial"/>
          <w:color w:val="8C8C8C"/>
          <w:sz w:val="17"/>
        </w:rPr>
        <w:t xml:space="preserve">AI 草稿 · 请老师核对后再使用 · 生成时间 2026-10-27 09:42:01 · 难度与易错点为 AI 估计，非学生成绩统计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 w:cs="Arial"/>
        <w:sz w:val="22"/>
        <w:lang w:val="en-US" w:eastAsia="zh-CN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</w:style>
  <w:style w:type="paragraph" w:styleId="Heading1">
    <w:name w:val="heading 1"/>
    <w:basedOn w:val="Normal"/>
    <w:pPr>
      <w:keepNext/>
      <w:spacing w:before="240" w:after="80"/>
      <w:outlineLvl w:val="0"/>
    </w:pPr>
  </w:style>
  <w:style w:type="paragraph" w:styleId="Heading2">
    <w:name w:val="heading 2"/>
    <w:basedOn w:val="Normal"/>
    <w:pPr>
      <w:keepNext/>
      <w:spacing w:before="200" w:after="60"/>
      <w:outlineLvl w:val="1"/>
    </w:pPr>
  </w:style>
  <w:style w:type="paragraph" w:styleId="Heading3">
    <w:name w:val="heading 3"/>
    <w:basedOn w:val="Normal"/>
    <w:pPr>
      <w:keepNext/>
      <w:spacing w:before="160" w:after="40"/>
      <w:outlineLvl w:val="2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