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>
  <w:body>
    <w:p>
      <w:pPr>
        <w:pStyle w:val="Title"/>
        <w:spacing w:before="60" w:after="60"/>
      </w:pPr>
      <w:r>
        <w:rPr>
          <w:rFonts w:ascii="Arial" w:hAnsi="Arial" w:eastAsia="Microsoft YaHei" w:cs="Arial"/>
          <w:b/>
          <w:color w:val="1E2952"/>
          <w:sz w:val="40"/>
        </w:rPr>
        <w:t xml:space="preserve">四年级 下学期 2024–2026学年 期末 考情分析报告（完整数据版）· 2026-10-27</w:t>
      </w:r>
    </w:p>
    <w:p>
      <w:pPr>
        <w:pBdr>
          <w:left w:val="single" w:sz="18" w:space="6" w:color="FAAD14"/>
        </w:pBdr>
        <w:shd w:val="clear" w:color="auto" w:fill="FFFBE6"/>
        <w:spacing w:before="60" w:after="60"/>
      </w:pPr>
      <w:r>
        <w:rPr>
          <w:rFonts w:ascii="Arial" w:hAnsi="Arial" w:eastAsia="Microsoft YaHei" w:cs="Arial"/>
          <w:color w:val="614700"/>
        </w:rPr>
        <w:t xml:space="preserve">说明：难度与易错点为 AI 估计，非学生成绩统计。样本偏小：当前范围内只有 2 份卷子（不足 5 份），出现率等比例可能只是一两份卷子的差别；样本不足：只有 2 份卷子（少于 3 份），不下“难点”结论，只能说“这几份卷子里是这样”，不能当规律；年度变化的样本偏小：目标学年只有 1 份，基线学年只有 1 份（不足 5 份）。结论仅供参考。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样本概览</w:t>
      </w:r>
    </w:p>
    <w:p>
      <w:pPr>
        <w:spacing w:before="60" w:after="60"/>
      </w:pPr>
      <w:r>
        <w:rPr>
          <w:rFonts w:ascii="Arial" w:hAnsi="Arial" w:eastAsia="Microsoft YaHei" w:cs="Arial"/>
        </w:rPr>
        <w:t xml:space="preserve">2 份卷子，72 道题；覆盖学年：2024-2025学年、2025-2026学年。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知识点分布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结论</w:t>
      </w:r>
      <w:r>
        <w:rPr>
          <w:rFonts w:ascii="Arial" w:hAnsi="Arial" w:eastAsia="Microsoft YaHei" w:cs="Arial"/>
        </w:rPr>
        <w:t xml:space="preserve">：“写作与书面表达”分值占比最高，为 30%（含连词成句等）；“功能交际”“阅读理解”“句型”也是题数或分值占比靠前的一级知识点。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依据</w:t>
      </w:r>
      <w:r>
        <w:rPr>
          <w:rFonts w:ascii="Arial" w:hAnsi="Arial" w:eastAsia="Microsoft YaHei" w:cs="Arial"/>
        </w:rPr>
        <w:t xml:space="preserve">：写作与书面表达 2/2 份、12 题、30%（含连词成句等）；功能交际 2/2 份、14 题、11.5%；阅读理解 2/2 份、10 题、15%；句型 2/2 份、12 题、10.5%；二级里连词成句 2/2 份、10 题、15%，细节理解 2/2 份、9 题、13.5%。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建议</w:t>
      </w:r>
      <w:r>
        <w:rPr>
          <w:rFonts w:ascii="Arial" w:hAnsi="Arial" w:eastAsia="Microsoft YaHei" w:cs="Arial"/>
        </w:rPr>
        <w:t xml:space="preserve">：教研组可先围绕“写作与书面表达”“功能交际”“阅读理解”“句型”做专题核对，明确一级占包含二级后的口径，再排复习顺序。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题型与分值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结论</w:t>
      </w:r>
      <w:r>
        <w:rPr>
          <w:rFonts w:ascii="Arial" w:hAnsi="Arial" w:eastAsia="Microsoft YaHei" w:cs="Arial"/>
        </w:rPr>
        <w:t xml:space="preserve">：单项选择和补全话题量靠前，书面表达题数少但单题分值高，平均难度偏难（AI估计）。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依据</w:t>
      </w:r>
      <w:r>
        <w:rPr>
          <w:rFonts w:ascii="Arial" w:hAnsi="Arial" w:eastAsia="Microsoft YaHei" w:cs="Arial"/>
        </w:rPr>
        <w:t xml:space="preserve">：单项选择 20 题、40 分、20%；补全对话 10 题、30 分、15%；连词成句 10 题、30 分、15%；书面表达 2 题、30 分、15%；阅读选择与阅读判断各 5 题、各 15 分、各 7.5%。阅读判断平均难度偏易，书面表达平均难度偏难。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建议</w:t>
      </w:r>
      <w:r>
        <w:rPr>
          <w:rFonts w:ascii="Arial" w:hAnsi="Arial" w:eastAsia="Microsoft YaHei" w:cs="Arial"/>
        </w:rPr>
        <w:t xml:space="preserve">：组卷和复习时不要只看题数，应把书面表达 2 题 15% 的分值占比与实际作答时长结合起来安排。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难度结构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结论</w:t>
      </w:r>
      <w:r>
        <w:rPr>
          <w:rFonts w:ascii="Arial" w:hAnsi="Arial" w:eastAsia="Microsoft YaHei" w:cs="Arial"/>
        </w:rPr>
        <w:t xml:space="preserve">：整体以偏易和中等难度为主（AI估计），偏难和特难题只占很少题量。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依据</w:t>
      </w:r>
      <w:r>
        <w:rPr>
          <w:rFonts w:ascii="Arial" w:hAnsi="Arial" w:eastAsia="Microsoft YaHei" w:cs="Arial"/>
        </w:rPr>
        <w:t xml:space="preserve">：难度 2 有 35 题、占 48.6%；难度 3 有 31 题、占 43.1%；难度 1 有 3 题、占 4.2%；难度 4 有 2 题、占 2.8%；难度 5 有 1 题、占 1.4%。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建议</w:t>
      </w:r>
      <w:r>
        <w:rPr>
          <w:rFonts w:ascii="Arial" w:hAnsi="Arial" w:eastAsia="Microsoft YaHei" w:cs="Arial"/>
        </w:rPr>
        <w:t xml:space="preserve">：可把难度 2、难度 3 作为基础巩固重点，难度 4、难度 5 作为提优观察题，避免在偏难易错点上平均用力。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重点与难点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结论</w:t>
      </w:r>
      <w:r>
        <w:rPr>
          <w:rFonts w:ascii="Arial" w:hAnsi="Arial" w:eastAsia="Microsoft YaHei" w:cs="Arial"/>
        </w:rPr>
        <w:t xml:space="preserve">：样本只有 2 份，按提示不判断“难点”；从出现率、题数、分值看，“写作与书面表达”“功能交际”“阅读理解”“句型”可作为本次分析的重点。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依据</w:t>
      </w:r>
      <w:r>
        <w:rPr>
          <w:rFonts w:ascii="Arial" w:hAnsi="Arial" w:eastAsia="Microsoft YaHei" w:cs="Arial"/>
        </w:rPr>
        <w:t xml:space="preserve">：写作与书面表达 2/2 份、12 题、30%（含连词成句等）；功能交际 2/2 份、14 题、11.5%；阅读理解 2/2 份、10 题、15%；句型 2/2 份、12 题、10.5%。这几份卷子里“书面表达”平均难度偏难（AI估计），“名词复数”AI估计容易错的题有 6 道，“介词固定搭配”AI估计容易错的题有 4 道，但不据此判断年级普遍难点。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建议</w:t>
      </w:r>
      <w:r>
        <w:rPr>
          <w:rFonts w:ascii="Arial" w:hAnsi="Arial" w:eastAsia="Microsoft YaHei" w:cs="Arial"/>
        </w:rPr>
        <w:t xml:space="preserve">：重点知识点做高覆盖复习；对平均难度偏难或 AI 估计易错题多的知识点，只在样本卷层面跟进，待样本充足后再验证是否构成难点。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易错点预警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结论</w:t>
      </w:r>
      <w:r>
        <w:rPr>
          <w:rFonts w:ascii="Arial" w:hAnsi="Arial" w:eastAsia="Microsoft YaHei" w:cs="Arial"/>
        </w:rPr>
        <w:t xml:space="preserve">：AI 估计的主要易错点集中在名词复数、介词固定搭配、购物/特殊疑问句、主题词汇/谈论天气、字母与字母组合发音、连词成句、一般疑问句与简略回答；其中购物和特殊疑问句易错原因相同，主题词汇和谈论天气易错原因部分相同。</w:t>
      </w: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依据</w:t>
      </w:r>
      <w:r>
        <w:rPr>
          <w:rFonts w:ascii="Arial" w:hAnsi="Arial" w:eastAsia="Microsoft YaHei" w:cs="Arial"/>
        </w:rPr>
        <w:t xml:space="preserve">：下表按合并后的易错原因列示，出现份数均来自输入。</w:t>
      </w:r>
    </w:p>
    <w:tbl>
      <w:tblPr>
        <w:tblW w:w="5000" w:type="pct"/>
        <w:tblLayout w:type="fixed"/>
      </w:tblPr>
      <w:tblGrid>
        <w:gridCol w:w="2409"/>
        <w:gridCol w:w="2409"/>
        <w:gridCol w:w="2409"/>
        <w:gridCol w:w="2409"/>
      </w:tblGrid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2F8"/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b/>
              </w:rPr>
              <w:t xml:space="preserve">合并知识点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2F8"/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b/>
              </w:rPr>
              <w:t xml:space="preserve">易错原因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2F8"/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b/>
              </w:rPr>
              <w:t xml:space="preserve">出现份数/总份数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0F2F8"/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b/>
              </w:rPr>
              <w:t xml:space="preserve">样本题</w:t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名词复数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tomato 的复数加 -es；sheep 单复数同形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2/2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16] </w:t>
            </w:r>
            <w:r>
              <w:br/>
            </w:r>
            <w:r>
              <w:drawing>
                <wp:inline distT="0" distB="0" distL="0" distR="0">
                  <wp:extent cx="1988820" cy="382905"/>
                  <wp:docPr id="1" name="image1.png" descr="[2025-2026学年第二学期四年级英语期末试卷 · 16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882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icrosoft YaHei" w:cs="Arial"/>
              </w:rPr>
              <w:t xml:space="preserve">、</w:t>
            </w: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17] </w:t>
            </w:r>
            <w:r>
              <w:br/>
            </w:r>
            <w:r>
              <w:drawing>
                <wp:inline distT="0" distB="0" distL="0" distR="0">
                  <wp:extent cx="1977390" cy="382905"/>
                  <wp:docPr id="2" name="image2.png" descr="[2025-2026学年第二学期四年级英语期末试卷 · 17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7739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词汇运用与变形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can not 的缩写是 can't；tomato 是单数，另两个是复数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1/2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[2024-2025学年第二学期四年级英语期末试卷 · 20] </w:t>
            </w:r>
            <w:r>
              <w:br/>
            </w:r>
            <w:r>
              <w:drawing>
                <wp:inline distT="0" distB="0" distL="0" distR="0">
                  <wp:extent cx="1788795" cy="382905"/>
                  <wp:docPr id="3" name="image3.png" descr="[2024-2025学年第二学期四年级英语期末试卷 · 20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8795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icrosoft YaHei" w:cs="Arial"/>
              </w:rPr>
              <w:t xml:space="preserve">、</w:t>
            </w:r>
            <w:r>
              <w:rPr>
                <w:rFonts w:ascii="Arial" w:hAnsi="Arial" w:eastAsia="Microsoft YaHei" w:cs="Arial"/>
                <w:color w:val="1D39C4"/>
              </w:rPr>
              <w:t xml:space="preserve">[2024-2025学年第二学期四年级英语期末试卷 · 5] </w:t>
            </w:r>
            <w:r>
              <w:br/>
            </w:r>
            <w:r>
              <w:drawing>
                <wp:inline distT="0" distB="0" distL="0" distR="0">
                  <wp:extent cx="2308860" cy="382905"/>
                  <wp:docPr id="4" name="image4.png" descr="[2024-2025学年第二学期四年级英语期末试卷 · 5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.png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介词固定搭配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time for + 名词，time to + 动词；time to + 动词原形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2/2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7] </w:t>
            </w:r>
            <w:r>
              <w:br/>
            </w:r>
            <w:r>
              <w:drawing>
                <wp:inline distT="0" distB="0" distL="0" distR="0">
                  <wp:extent cx="3240000" cy="319705"/>
                  <wp:docPr id="5" name="image5.png" descr="[2025-2026学年第二学期四年级英语期末试卷 · 7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.png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19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icrosoft YaHei" w:cs="Arial"/>
              </w:rPr>
              <w:t xml:space="preserve">、</w:t>
            </w: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13] </w:t>
            </w:r>
            <w:r>
              <w:br/>
            </w:r>
            <w:r>
              <w:drawing>
                <wp:inline distT="0" distB="0" distL="0" distR="0">
                  <wp:extent cx="3240000" cy="317833"/>
                  <wp:docPr id="6" name="image6.png" descr="[2025-2026学年第二学期四年级英语期末试卷 · 13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178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字母与字母组合发音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ea 可读 /iː/ 或 /e/，head 的读音与另两个不同；warm 中 ar 读 /ɔː/，与 farm、car 的 /ɑː/ 不同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1/2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1] </w:t>
            </w:r>
            <w:r>
              <w:br/>
            </w:r>
            <w:r>
              <w:drawing>
                <wp:inline distT="0" distB="0" distL="0" distR="0">
                  <wp:extent cx="1680210" cy="382905"/>
                  <wp:docPr id="7" name="image7.png" descr="[2025-2026学年第二学期四年级英语期末试卷 · 1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.pn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021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icrosoft YaHei" w:cs="Arial"/>
              </w:rPr>
              <w:t xml:space="preserve">、</w:t>
            </w: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2] </w:t>
            </w:r>
            <w:r>
              <w:br/>
            </w:r>
            <w:r>
              <w:drawing>
                <wp:inline distT="0" distB="0" distL="0" distR="0">
                  <wp:extent cx="1771650" cy="382905"/>
                  <wp:docPr id="8" name="image8.png" descr="[2025-2026学年第二学期四年级英语期末试卷 · 2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7165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购物、特殊疑问句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shoes 是复数，be 动词用 are；this skirt 是单数，用 is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2/2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11] </w:t>
            </w:r>
            <w:r>
              <w:br/>
            </w:r>
            <w:r>
              <w:drawing>
                <wp:inline distT="0" distB="0" distL="0" distR="0">
                  <wp:extent cx="3240000" cy="363618"/>
                  <wp:docPr id="9" name="image9.png" descr="[2025-2026学年第二学期四年级英语期末试卷 · 11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36361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icrosoft YaHei" w:cs="Arial"/>
              </w:rPr>
              <w:t xml:space="preserve">、</w:t>
            </w:r>
            <w:r>
              <w:rPr>
                <w:rFonts w:ascii="Arial" w:hAnsi="Arial" w:eastAsia="Microsoft YaHei" w:cs="Arial"/>
                <w:color w:val="1D39C4"/>
              </w:rPr>
              <w:t xml:space="preserve">[2024-2025学年第二学期四年级英语期末试卷 · 11] </w:t>
            </w:r>
            <w:r>
              <w:br/>
            </w:r>
            <w:r>
              <w:drawing>
                <wp:inline distT="0" distB="0" distL="0" distR="0">
                  <wp:extent cx="3171825" cy="382905"/>
                  <wp:docPr id="10" name="image10.png" descr="[2024-2025学年第二学期四年级英语期末试卷 · 11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825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主题词汇、谈论天气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It's 后面要用形容词 rainy；主题词汇还涉及 weather 是名词，另两个是形容词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主题词汇 2/2；谈论天气 2/2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[2024-2025学年第二学期四年级英语期末试卷 · 15] </w:t>
            </w:r>
            <w:r>
              <w:br/>
            </w:r>
            <w:r>
              <w:drawing>
                <wp:inline distT="0" distB="0" distL="0" distR="0">
                  <wp:extent cx="3240000" cy="256899"/>
                  <wp:docPr id="11" name="image11.png" descr="[2024-2025学年第二学期四年级英语期末试卷 · 15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68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eastAsia="Microsoft YaHei" w:cs="Arial"/>
              </w:rPr>
              <w:t xml:space="preserve">、</w:t>
            </w:r>
            <w:r>
              <w:rPr>
                <w:rFonts w:ascii="Arial" w:hAnsi="Arial" w:eastAsia="Microsoft YaHei" w:cs="Arial"/>
                <w:color w:val="1D39C4"/>
              </w:rPr>
              <w:t xml:space="preserve">[2024-2025学年第二学期四年级英语期末试卷 · 1] </w:t>
            </w:r>
            <w:r>
              <w:br/>
            </w:r>
            <w:r>
              <w:drawing>
                <wp:inline distT="0" distB="0" distL="0" distR="0">
                  <wp:extent cx="2068830" cy="382905"/>
                  <wp:docPr id="12" name="image12.png" descr="[2024-2025学年第二学期四年级英语期末试卷 · 1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883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连词成句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序数词 third 前要加 the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2/2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31] </w:t>
            </w:r>
            <w:r>
              <w:br/>
            </w:r>
            <w:r>
              <w:drawing>
                <wp:inline distT="0" distB="0" distL="0" distR="0">
                  <wp:extent cx="3143250" cy="382905"/>
                  <wp:docPr id="13" name="image13.png" descr="[2025-2026学年第二学期四年级英语期末试卷 · 31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0" cy="38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一般疑问句与简略回答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these 是复数，回答要用 they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</w:rPr>
              <w:t xml:space="preserve">2/2</w:t>
            </w:r>
          </w:p>
        </w:tc>
        <w:tc>
          <w:tcPr>
            <w:tcW w:w="2409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spacing w:before="60" w:after="60"/>
            </w:pPr>
            <w:r>
              <w:rPr>
                <w:rFonts w:ascii="Arial" w:hAnsi="Arial" w:eastAsia="Microsoft YaHei" w:cs="Arial"/>
                <w:color w:val="1D39C4"/>
              </w:rPr>
              <w:t xml:space="preserve">[2025-2026学年第二学期四年级英语期末试卷 · 8] </w:t>
            </w:r>
            <w:r>
              <w:br/>
            </w:r>
            <w:r>
              <w:drawing>
                <wp:inline distT="0" distB="0" distL="0" distR="0">
                  <wp:extent cx="3240000" cy="258121"/>
                  <wp:docPr id="14" name="image14.png" descr="[2025-2026学年第二学期四年级英语期末试卷 · 8]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0000" cy="2581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60" w:after="60"/>
      </w:pPr>
    </w:p>
    <w:p>
      <w:pPr>
        <w:spacing w:before="60" w:after="60"/>
      </w:pPr>
      <w:r>
        <w:rPr>
          <w:rFonts w:ascii="Arial" w:hAnsi="Arial" w:eastAsia="Microsoft YaHei" w:cs="Arial"/>
          <w:b/>
        </w:rPr>
        <w:t xml:space="preserve">建议</w:t>
      </w:r>
      <w:r>
        <w:rPr>
          <w:rFonts w:ascii="Arial" w:hAnsi="Arial" w:eastAsia="Microsoft YaHei" w:cs="Arial"/>
        </w:rPr>
        <w:t xml:space="preserve">：优先围绕名词复数、介词固定搭配、购物/特殊疑问句做专项讲评；1/2 份里的语音和词汇运用与变形只作为个例提醒，不扩大为年级共性易错点。</w:t>
      </w:r>
    </w:p>
    <w:p>
      <w:pPr>
        <w:pStyle w:val="Heading2"/>
        <w:spacing w:before="60" w:after="60"/>
      </w:pPr>
      <w:r>
        <w:rPr>
          <w:rFonts w:ascii="Arial" w:hAnsi="Arial" w:eastAsia="Microsoft YaHei" w:cs="Arial"/>
          <w:b/>
          <w:color w:val="1E2952"/>
          <w:sz w:val="30"/>
        </w:rPr>
        <w:t xml:space="preserve">教学建议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1.  </w:t>
      </w:r>
      <w:r>
        <w:rPr>
          <w:rFonts w:ascii="Arial" w:hAnsi="Arial" w:eastAsia="Microsoft YaHei" w:cs="Arial"/>
        </w:rPr>
        <w:t xml:space="preserve">优先抓“写作与书面表达”30%（含连词成句等），把连词成句 15% 和书面表达 15% 分开安排限时训练；连词成句易错点可结合序数词 third 前要加 the 进行讲评。（对应“知识点分布”“重点与难点”“易错点预警”）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2.  </w:t>
      </w:r>
      <w:r>
        <w:rPr>
          <w:rFonts w:ascii="Arial" w:hAnsi="Arial" w:eastAsia="Microsoft YaHei" w:cs="Arial"/>
        </w:rPr>
        <w:t xml:space="preserve">对“名词复数”AI估计容易错的题有 6 道，重点练 tomato 加 -es、sheep 单复数同形，可用 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16] </w:t>
      </w:r>
      <w:r>
        <w:br/>
      </w:r>
      <w:r>
        <w:drawing>
          <wp:inline distT="0" distB="0" distL="0" distR="0">
            <wp:extent cx="1988820" cy="382905"/>
            <wp:docPr id="15" name="image15.png" descr="[2025-2026学年第二学期四年级英语期末试卷 · 16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8882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、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17] </w:t>
      </w:r>
      <w:r>
        <w:br/>
      </w:r>
      <w:r>
        <w:drawing>
          <wp:inline distT="0" distB="0" distL="0" distR="0">
            <wp:extent cx="1977390" cy="382905"/>
            <wp:docPr id="16" name="image16.png" descr="[2025-2026学年第二学期四年级英语期末试卷 · 17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77390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 做课堂小测。（对应“易错点预警”）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3.  </w:t>
      </w:r>
      <w:r>
        <w:rPr>
          <w:rFonts w:ascii="Arial" w:hAnsi="Arial" w:eastAsia="Microsoft YaHei" w:cs="Arial"/>
        </w:rPr>
        <w:t xml:space="preserve">把“购物”和“特殊疑问句”合并复习 How much 句型的 be 动词选择：shoes 是复数用 are，this skirt 是单数用 is，结合 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11] </w:t>
      </w:r>
      <w:r>
        <w:br/>
      </w:r>
      <w:r>
        <w:drawing>
          <wp:inline distT="0" distB="0" distL="0" distR="0">
            <wp:extent cx="3240000" cy="363618"/>
            <wp:docPr id="17" name="image17.png" descr="[2025-2026学年第二学期四年级英语期末试卷 · 11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1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6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、</w:t>
      </w:r>
      <w:r>
        <w:rPr>
          <w:rFonts w:ascii="Arial" w:hAnsi="Arial" w:eastAsia="Microsoft YaHei" w:cs="Arial"/>
          <w:color w:val="1D39C4"/>
        </w:rPr>
        <w:t xml:space="preserve">[2024-2025学年第二学期四年级英语期末试卷 · 11] </w:t>
      </w:r>
      <w:r>
        <w:br/>
      </w:r>
      <w:r>
        <w:drawing>
          <wp:inline distT="0" distB="0" distL="0" distR="0">
            <wp:extent cx="3171825" cy="382905"/>
            <wp:docPr id="18" name="image18.png" descr="[2024-2025学年第二学期四年级英语期末试卷 · 11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 做对比练习〔未核实〕。（对应“易错点预警”）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4.  </w:t>
      </w:r>
      <w:r>
        <w:rPr>
          <w:rFonts w:ascii="Arial" w:hAnsi="Arial" w:eastAsia="Microsoft YaHei" w:cs="Arial"/>
        </w:rPr>
        <w:t xml:space="preserve">对“介词固定搭配”的 time for + 名词、time to + 动词原形做选择对比练习，并结合 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7] </w:t>
      </w:r>
      <w:r>
        <w:br/>
      </w:r>
      <w:r>
        <w:drawing>
          <wp:inline distT="0" distB="0" distL="0" distR="0">
            <wp:extent cx="3240000" cy="319705"/>
            <wp:docPr id="19" name="image19.png" descr="[2025-2026学年第二学期四年级英语期末试卷 · 7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、</w:t>
      </w:r>
      <w:r>
        <w:rPr>
          <w:rFonts w:ascii="Arial" w:hAnsi="Arial" w:eastAsia="Microsoft YaHei" w:cs="Arial"/>
          <w:color w:val="1D39C4"/>
        </w:rPr>
        <w:t xml:space="preserve">[2025-2026学年第二学期四年级英语期末试卷 · 13] </w:t>
      </w:r>
      <w:r>
        <w:br/>
      </w:r>
      <w:r>
        <w:drawing>
          <wp:inline distT="0" distB="0" distL="0" distR="0">
            <wp:extent cx="3240000" cy="317833"/>
            <wp:docPr id="20" name="image20.png" descr="[2025-2026学年第二学期四年级英语期末试卷 · 13]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2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317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Microsoft YaHei" w:cs="Arial"/>
        </w:rPr>
        <w:t xml:space="preserve"> 使用；该结论仅来自这 2 份卷子。（对应“知识点分布”“易错点预警”）</w:t>
      </w:r>
    </w:p>
    <w:p>
      <w:pPr>
        <w:spacing w:before="60" w:after="60"/>
        <w:ind w:left="360"/>
      </w:pPr>
      <w:r>
        <w:rPr>
          <w:rFonts w:ascii="Arial" w:hAnsi="Arial" w:eastAsia="Microsoft YaHei" w:cs="Arial"/>
        </w:rPr>
        <w:t xml:space="preserve">5.  </w:t>
      </w:r>
      <w:r>
        <w:rPr>
          <w:rFonts w:ascii="Arial" w:hAnsi="Arial" w:eastAsia="Microsoft YaHei" w:cs="Arial"/>
        </w:rPr>
        <w:t xml:space="preserve">阅读理解一级占 15%、细节理解二级占 13.5%，AI 估计容易错的题为 0 道，可维持现有阅读判断、阅读选择训练节奏，不额外加大题量。（对应“题型与分值”“难度结构”）</w:t>
      </w:r>
    </w:p>
    <w:p>
      <w:pPr>
        <w:spacing w:before="60" w:after="60"/>
      </w:pPr>
      <w:r>
        <w:rPr>
          <w:rFonts w:ascii="Arial" w:hAnsi="Arial" w:eastAsia="Microsoft YaHei" w:cs="Arial"/>
          <w:color w:val="8C8C8C"/>
          <w:sz w:val="17"/>
        </w:rPr>
        <w:t xml:space="preserve">AI 草稿 · 请老师核对后再使用 · 生成时间 2026-10-27 09:46:07 · 难度与易错点为 AI 估计，非学生成绩统计</w:t>
      </w:r>
    </w:p>
    <w:sectPr>
      <w:pgSz w:w="11906" w:h="16838"/>
      <w:pgMar w:top="1134" w:right="1134" w:bottom="1134" w:left="1134" w:header="567" w:footer="567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Microsoft YaHei" w:cs="Arial"/>
        <w:sz w:val="22"/>
        <w:lang w:val="en-US" w:eastAsia="zh-CN"/>
      </w:rPr>
    </w:rPrDefault>
  </w:docDefaults>
  <w:style w:type="paragraph" w:default="1" w:styleId="Normal">
    <w:name w:val="Normal"/>
  </w:style>
  <w:style w:type="paragraph" w:styleId="Title">
    <w:name w:val="Title"/>
    <w:basedOn w:val="Normal"/>
    <w:pPr>
      <w:spacing w:after="160"/>
    </w:pPr>
  </w:style>
  <w:style w:type="paragraph" w:styleId="Heading1">
    <w:name w:val="heading 1"/>
    <w:basedOn w:val="Normal"/>
    <w:pPr>
      <w:keepNext/>
      <w:spacing w:before="240" w:after="80"/>
      <w:outlineLvl w:val="0"/>
    </w:pPr>
  </w:style>
  <w:style w:type="paragraph" w:styleId="Heading2">
    <w:name w:val="heading 2"/>
    <w:basedOn w:val="Normal"/>
    <w:pPr>
      <w:keepNext/>
      <w:spacing w:before="200" w:after="60"/>
      <w:outlineLvl w:val="1"/>
    </w:pPr>
  </w:style>
  <w:style w:type="paragraph" w:styleId="Heading3">
    <w:name w:val="heading 3"/>
    <w:basedOn w:val="Normal"/>
    <w:pPr>
      <w:keepNext/>
      <w:spacing w:before="160" w:after="40"/>
      <w:outlineLvl w:val="2"/>
    </w:p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19" Type="http://schemas.openxmlformats.org/officeDocument/2006/relationships/image" Target="media/image19.png"/><Relationship Id="rId20" Type="http://schemas.openxmlformats.org/officeDocument/2006/relationships/image" Target="media/image20.png"/></Relationships>
</file>