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43.png" ContentType="image/png"/>
  <Override PartName="/word/media/rId59.png" ContentType="image/png"/>
  <Override PartName="/word/media/rId35.png" ContentType="image/png"/>
  <Override PartName="/word/media/rId65.png" ContentType="image/png"/>
  <Override PartName="/word/media/rId74.png" ContentType="image/png"/>
  <Override PartName="/word/media/rId47.png" ContentType="image/png"/>
  <Override PartName="/word/media/rId39.png" ContentType="image/png"/>
  <Override PartName="/word/media/rId81.png" ContentType="image/png"/>
  <Override PartName="/word/media/rId71.png" ContentType="image/png"/>
  <Override PartName="/word/media/rId78.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Reyeme</w:t>
      </w:r>
      <w:r>
        <w:t xml:space="preserve"> </w:t>
      </w:r>
      <w:r>
        <w:t xml:space="preserve">Affiar</w:t>
      </w:r>
    </w:p>
    <w:p>
      <w:pPr>
        <w:pStyle w:val="Author"/>
      </w:pPr>
      <w:r>
        <w:t xml:space="preserve">2023-2학기</w:t>
      </w:r>
      <w:r>
        <w:t xml:space="preserve"> </w:t>
      </w:r>
      <w:r>
        <w:t xml:space="preserve">통계자료분석</w:t>
      </w:r>
      <w:r>
        <w:t xml:space="preserve"> </w:t>
      </w:r>
      <w:r>
        <w:t xml:space="preserve">1조</w:t>
      </w:r>
    </w:p>
    <w:p>
      <w:pPr>
        <w:pStyle w:val="Date"/>
      </w:pPr>
      <w:r>
        <w:t xml:space="preserve">2023-12-06</w:t>
      </w:r>
    </w:p>
    <w:bookmarkStart w:id="33" w:name="데이터-정리"/>
    <w:p>
      <w:pPr>
        <w:pStyle w:val="Heading2"/>
      </w:pPr>
      <w:r>
        <w:t xml:space="preserve">1. 데이터 정리</w:t>
      </w:r>
    </w:p>
    <w:bookmarkStart w:id="20" w:name="결측값"/>
    <w:p>
      <w:pPr>
        <w:pStyle w:val="Heading3"/>
      </w:pPr>
      <w:r>
        <w:t xml:space="preserve">1-1. 결측값</w:t>
      </w:r>
    </w:p>
    <w:p>
      <w:pPr>
        <w:pStyle w:val="FirstParagraph"/>
      </w:pPr>
      <w:r>
        <w:t xml:space="preserve">주어진 데이터는 456개의 관측치와 17개의 변수로 구성되어 있다. 이 중 결측값 9개를 확인했다.</w:t>
      </w:r>
    </w:p>
    <w:p>
      <w:pPr>
        <w:pStyle w:val="SourceCode"/>
      </w:pPr>
      <w:r>
        <w:rPr>
          <w:rStyle w:val="CommentTok"/>
        </w:rPr>
        <w:t xml:space="preserve"># 결측값 존재 확인</w:t>
      </w:r>
      <w:r>
        <w:br/>
      </w:r>
      <w:r>
        <w:br/>
      </w:r>
      <w:r>
        <w:rPr>
          <w:rStyle w:val="FunctionTok"/>
        </w:rPr>
        <w:t xml:space="preserve">sum</w:t>
      </w:r>
      <w:r>
        <w:rPr>
          <w:rStyle w:val="NormalTok"/>
        </w:rPr>
        <w:t xml:space="preserve">(</w:t>
      </w:r>
      <w:r>
        <w:rPr>
          <w:rStyle w:val="FunctionTok"/>
        </w:rPr>
        <w:t xml:space="preserve">is.na</w:t>
      </w:r>
      <w:r>
        <w:rPr>
          <w:rStyle w:val="NormalTok"/>
        </w:rPr>
        <w:t xml:space="preserve">(data1))</w:t>
      </w:r>
    </w:p>
    <w:p>
      <w:pPr>
        <w:pStyle w:val="SourceCode"/>
      </w:pPr>
      <w:r>
        <w:rPr>
          <w:rStyle w:val="VerbatimChar"/>
        </w:rPr>
        <w:t xml:space="preserve">[1] 9</w:t>
      </w:r>
    </w:p>
    <w:p>
      <w:pPr>
        <w:pStyle w:val="SourceCode"/>
      </w:pPr>
      <w:r>
        <w:rPr>
          <w:rStyle w:val="CommentTok"/>
        </w:rPr>
        <w:t xml:space="preserve"># 결측값 있는 행 확인</w:t>
      </w:r>
      <w:r>
        <w:br/>
      </w:r>
      <w:r>
        <w:br/>
      </w:r>
      <w:r>
        <w:rPr>
          <w:rStyle w:val="FunctionTok"/>
        </w:rPr>
        <w:t xml:space="preserve">which</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(data1))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[1]  27 181 248 254 350 368 383 454 455</w:t>
      </w:r>
    </w:p>
    <w:p>
      <w:pPr>
        <w:pStyle w:val="FirstParagraph"/>
      </w:pPr>
      <w:r>
        <w:t xml:space="preserve">결측값 중 한개를 제외하곤 모두 UNIT 열 값이었다. UNIT는 건물내 특정 주거공간을 나타내는 호수(ex 101호, 102호)이다. Reyem Affiar가 구매하려는 건물의 UNIT이 알려져 있지 않았기 때문에 Reyem Affiar가 구매하려는 건물 가격을 추정하는데에 UNIT 변수는 사용하지 않기로 결정했다.</w:t>
      </w:r>
    </w:p>
    <w:p>
      <w:pPr>
        <w:pStyle w:val="BodyText"/>
      </w:pPr>
      <w:r>
        <w:t xml:space="preserve">나머지 한개의 결측값은 First Date에서 나타났으며, 254행에 있다. FirstDate열은 차후 HousePriceIndex 변수의 각 행의 값를 정하는 기준으로 사용한다. 때문에 First Date 값이 누락된 254행을 제거하기로 결정했다.</w:t>
      </w:r>
    </w:p>
    <w:bookmarkEnd w:id="20"/>
    <w:bookmarkStart w:id="32" w:name="변수-선택"/>
    <w:p>
      <w:pPr>
        <w:pStyle w:val="Heading3"/>
      </w:pPr>
      <w:r>
        <w:t xml:space="preserve">1-2. 변수 선택</w:t>
      </w:r>
    </w:p>
    <w:bookmarkStart w:id="21" w:name="area"/>
    <w:p>
      <w:pPr>
        <w:pStyle w:val="Heading4"/>
      </w:pPr>
      <w:r>
        <w:t xml:space="preserve">1) Area</w:t>
      </w:r>
    </w:p>
    <w:p>
      <w:pPr>
        <w:pStyle w:val="FirstParagraph"/>
      </w:pPr>
      <w:r>
        <w:t xml:space="preserve">건물 가격을 예측함에 있어서 지역변수는 매우 중요하다고 판단한다. 같은 도시라고 하여도 그 지역, 입지에 따라 건물 가격의 평균이 달라진다. 예를 들어, 강남구의 건물과 금천구의 건물은 같은 서울일지라도 크게 다르다. Cambridge 역시 마찬가지 행태를 보일 것이라 예상한다.</w:t>
      </w:r>
    </w:p>
    <w:bookmarkEnd w:id="21"/>
    <w:bookmarkStart w:id="22" w:name="firstdate"/>
    <w:p>
      <w:pPr>
        <w:pStyle w:val="Heading4"/>
      </w:pPr>
      <w:r>
        <w:t xml:space="preserve">2) FirstDate</w:t>
      </w:r>
    </w:p>
    <w:p>
      <w:pPr>
        <w:pStyle w:val="FirstParagraph"/>
      </w:pPr>
      <w:r>
        <w:t xml:space="preserve">FirstDate는 SalePrice와 높은 상관관계를 갖는 Price1이 정해진 시기이다. 건물 가격을 결정하는데 시점은 중요한 의미를 갖는다. 시점에 따라 부동산 시장의 상황은 크게 변화할 수 있다. 예를 들어, 현재와 같은 고금리 상황에서는 대출이자 부담으로 인해 부동산 시장이 크게 꺾이는 시점이 되기도 한다. 때문에, 건물 가격을 예측하는데 시점변수는 매우 중요하다. 그러나, FirstDate를 독립변수로 하고, SalePrice를 종속변수로 하여 분산분석 결과를 사용하는 것보다는, FRED에서 제공하는 1989년에서 1994년 Cambridge 지역 주택가격 지수를 사용하는 것이 건물가격을 추정하는데 더 나은 정확도를 제공할 것이라고 판단했다.</w:t>
      </w:r>
    </w:p>
    <w:bookmarkEnd w:id="22"/>
    <w:bookmarkStart w:id="23" w:name="housepriceindex"/>
    <w:p>
      <w:pPr>
        <w:pStyle w:val="Heading4"/>
      </w:pPr>
      <w:r>
        <w:t xml:space="preserve">3) HousePriceIndex</w:t>
      </w:r>
    </w:p>
    <w:p>
      <w:pPr>
        <w:pStyle w:val="FirstParagraph"/>
      </w:pPr>
      <w:r>
        <w:t xml:space="preserve">FirstDate는</w:t>
      </w:r>
      <w:r>
        <w:t xml:space="preserve"> </w:t>
      </w:r>
      <w:r>
        <w:rPr>
          <w:rStyle w:val="VerbatimChar"/>
        </w:rPr>
        <w:t xml:space="preserve">1993-07-17</w:t>
      </w:r>
      <w:r>
        <w:t xml:space="preserve"> </w:t>
      </w:r>
      <w:r>
        <w:t xml:space="preserve">와 같은 형식으로 된 데이터이다. 여기에서 연월만 추출하여 다시 분기로 대체한 데이터를 사용했다. 예를 들어,</w:t>
      </w:r>
      <w:r>
        <w:t xml:space="preserve"> </w:t>
      </w:r>
      <w:r>
        <w:rPr>
          <w:rStyle w:val="VerbatimChar"/>
        </w:rPr>
        <w:t xml:space="preserve">1993-07-17</w:t>
      </w:r>
      <w:r>
        <w:t xml:space="preserve"> </w:t>
      </w:r>
      <w:r>
        <w:t xml:space="preserve">데이터는</w:t>
      </w:r>
      <w:r>
        <w:t xml:space="preserve"> </w:t>
      </w:r>
      <w:r>
        <w:rPr>
          <w:rStyle w:val="VerbatimChar"/>
        </w:rPr>
        <w:t xml:space="preserve">1993-3Q</w:t>
      </w:r>
      <w:r>
        <w:t xml:space="preserve"> </w:t>
      </w:r>
      <w:r>
        <w:t xml:space="preserve">와 같이</w:t>
      </w:r>
      <w:r>
        <w:t xml:space="preserve"> </w:t>
      </w:r>
      <w:r>
        <w:t xml:space="preserve">‘</w:t>
      </w:r>
      <w:r>
        <w:t xml:space="preserve">연 - 분기</w:t>
      </w:r>
      <w:r>
        <w:t xml:space="preserve">’</w:t>
      </w:r>
      <w:r>
        <w:t xml:space="preserve"> </w:t>
      </w:r>
      <w:r>
        <w:t xml:space="preserve">형식으로 대체했다.</w:t>
      </w:r>
    </w:p>
    <w:p>
      <w:pPr>
        <w:pStyle w:val="BodyText"/>
      </w:pPr>
      <w:r>
        <w:t xml:space="preserve">이와 같이 분기별로 나눈 이유는 FRED에서 제공하는</w:t>
      </w:r>
      <w:r>
        <w:t xml:space="preserve"> </w:t>
      </w:r>
      <w:r>
        <w:t xml:space="preserve">“</w:t>
      </w:r>
      <w:r>
        <w:t xml:space="preserve">All-Transactions House Price Index for Cambridge-Newton-Framingham, MA</w:t>
      </w:r>
      <w:r>
        <w:t xml:space="preserve">”</w:t>
      </w:r>
      <w:r>
        <w:t xml:space="preserve">(https://fred.stlouisfed.org/series/ATNHPIUS15764Q) 자료가 분기별로 값을 제공하기 때문이다.</w:t>
      </w:r>
    </w:p>
    <w:p>
      <w:pPr>
        <w:pStyle w:val="BodyText"/>
      </w:pPr>
      <w:r>
        <w:t xml:space="preserve">위 자료는 1995년 1분기의 가격 지수를 100 기준으로 한다. 자료에 따르면, 1989년 1분기(데이터에서 1920년을 제외한 가장 오래된 관측치)에서 1994년 2분기(Reyme Affiar가 건물 매수를 고려하는 시점) 사이 중, 1989년 4분기의 가격지수가 108.92로 가장 높았으며, 1992년 2분기의 가격지수가 96.83으로 가장 낮다.</w:t>
      </w:r>
    </w:p>
    <w:p>
      <w:pPr>
        <w:pStyle w:val="BodyText"/>
      </w:pPr>
      <w:r>
        <w:t xml:space="preserve">FRED에서 제공하는 House Price Index 분기별 자료와 각 관측치의 ’연-분기’를 대조하여 HousePriceIndex 변수를 만들었다. 예를 들어,</w:t>
      </w:r>
      <w:r>
        <w:t xml:space="preserve"> </w:t>
      </w:r>
      <w:r>
        <w:rPr>
          <w:rStyle w:val="VerbatimChar"/>
        </w:rPr>
        <w:t xml:space="preserve">1993-3Q</w:t>
      </w:r>
      <w:r>
        <w:t xml:space="preserve"> </w:t>
      </w:r>
      <w:r>
        <w:t xml:space="preserve">변수값을 갖는 관측치는 HousePriceIndex 변수값으로</w:t>
      </w:r>
      <w:r>
        <w:t xml:space="preserve"> </w:t>
      </w:r>
      <w:r>
        <w:rPr>
          <w:rStyle w:val="VerbatimChar"/>
        </w:rPr>
        <w:t xml:space="preserve">98.70</w:t>
      </w:r>
      <w:r>
        <w:t xml:space="preserve">을 갖게 된다.</w:t>
      </w:r>
    </w:p>
    <w:bookmarkEnd w:id="23"/>
    <w:bookmarkStart w:id="24" w:name="days"/>
    <w:p>
      <w:pPr>
        <w:pStyle w:val="Heading4"/>
      </w:pPr>
      <w:r>
        <w:t xml:space="preserve">4) Days</w:t>
      </w:r>
    </w:p>
    <w:p>
      <w:pPr>
        <w:pStyle w:val="FirstParagraph"/>
      </w:pPr>
      <w:r>
        <w:t xml:space="preserve">첫 호가를 올린 시점부터 판매 시점까지의 기간이 길어질수록 SalePrice가 떨어질 것이라 판단했다. 부동산 시장은 보통 매수자가 있기 마련이라 대부분의 경우 적절한 기간이 지나면 거래가 체결된다. 그러나, 건물의 호가가 시장이 생각하는 가격에 비해 높거나, 부동산 시장 상황 악화로 매수자가 줄어드는 경우 거래완료까지 기간이 늘어날 수 있다. 이 경우 매도자는 호가를 낮춰 거래를 성사시키려 하기 때문에, Days가 커질수록, SalePrice는 떨어진다.</w:t>
      </w:r>
    </w:p>
    <w:bookmarkEnd w:id="24"/>
    <w:bookmarkStart w:id="25" w:name="interior"/>
    <w:p>
      <w:pPr>
        <w:pStyle w:val="Heading4"/>
      </w:pPr>
      <w:r>
        <w:t xml:space="preserve">5) Interior</w:t>
      </w:r>
    </w:p>
    <w:p>
      <w:pPr>
        <w:pStyle w:val="FirstParagraph"/>
      </w:pPr>
      <w:r>
        <w:t xml:space="preserve">내부면적으로 공용면적을 제외한 수치이다. 내부면적은 SalePrice를 결정하는데 중요한 변수라 판단한다. 내부면적이 커질 수록 SalePrice가 커질 것이다. 그러나, Interior 변수는 공용면적을 포함하고 있지 않기 때문에, 공용면적을 나타내는 다른 변수가 필요하다.</w:t>
      </w:r>
    </w:p>
    <w:bookmarkEnd w:id="25"/>
    <w:bookmarkStart w:id="26" w:name="condo"/>
    <w:p>
      <w:pPr>
        <w:pStyle w:val="Heading4"/>
      </w:pPr>
      <w:r>
        <w:t xml:space="preserve">6) Condo</w:t>
      </w:r>
    </w:p>
    <w:p>
      <w:pPr>
        <w:pStyle w:val="FirstParagraph"/>
      </w:pPr>
      <w:r>
        <w:t xml:space="preserve">매달 관리비를 나타내는 변수다. 관리비는 utility(가스비, 수도세, 전기세 등)와 공용공간 관리비를 포함한다. 예를 들어, 대부분의 오피스텔 관리비에 포함된 복도, 엘리베이터, 분리수거장 등 공용공간에 대한 청소용역비가 Condo에 해당할 것이다. Condo는 공용면적이 늘어날 수록 비례해서 늘어날 것이라 추측할 수 있다.</w:t>
      </w:r>
    </w:p>
    <w:p>
      <w:pPr>
        <w:pStyle w:val="BodyText"/>
      </w:pPr>
      <w:r>
        <w:t xml:space="preserve">Condo가 클수록 헬스장, 수영장등을 포함한 공용면적이 넓은 고급 주거공간일 수 있기 때문에, SalePrice가 커질 것이라 판단했다.</w:t>
      </w:r>
    </w:p>
    <w:bookmarkEnd w:id="26"/>
    <w:bookmarkStart w:id="27" w:name="rooms"/>
    <w:p>
      <w:pPr>
        <w:pStyle w:val="Heading4"/>
      </w:pPr>
      <w:r>
        <w:t xml:space="preserve">7) Rooms</w:t>
      </w:r>
    </w:p>
    <w:p>
      <w:pPr>
        <w:pStyle w:val="FirstParagraph"/>
      </w:pPr>
      <w:r>
        <w:t xml:space="preserve">방의 수는 Interior(내부 면적)과 높은 상관관계를 갖고 있기 때문에 두 변수를 사용할 경우, 다중공선성이 일어날 수 있다. 하지만 내부면적이 같은 경우에도 방의 수가 너무 많다면, 선호도가 떨어져 SalePrice가 낮아지는 경우가 생길 수 있다. 즉, Rooms는 내부면적과 관련이 있지만, 건물의 퀄리티(설계 수준)과 관련이 있기 때문에 SalePrice를 결정하는 요인으로 판단했다.</w:t>
      </w:r>
    </w:p>
    <w:bookmarkEnd w:id="27"/>
    <w:bookmarkStart w:id="28" w:name="bed"/>
    <w:p>
      <w:pPr>
        <w:pStyle w:val="Heading4"/>
      </w:pPr>
      <w:r>
        <w:t xml:space="preserve">8) Bed</w:t>
      </w:r>
    </w:p>
    <w:p>
      <w:pPr>
        <w:pStyle w:val="FirstParagraph"/>
      </w:pPr>
      <w:r>
        <w:t xml:space="preserve">침실의 수는 방의 수와 높은 상관관계를 갖기 때문에 역시 다중공선성을 조심해야 하는 변수이다. 그러나, 방의 수로만 설명할 수 없는 지점을 침실의 수 변수와 함께 설명할 수 있다. 예를 들어, 방의 수가 동일한 건물에서 침실의 수가 너무 많다면, 작은 침실이 많은 구조도를 갖고 있을 것이다. 작은 침실은 보통 선호도가 떨어져 SalePrice가 낮아지는 경우가 생긴다. 즉, Bed 역시 건물의 퀄리티(설계 수준)와도 관계가 되기 때문에 SalePrice를 결정하는 요인으로 판단했다.</w:t>
      </w:r>
    </w:p>
    <w:bookmarkEnd w:id="28"/>
    <w:bookmarkStart w:id="29" w:name="bath"/>
    <w:p>
      <w:pPr>
        <w:pStyle w:val="Heading4"/>
      </w:pPr>
      <w:r>
        <w:t xml:space="preserve">9) Bath</w:t>
      </w:r>
    </w:p>
    <w:p>
      <w:pPr>
        <w:pStyle w:val="FirstParagraph"/>
      </w:pPr>
      <w:r>
        <w:t xml:space="preserve">화장실의 수는 방의 수와 높은 상관관계를 갖기 때문에 역시 다중공선성을 조심해야 하는 변수이다. 그러나, 침실의 수로만 설명할 수 없는 지점을 화장실의 수 변수와 함께 설명할 수 있다. 예를 들어, 침실의 수가 3개 이상이어서 4인 이상 가구가 거주할 것으로 예상하는 건물에, 화장실의 수가 1개인 건물과 2개인 건물에 대한 선호도는 다를 것이다.(보통 화장실이 2개인 건물을 선호할 것이다.) 이로 인해 SalePrice에 차이가 생길 수 있다. 즉, Bath 역시 건물의 퀄리티(설계 수준)와도 관계가 되기 때문에 SalePrice를 결정하는 요인으로 판단했다.</w:t>
      </w:r>
    </w:p>
    <w:bookmarkEnd w:id="29"/>
    <w:bookmarkStart w:id="30" w:name="tax"/>
    <w:p>
      <w:pPr>
        <w:pStyle w:val="Heading4"/>
      </w:pPr>
      <w:r>
        <w:t xml:space="preserve">10) Tax</w:t>
      </w:r>
    </w:p>
    <w:p>
      <w:pPr>
        <w:pStyle w:val="FirstParagraph"/>
      </w:pPr>
      <w:r>
        <w:t xml:space="preserve">Cambridge가 위치한 메사추세츠 주에서는 부동산에 부과하는 세금(재산세)를 공시가(Assesed value)를 기준으로 부과한다. 공시가는 감정평가사(Professional appraiser)에 의해 정해지는데, 감정평가사는 아래와 같은 기준으로 공시가를 정한다.</w:t>
      </w:r>
    </w:p>
    <w:p>
      <w:pPr>
        <w:numPr>
          <w:ilvl w:val="0"/>
          <w:numId w:val="1001"/>
        </w:numPr>
        <w:pStyle w:val="Compact"/>
      </w:pPr>
      <w:r>
        <w:t xml:space="preserve">건물 퀄리티</w:t>
      </w:r>
    </w:p>
    <w:p>
      <w:pPr>
        <w:numPr>
          <w:ilvl w:val="0"/>
          <w:numId w:val="1001"/>
        </w:numPr>
        <w:pStyle w:val="Compact"/>
      </w:pPr>
      <w:r>
        <w:t xml:space="preserve">방 상태</w:t>
      </w:r>
    </w:p>
    <w:p>
      <w:pPr>
        <w:numPr>
          <w:ilvl w:val="0"/>
          <w:numId w:val="1001"/>
        </w:numPr>
        <w:pStyle w:val="Compact"/>
      </w:pPr>
      <w:r>
        <w:t xml:space="preserve">동네</w:t>
      </w:r>
    </w:p>
    <w:p>
      <w:pPr>
        <w:numPr>
          <w:ilvl w:val="0"/>
          <w:numId w:val="1001"/>
        </w:numPr>
        <w:pStyle w:val="Compact"/>
      </w:pPr>
      <w:r>
        <w:t xml:space="preserve">평수</w:t>
      </w:r>
    </w:p>
    <w:p>
      <w:pPr>
        <w:numPr>
          <w:ilvl w:val="0"/>
          <w:numId w:val="1001"/>
        </w:numPr>
        <w:pStyle w:val="Compact"/>
      </w:pPr>
      <w:r>
        <w:t xml:space="preserve">침실수</w:t>
      </w:r>
    </w:p>
    <w:p>
      <w:pPr>
        <w:numPr>
          <w:ilvl w:val="0"/>
          <w:numId w:val="1001"/>
        </w:numPr>
        <w:pStyle w:val="Compact"/>
      </w:pPr>
      <w:r>
        <w:t xml:space="preserve">화장실 수</w:t>
      </w:r>
    </w:p>
    <w:p>
      <w:pPr>
        <w:pStyle w:val="FirstParagraph"/>
      </w:pPr>
      <w:r>
        <w:t xml:space="preserve">Tax는 SalePrice를 결정하는 많은 요인들이 반영되어 있는 변수이기 때문에, 다른 변수들과의 다중공선성을 조심해야 한다. 그러나 건물 퀄리티, 방 상태와 같이 다른 변수들이 충분히 설명하지 못하는 부분을 반영하고 있기 때문에 사용하기로 판단했다.</w:t>
      </w:r>
    </w:p>
    <w:bookmarkEnd w:id="30"/>
    <w:bookmarkStart w:id="31" w:name="rc"/>
    <w:p>
      <w:pPr>
        <w:pStyle w:val="Heading4"/>
      </w:pPr>
      <w:r>
        <w:t xml:space="preserve">11) RC</w:t>
      </w:r>
    </w:p>
    <w:p>
      <w:pPr>
        <w:pStyle w:val="FirstParagraph"/>
      </w:pPr>
      <w:r>
        <w:t xml:space="preserve">RC(Rent Control Status)는 임대료 규제가 있는지에 대한 여부를 보여주는 변수이다. 값이</w:t>
      </w:r>
      <w:r>
        <w:t xml:space="preserve"> </w:t>
      </w:r>
      <w:r>
        <w:t xml:space="preserve">“</w:t>
      </w:r>
      <w:r>
        <w:t xml:space="preserve">1</w:t>
      </w:r>
      <w:r>
        <w:t xml:space="preserve">”</w:t>
      </w:r>
      <w:r>
        <w:t xml:space="preserve">이면 건물주가 임대를 할 때, 규제에 의해 임대료를 일정 수준 이상 올릴 수 없다. 때문에 임대료 규제가 존재한다면, SalePrice가 낮아질 것이라 추측한다.</w:t>
      </w:r>
    </w:p>
    <w:bookmarkEnd w:id="31"/>
    <w:bookmarkEnd w:id="32"/>
    <w:bookmarkEnd w:id="33"/>
    <w:bookmarkStart w:id="70" w:name="outlier-제거"/>
    <w:p>
      <w:pPr>
        <w:pStyle w:val="Heading2"/>
      </w:pPr>
      <w:r>
        <w:t xml:space="preserve">outlier 제거</w:t>
      </w:r>
    </w:p>
    <w:bookmarkStart w:id="34" w:name="년-데이터-제거"/>
    <w:p>
      <w:pPr>
        <w:pStyle w:val="Heading3"/>
      </w:pPr>
      <w:r>
        <w:t xml:space="preserve">1. 1920년 데이터 제거</w:t>
      </w:r>
    </w:p>
    <w:p>
      <w:pPr>
        <w:pStyle w:val="FirstParagraph"/>
      </w:pPr>
      <w:r>
        <w:t xml:space="preserve">주어진 데이터는 주로 1988년 ~ 1994년에 이뤄진 매매에 대한 자료이다. 그런데, 1920년에 이뤄진 거래에 대한 관측치가 1개 존재한다. 이 자료로 인해 회귀분석 결과가 크게 왜곡될 수 있기 때문에, 제거하였다.</w:t>
      </w:r>
    </w:p>
    <w:p>
      <w:pPr>
        <w:pStyle w:val="SourceCode"/>
      </w:pPr>
      <w:r>
        <w:rPr>
          <w:rStyle w:val="CommentTok"/>
        </w:rPr>
        <w:t xml:space="preserve"># YearF(FirstDate에서 연도만 추출) 변수에서 1920년 매매 자료 확인</w:t>
      </w:r>
      <w:r>
        <w:br/>
      </w:r>
      <w:r>
        <w:rPr>
          <w:rStyle w:val="NormalTok"/>
        </w:rPr>
        <w:t xml:space="preserve">outliers_YearF </w:t>
      </w:r>
      <w:r>
        <w:rPr>
          <w:rStyle w:val="OtherTok"/>
        </w:rPr>
        <w:t xml:space="preserve">=</w:t>
      </w:r>
      <w:r>
        <w:rPr>
          <w:rStyle w:val="NormalTok"/>
        </w:rPr>
        <w:t xml:space="preserve"> data4</w:t>
      </w:r>
      <w:r>
        <w:rPr>
          <w:rStyle w:val="SpecialCharTok"/>
        </w:rPr>
        <w:t xml:space="preserve">$</w:t>
      </w:r>
      <w:r>
        <w:rPr>
          <w:rStyle w:val="NormalTok"/>
        </w:rPr>
        <w:t xml:space="preserve">Days[data4</w:t>
      </w:r>
      <w:r>
        <w:rPr>
          <w:rStyle w:val="SpecialCharTok"/>
        </w:rPr>
        <w:t xml:space="preserve">$</w:t>
      </w:r>
      <w:r>
        <w:rPr>
          <w:rStyle w:val="NormalTok"/>
        </w:rPr>
        <w:t xml:space="preserve">YearF</w:t>
      </w:r>
      <w:r>
        <w:rPr>
          <w:rStyle w:val="SpecialCharTok"/>
        </w:rPr>
        <w:t xml:space="preserve">==</w:t>
      </w:r>
      <w:r>
        <w:rPr>
          <w:rStyle w:val="StringTok"/>
        </w:rPr>
        <w:t xml:space="preserve">"1920"</w:t>
      </w:r>
      <w:r>
        <w:rPr>
          <w:rStyle w:val="NormalTok"/>
        </w:rPr>
        <w:t xml:space="preserve">]</w:t>
      </w:r>
      <w:r>
        <w:br/>
      </w:r>
      <w:r>
        <w:rPr>
          <w:rStyle w:val="NormalTok"/>
        </w:rPr>
        <w:t xml:space="preserve">outliers_YearF</w:t>
      </w:r>
    </w:p>
    <w:p>
      <w:pPr>
        <w:pStyle w:val="SourceCode"/>
      </w:pPr>
      <w:r>
        <w:rPr>
          <w:rStyle w:val="VerbatimChar"/>
        </w:rPr>
        <w:t xml:space="preserve">[1] 113</w:t>
      </w:r>
    </w:p>
    <w:bookmarkEnd w:id="34"/>
    <w:bookmarkStart w:id="38" w:name="너무-크거나-작은-내부면적interior을-갖는-관측치-제거"/>
    <w:p>
      <w:pPr>
        <w:pStyle w:val="Heading3"/>
      </w:pPr>
      <w:r>
        <w:t xml:space="preserve">2. 너무 크거나 작은 내부면적(Interior)을 갖는 관측치 제거</w:t>
      </w:r>
    </w:p>
    <w:p>
      <w:pPr>
        <w:pStyle w:val="FirstParagraph"/>
      </w:pPr>
      <w:r>
        <w:drawing>
          <wp:inline>
            <wp:extent cx="5334000" cy="4267200"/>
            <wp:effectExtent b="0" l="0" r="0" t="0"/>
            <wp:docPr descr="" title="" id="36" name="Picture"/>
            <a:graphic>
              <a:graphicData uri="http://schemas.openxmlformats.org/drawingml/2006/picture">
                <pic:pic>
                  <pic:nvPicPr>
                    <pic:cNvPr descr="0.Team_report_files/figure-docx/Interior변수의%20boxplot%20확인-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Interior 변수값에서 IQR 1.5배를 상한선, 하한선으로 하여 밖에 위치한 데이터는 극단값으로 보고 제거했다. 그 결과, 8개의 관측치를 제거했다.</w:t>
      </w:r>
    </w:p>
    <w:bookmarkEnd w:id="38"/>
    <w:bookmarkStart w:id="42" w:name="너무-크거나-작은-tax를-갖는-관측치-제거"/>
    <w:p>
      <w:pPr>
        <w:pStyle w:val="Heading3"/>
      </w:pPr>
      <w:r>
        <w:t xml:space="preserve">3. 너무 크거나 작은 Tax를 갖는 관측치 제거</w:t>
      </w:r>
    </w:p>
    <w:p>
      <w:pPr>
        <w:pStyle w:val="FirstParagraph"/>
      </w:pPr>
      <w:r>
        <w:drawing>
          <wp:inline>
            <wp:extent cx="5334000" cy="4267200"/>
            <wp:effectExtent b="0" l="0" r="0" t="0"/>
            <wp:docPr descr="" title="" id="40" name="Picture"/>
            <a:graphic>
              <a:graphicData uri="http://schemas.openxmlformats.org/drawingml/2006/picture">
                <pic:pic>
                  <pic:nvPicPr>
                    <pic:cNvPr descr="0.Team_report_files/figure-docx/Tax%20변수의%20boxplot%20확인-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Tax 변수값에서 IQR 1.5배를 상한선, 하한선으로 하여 밖에 위치한 데이터는 극단값으로 보고 제거했다. 그 결과, 20개의 관측치를 제거했다.</w:t>
      </w:r>
    </w:p>
    <w:bookmarkEnd w:id="42"/>
    <w:bookmarkStart w:id="46" w:name="너무-크거나-작은-condo를-갖는-관측치-제거"/>
    <w:p>
      <w:pPr>
        <w:pStyle w:val="Heading3"/>
      </w:pPr>
      <w:r>
        <w:t xml:space="preserve">4. 너무 크거나 작은 Condo를 갖는 관측치 제거</w:t>
      </w:r>
    </w:p>
    <w:p>
      <w:pPr>
        <w:pStyle w:val="FirstParagraph"/>
      </w:pPr>
      <w:r>
        <w:drawing>
          <wp:inline>
            <wp:extent cx="5334000" cy="4267200"/>
            <wp:effectExtent b="0" l="0" r="0" t="0"/>
            <wp:docPr descr="" title="" id="44" name="Picture"/>
            <a:graphic>
              <a:graphicData uri="http://schemas.openxmlformats.org/drawingml/2006/picture">
                <pic:pic>
                  <pic:nvPicPr>
                    <pic:cNvPr descr="0.Team_report_files/figure-docx/Condo%20변수의%20boxplot%20확인-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Tax 변수값에서 IQR 1.5배를 상한선, 하한선으로 하여 밖에 위치한 데이터는 극단값으로 보고 제거했다. 그 결과, 19개의 관측치를 제거했다.</w:t>
      </w:r>
    </w:p>
    <w:p>
      <w:pPr>
        <w:pStyle w:val="SourceCode"/>
      </w:pPr>
      <w:r>
        <w:rPr>
          <w:rStyle w:val="CommentTok"/>
        </w:rPr>
        <w:t xml:space="preserve"># Condo변수에서 1.5 IQR을 넘는 극단값 확인</w:t>
      </w:r>
      <w:r>
        <w:br/>
      </w:r>
      <w:r>
        <w:br/>
      </w:r>
      <w:r>
        <w:br/>
      </w:r>
      <w:r>
        <w:rPr>
          <w:rStyle w:val="NormalTok"/>
        </w:rPr>
        <w:t xml:space="preserve">Lo </w:t>
      </w:r>
      <w:r>
        <w:rPr>
          <w:rStyle w:val="OtherTok"/>
        </w:rPr>
        <w:t xml:space="preserve">=</w:t>
      </w:r>
      <w:r>
        <w:rPr>
          <w:rStyle w:val="NormalTok"/>
        </w:rPr>
        <w:t xml:space="preserve"> </w:t>
      </w:r>
      <w:r>
        <w:rPr>
          <w:rStyle w:val="FunctionTok"/>
        </w:rPr>
        <w:t xml:space="preserve">quantile</w:t>
      </w:r>
      <w:r>
        <w:rPr>
          <w:rStyle w:val="NormalTok"/>
        </w:rPr>
        <w:t xml:space="preserve">(data7</w:t>
      </w:r>
      <w:r>
        <w:rPr>
          <w:rStyle w:val="SpecialCharTok"/>
        </w:rPr>
        <w:t xml:space="preserve">$</w:t>
      </w:r>
      <w:r>
        <w:rPr>
          <w:rStyle w:val="NormalTok"/>
        </w:rPr>
        <w:t xml:space="preserve">Condo,</w:t>
      </w:r>
      <w:r>
        <w:rPr>
          <w:rStyle w:val="FloatTok"/>
        </w:rPr>
        <w:t xml:space="preserve">0.25</w:t>
      </w:r>
      <w:r>
        <w:rPr>
          <w:rStyle w:val="NormalTok"/>
        </w:rPr>
        <w:t xml:space="preserve">)</w:t>
      </w:r>
      <w:r>
        <w:rPr>
          <w:rStyle w:val="SpecialCharTok"/>
        </w:rPr>
        <w:t xml:space="preserve">-</w:t>
      </w:r>
      <w:r>
        <w:rPr>
          <w:rStyle w:val="FloatTok"/>
        </w:rPr>
        <w:t xml:space="preserve">1.5</w:t>
      </w:r>
      <w:r>
        <w:rPr>
          <w:rStyle w:val="SpecialCharTok"/>
        </w:rPr>
        <w:t xml:space="preserve">*</w:t>
      </w:r>
      <w:r>
        <w:rPr>
          <w:rStyle w:val="FunctionTok"/>
        </w:rPr>
        <w:t xml:space="preserve">IQR</w:t>
      </w:r>
      <w:r>
        <w:rPr>
          <w:rStyle w:val="NormalTok"/>
        </w:rPr>
        <w:t xml:space="preserve">(data7</w:t>
      </w:r>
      <w:r>
        <w:rPr>
          <w:rStyle w:val="SpecialCharTok"/>
        </w:rPr>
        <w:t xml:space="preserve">$</w:t>
      </w:r>
      <w:r>
        <w:rPr>
          <w:rStyle w:val="NormalTok"/>
        </w:rPr>
        <w:t xml:space="preserve">Condo)</w:t>
      </w:r>
      <w:r>
        <w:br/>
      </w:r>
      <w:r>
        <w:rPr>
          <w:rStyle w:val="NormalTok"/>
        </w:rPr>
        <w:t xml:space="preserve">Up </w:t>
      </w:r>
      <w:r>
        <w:rPr>
          <w:rStyle w:val="OtherTok"/>
        </w:rPr>
        <w:t xml:space="preserve">=</w:t>
      </w:r>
      <w:r>
        <w:rPr>
          <w:rStyle w:val="NormalTok"/>
        </w:rPr>
        <w:t xml:space="preserve"> </w:t>
      </w:r>
      <w:r>
        <w:rPr>
          <w:rStyle w:val="FunctionTok"/>
        </w:rPr>
        <w:t xml:space="preserve">quantile</w:t>
      </w:r>
      <w:r>
        <w:rPr>
          <w:rStyle w:val="NormalTok"/>
        </w:rPr>
        <w:t xml:space="preserve">(data7</w:t>
      </w:r>
      <w:r>
        <w:rPr>
          <w:rStyle w:val="SpecialCharTok"/>
        </w:rPr>
        <w:t xml:space="preserve">$</w:t>
      </w:r>
      <w:r>
        <w:rPr>
          <w:rStyle w:val="NormalTok"/>
        </w:rPr>
        <w:t xml:space="preserve">Condo,</w:t>
      </w:r>
      <w:r>
        <w:rPr>
          <w:rStyle w:val="FloatTok"/>
        </w:rPr>
        <w:t xml:space="preserve">0.75</w:t>
      </w:r>
      <w:r>
        <w:rPr>
          <w:rStyle w:val="NormalTok"/>
        </w:rPr>
        <w:t xml:space="preserve">)</w:t>
      </w:r>
      <w:r>
        <w:rPr>
          <w:rStyle w:val="SpecialCharTok"/>
        </w:rPr>
        <w:t xml:space="preserve">+</w:t>
      </w:r>
      <w:r>
        <w:rPr>
          <w:rStyle w:val="FloatTok"/>
        </w:rPr>
        <w:t xml:space="preserve">1.5</w:t>
      </w:r>
      <w:r>
        <w:rPr>
          <w:rStyle w:val="SpecialCharTok"/>
        </w:rPr>
        <w:t xml:space="preserve">*</w:t>
      </w:r>
      <w:r>
        <w:rPr>
          <w:rStyle w:val="FunctionTok"/>
        </w:rPr>
        <w:t xml:space="preserve">IQR</w:t>
      </w:r>
      <w:r>
        <w:rPr>
          <w:rStyle w:val="NormalTok"/>
        </w:rPr>
        <w:t xml:space="preserve">(data7</w:t>
      </w:r>
      <w:r>
        <w:rPr>
          <w:rStyle w:val="SpecialCharTok"/>
        </w:rPr>
        <w:t xml:space="preserve">$</w:t>
      </w:r>
      <w:r>
        <w:rPr>
          <w:rStyle w:val="NormalTok"/>
        </w:rPr>
        <w:t xml:space="preserve">Condo)</w:t>
      </w:r>
      <w:r>
        <w:br/>
      </w:r>
      <w:r>
        <w:rPr>
          <w:rStyle w:val="NormalTok"/>
        </w:rPr>
        <w:t xml:space="preserve">outliers_Condo </w:t>
      </w:r>
      <w:r>
        <w:rPr>
          <w:rStyle w:val="OtherTok"/>
        </w:rPr>
        <w:t xml:space="preserve">=</w:t>
      </w:r>
      <w:r>
        <w:rPr>
          <w:rStyle w:val="NormalTok"/>
        </w:rPr>
        <w:t xml:space="preserve">data7</w:t>
      </w:r>
      <w:r>
        <w:rPr>
          <w:rStyle w:val="SpecialCharTok"/>
        </w:rPr>
        <w:t xml:space="preserve">$</w:t>
      </w:r>
      <w:r>
        <w:rPr>
          <w:rStyle w:val="NormalTok"/>
        </w:rPr>
        <w:t xml:space="preserve">Condo[(data7</w:t>
      </w:r>
      <w:r>
        <w:rPr>
          <w:rStyle w:val="SpecialCharTok"/>
        </w:rPr>
        <w:t xml:space="preserve">$</w:t>
      </w:r>
      <w:r>
        <w:rPr>
          <w:rStyle w:val="NormalTok"/>
        </w:rPr>
        <w:t xml:space="preserve">Condo</w:t>
      </w:r>
      <w:r>
        <w:rPr>
          <w:rStyle w:val="SpecialCharTok"/>
        </w:rPr>
        <w:t xml:space="preserve">&lt;</w:t>
      </w:r>
      <w:r>
        <w:rPr>
          <w:rStyle w:val="NormalTok"/>
        </w:rPr>
        <w:t xml:space="preserve">Lo) </w:t>
      </w:r>
      <w:r>
        <w:rPr>
          <w:rStyle w:val="SpecialCharTok"/>
        </w:rPr>
        <w:t xml:space="preserve">|</w:t>
      </w:r>
      <w:r>
        <w:rPr>
          <w:rStyle w:val="NormalTok"/>
        </w:rPr>
        <w:t xml:space="preserve"> (data7</w:t>
      </w:r>
      <w:r>
        <w:rPr>
          <w:rStyle w:val="SpecialCharTok"/>
        </w:rPr>
        <w:t xml:space="preserve">$</w:t>
      </w:r>
      <w:r>
        <w:rPr>
          <w:rStyle w:val="NormalTok"/>
        </w:rPr>
        <w:t xml:space="preserve">Condo</w:t>
      </w:r>
      <w:r>
        <w:rPr>
          <w:rStyle w:val="SpecialCharTok"/>
        </w:rPr>
        <w:t xml:space="preserve">&gt;</w:t>
      </w:r>
      <w:r>
        <w:rPr>
          <w:rStyle w:val="NormalTok"/>
        </w:rPr>
        <w:t xml:space="preserve">Up)]</w:t>
      </w:r>
      <w:r>
        <w:br/>
      </w:r>
      <w:r>
        <w:rPr>
          <w:rStyle w:val="NormalTok"/>
        </w:rPr>
        <w:t xml:space="preserve">outliers_Condo</w:t>
      </w:r>
    </w:p>
    <w:p>
      <w:pPr>
        <w:pStyle w:val="SourceCode"/>
      </w:pPr>
      <w:r>
        <w:rPr>
          <w:rStyle w:val="VerbatimChar"/>
        </w:rPr>
        <w:t xml:space="preserve"> [1] 380 366 390 347 341 378 363 358 364 347 435 419 522 406 504 369 404 361 407</w:t>
      </w:r>
    </w:p>
    <w:p>
      <w:pPr>
        <w:pStyle w:val="SourceCode"/>
      </w:pPr>
      <w:r>
        <w:rPr>
          <w:rStyle w:val="CommentTok"/>
        </w:rPr>
        <w:t xml:space="preserve"># Condo변수 극단값의 인덱스 추출 및 제거(dataB)</w:t>
      </w:r>
      <w:r>
        <w:br/>
      </w:r>
      <w:r>
        <w:br/>
      </w:r>
      <w:r>
        <w:br/>
      </w:r>
      <w:r>
        <w:rPr>
          <w:rStyle w:val="NormalTok"/>
        </w:rPr>
        <w:t xml:space="preserve">outliers_Condo_index </w:t>
      </w:r>
      <w:r>
        <w:rPr>
          <w:rStyle w:val="OtherTok"/>
        </w:rPr>
        <w:t xml:space="preserve">=</w:t>
      </w:r>
      <w:r>
        <w:rPr>
          <w:rStyle w:val="NormalTok"/>
        </w:rPr>
        <w:t xml:space="preserve"> </w:t>
      </w:r>
      <w:r>
        <w:rPr>
          <w:rStyle w:val="FunctionTok"/>
        </w:rPr>
        <w:t xml:space="preserve">which</w:t>
      </w:r>
      <w:r>
        <w:rPr>
          <w:rStyle w:val="NormalTok"/>
        </w:rPr>
        <w:t xml:space="preserve">((data7</w:t>
      </w:r>
      <w:r>
        <w:rPr>
          <w:rStyle w:val="SpecialCharTok"/>
        </w:rPr>
        <w:t xml:space="preserve">$</w:t>
      </w:r>
      <w:r>
        <w:rPr>
          <w:rStyle w:val="NormalTok"/>
        </w:rPr>
        <w:t xml:space="preserve">Condo</w:t>
      </w:r>
      <w:r>
        <w:rPr>
          <w:rStyle w:val="SpecialCharTok"/>
        </w:rPr>
        <w:t xml:space="preserve">&lt;</w:t>
      </w:r>
      <w:r>
        <w:rPr>
          <w:rStyle w:val="NormalTok"/>
        </w:rPr>
        <w:t xml:space="preserve">Lo) </w:t>
      </w:r>
      <w:r>
        <w:rPr>
          <w:rStyle w:val="SpecialCharTok"/>
        </w:rPr>
        <w:t xml:space="preserve">|</w:t>
      </w:r>
      <w:r>
        <w:rPr>
          <w:rStyle w:val="NormalTok"/>
        </w:rPr>
        <w:t xml:space="preserve"> (data7</w:t>
      </w:r>
      <w:r>
        <w:rPr>
          <w:rStyle w:val="SpecialCharTok"/>
        </w:rPr>
        <w:t xml:space="preserve">$</w:t>
      </w:r>
      <w:r>
        <w:rPr>
          <w:rStyle w:val="NormalTok"/>
        </w:rPr>
        <w:t xml:space="preserve">Condo</w:t>
      </w:r>
      <w:r>
        <w:rPr>
          <w:rStyle w:val="SpecialCharTok"/>
        </w:rPr>
        <w:t xml:space="preserve">&gt;</w:t>
      </w:r>
      <w:r>
        <w:rPr>
          <w:rStyle w:val="NormalTok"/>
        </w:rPr>
        <w:t xml:space="preserve">Up))</w:t>
      </w:r>
      <w:r>
        <w:br/>
      </w:r>
      <w:r>
        <w:rPr>
          <w:rStyle w:val="NormalTok"/>
        </w:rPr>
        <w:t xml:space="preserve">data8 </w:t>
      </w:r>
      <w:r>
        <w:rPr>
          <w:rStyle w:val="OtherTok"/>
        </w:rPr>
        <w:t xml:space="preserve">=</w:t>
      </w:r>
      <w:r>
        <w:rPr>
          <w:rStyle w:val="NormalTok"/>
        </w:rPr>
        <w:t xml:space="preserve"> data7[</w:t>
      </w:r>
      <w:r>
        <w:rPr>
          <w:rStyle w:val="SpecialCharTok"/>
        </w:rPr>
        <w:t xml:space="preserve">-</w:t>
      </w:r>
      <w:r>
        <w:rPr>
          <w:rStyle w:val="NormalTok"/>
        </w:rPr>
        <w:t xml:space="preserve">outliers_Condo_index,]</w:t>
      </w:r>
    </w:p>
    <w:bookmarkEnd w:id="46"/>
    <w:bookmarkStart w:id="50" w:name="너무-많거나-적은-rooms를-갖는-관측치-제거"/>
    <w:p>
      <w:pPr>
        <w:pStyle w:val="Heading3"/>
      </w:pPr>
      <w:r>
        <w:t xml:space="preserve">5. 너무 많거나 적은 Rooms를 갖는 관측치 제거</w:t>
      </w:r>
    </w:p>
    <w:p>
      <w:pPr>
        <w:pStyle w:val="SourceCode"/>
      </w:pPr>
      <w:r>
        <w:rPr>
          <w:rStyle w:val="CommentTok"/>
        </w:rPr>
        <w:t xml:space="preserve"># Rooms 변수의 boxplot 확인</w:t>
      </w:r>
      <w:r>
        <w:br/>
      </w:r>
      <w:r>
        <w:br/>
      </w:r>
      <w:r>
        <w:rPr>
          <w:rStyle w:val="FunctionTok"/>
        </w:rPr>
        <w:t xml:space="preserve">boxplot</w:t>
      </w:r>
      <w:r>
        <w:rPr>
          <w:rStyle w:val="NormalTok"/>
        </w:rPr>
        <w:t xml:space="preserve">(data8</w:t>
      </w:r>
      <w:r>
        <w:rPr>
          <w:rStyle w:val="SpecialCharTok"/>
        </w:rPr>
        <w:t xml:space="preserve">$</w:t>
      </w:r>
      <w:r>
        <w:rPr>
          <w:rStyle w:val="NormalTok"/>
        </w:rPr>
        <w:t xml:space="preserve">Rooms,</w:t>
      </w:r>
      <w:r>
        <w:rPr>
          <w:rStyle w:val="AttributeTok"/>
        </w:rPr>
        <w:t xml:space="preserve">range =</w:t>
      </w:r>
      <w:r>
        <w:rPr>
          <w:rStyle w:val="NormalTok"/>
        </w:rPr>
        <w:t xml:space="preserve"> </w:t>
      </w:r>
      <w:r>
        <w:rPr>
          <w:rStyle w:val="FloatTok"/>
        </w:rPr>
        <w:t xml:space="preserve">1.5</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0.Team_report_files/figure-docx/Rooms%20변수의%20boxplot%20확인-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Rooms 변수값에서 IQR 1.5배를 상한선, 하한선으로 하여 밖에 위치한 데이터는 극단값으로 보고 제거했다. 그 결과, 20개의 관측치를 제거했다.</w:t>
      </w:r>
    </w:p>
    <w:p>
      <w:pPr>
        <w:pStyle w:val="SourceCode"/>
      </w:pPr>
      <w:r>
        <w:rPr>
          <w:rStyle w:val="CommentTok"/>
        </w:rPr>
        <w:t xml:space="preserve"># Rooms변수에서 1.5 IQR을 넘는 극단값 확인</w:t>
      </w:r>
      <w:r>
        <w:br/>
      </w:r>
      <w:r>
        <w:rPr>
          <w:rStyle w:val="NormalTok"/>
        </w:rPr>
        <w:t xml:space="preserve">Lo </w:t>
      </w:r>
      <w:r>
        <w:rPr>
          <w:rStyle w:val="OtherTok"/>
        </w:rPr>
        <w:t xml:space="preserve">=</w:t>
      </w:r>
      <w:r>
        <w:rPr>
          <w:rStyle w:val="NormalTok"/>
        </w:rPr>
        <w:t xml:space="preserve"> </w:t>
      </w:r>
      <w:r>
        <w:rPr>
          <w:rStyle w:val="FunctionTok"/>
        </w:rPr>
        <w:t xml:space="preserve">quantile</w:t>
      </w:r>
      <w:r>
        <w:rPr>
          <w:rStyle w:val="NormalTok"/>
        </w:rPr>
        <w:t xml:space="preserve">(data8</w:t>
      </w:r>
      <w:r>
        <w:rPr>
          <w:rStyle w:val="SpecialCharTok"/>
        </w:rPr>
        <w:t xml:space="preserve">$</w:t>
      </w:r>
      <w:r>
        <w:rPr>
          <w:rStyle w:val="NormalTok"/>
        </w:rPr>
        <w:t xml:space="preserve">Rooms,</w:t>
      </w:r>
      <w:r>
        <w:rPr>
          <w:rStyle w:val="FloatTok"/>
        </w:rPr>
        <w:t xml:space="preserve">0.25</w:t>
      </w:r>
      <w:r>
        <w:rPr>
          <w:rStyle w:val="NormalTok"/>
        </w:rPr>
        <w:t xml:space="preserve">)</w:t>
      </w:r>
      <w:r>
        <w:rPr>
          <w:rStyle w:val="SpecialCharTok"/>
        </w:rPr>
        <w:t xml:space="preserve">-</w:t>
      </w:r>
      <w:r>
        <w:rPr>
          <w:rStyle w:val="FloatTok"/>
        </w:rPr>
        <w:t xml:space="preserve">1.5</w:t>
      </w:r>
      <w:r>
        <w:rPr>
          <w:rStyle w:val="SpecialCharTok"/>
        </w:rPr>
        <w:t xml:space="preserve">*</w:t>
      </w:r>
      <w:r>
        <w:rPr>
          <w:rStyle w:val="FunctionTok"/>
        </w:rPr>
        <w:t xml:space="preserve">IQR</w:t>
      </w:r>
      <w:r>
        <w:rPr>
          <w:rStyle w:val="NormalTok"/>
        </w:rPr>
        <w:t xml:space="preserve">(data8</w:t>
      </w:r>
      <w:r>
        <w:rPr>
          <w:rStyle w:val="SpecialCharTok"/>
        </w:rPr>
        <w:t xml:space="preserve">$</w:t>
      </w:r>
      <w:r>
        <w:rPr>
          <w:rStyle w:val="NormalTok"/>
        </w:rPr>
        <w:t xml:space="preserve">Rooms)</w:t>
      </w:r>
      <w:r>
        <w:br/>
      </w:r>
      <w:r>
        <w:rPr>
          <w:rStyle w:val="NormalTok"/>
        </w:rPr>
        <w:t xml:space="preserve">Up </w:t>
      </w:r>
      <w:r>
        <w:rPr>
          <w:rStyle w:val="OtherTok"/>
        </w:rPr>
        <w:t xml:space="preserve">=</w:t>
      </w:r>
      <w:r>
        <w:rPr>
          <w:rStyle w:val="NormalTok"/>
        </w:rPr>
        <w:t xml:space="preserve"> </w:t>
      </w:r>
      <w:r>
        <w:rPr>
          <w:rStyle w:val="FunctionTok"/>
        </w:rPr>
        <w:t xml:space="preserve">quantile</w:t>
      </w:r>
      <w:r>
        <w:rPr>
          <w:rStyle w:val="NormalTok"/>
        </w:rPr>
        <w:t xml:space="preserve">(data8</w:t>
      </w:r>
      <w:r>
        <w:rPr>
          <w:rStyle w:val="SpecialCharTok"/>
        </w:rPr>
        <w:t xml:space="preserve">$</w:t>
      </w:r>
      <w:r>
        <w:rPr>
          <w:rStyle w:val="NormalTok"/>
        </w:rPr>
        <w:t xml:space="preserve">Rooms,</w:t>
      </w:r>
      <w:r>
        <w:rPr>
          <w:rStyle w:val="FloatTok"/>
        </w:rPr>
        <w:t xml:space="preserve">0.75</w:t>
      </w:r>
      <w:r>
        <w:rPr>
          <w:rStyle w:val="NormalTok"/>
        </w:rPr>
        <w:t xml:space="preserve">)</w:t>
      </w:r>
      <w:r>
        <w:rPr>
          <w:rStyle w:val="SpecialCharTok"/>
        </w:rPr>
        <w:t xml:space="preserve">+</w:t>
      </w:r>
      <w:r>
        <w:rPr>
          <w:rStyle w:val="FloatTok"/>
        </w:rPr>
        <w:t xml:space="preserve">1.5</w:t>
      </w:r>
      <w:r>
        <w:rPr>
          <w:rStyle w:val="SpecialCharTok"/>
        </w:rPr>
        <w:t xml:space="preserve">*</w:t>
      </w:r>
      <w:r>
        <w:rPr>
          <w:rStyle w:val="FunctionTok"/>
        </w:rPr>
        <w:t xml:space="preserve">IQR</w:t>
      </w:r>
      <w:r>
        <w:rPr>
          <w:rStyle w:val="NormalTok"/>
        </w:rPr>
        <w:t xml:space="preserve">(data8</w:t>
      </w:r>
      <w:r>
        <w:rPr>
          <w:rStyle w:val="SpecialCharTok"/>
        </w:rPr>
        <w:t xml:space="preserve">$</w:t>
      </w:r>
      <w:r>
        <w:rPr>
          <w:rStyle w:val="NormalTok"/>
        </w:rPr>
        <w:t xml:space="preserve">Rooms)</w:t>
      </w:r>
      <w:r>
        <w:br/>
      </w:r>
      <w:r>
        <w:rPr>
          <w:rStyle w:val="NormalTok"/>
        </w:rPr>
        <w:t xml:space="preserve">outliers_Rooms </w:t>
      </w:r>
      <w:r>
        <w:rPr>
          <w:rStyle w:val="OtherTok"/>
        </w:rPr>
        <w:t xml:space="preserve">=</w:t>
      </w:r>
      <w:r>
        <w:rPr>
          <w:rStyle w:val="NormalTok"/>
        </w:rPr>
        <w:t xml:space="preserve">data8</w:t>
      </w:r>
      <w:r>
        <w:rPr>
          <w:rStyle w:val="SpecialCharTok"/>
        </w:rPr>
        <w:t xml:space="preserve">$</w:t>
      </w:r>
      <w:r>
        <w:rPr>
          <w:rStyle w:val="NormalTok"/>
        </w:rPr>
        <w:t xml:space="preserve">Rooms[(data8</w:t>
      </w:r>
      <w:r>
        <w:rPr>
          <w:rStyle w:val="SpecialCharTok"/>
        </w:rPr>
        <w:t xml:space="preserve">$</w:t>
      </w:r>
      <w:r>
        <w:rPr>
          <w:rStyle w:val="NormalTok"/>
        </w:rPr>
        <w:t xml:space="preserve">Rooms</w:t>
      </w:r>
      <w:r>
        <w:rPr>
          <w:rStyle w:val="SpecialCharTok"/>
        </w:rPr>
        <w:t xml:space="preserve">&lt;</w:t>
      </w:r>
      <w:r>
        <w:rPr>
          <w:rStyle w:val="NormalTok"/>
        </w:rPr>
        <w:t xml:space="preserve">Lo) </w:t>
      </w:r>
      <w:r>
        <w:rPr>
          <w:rStyle w:val="SpecialCharTok"/>
        </w:rPr>
        <w:t xml:space="preserve">|</w:t>
      </w:r>
      <w:r>
        <w:rPr>
          <w:rStyle w:val="NormalTok"/>
        </w:rPr>
        <w:t xml:space="preserve"> (data8</w:t>
      </w:r>
      <w:r>
        <w:rPr>
          <w:rStyle w:val="SpecialCharTok"/>
        </w:rPr>
        <w:t xml:space="preserve">$</w:t>
      </w:r>
      <w:r>
        <w:rPr>
          <w:rStyle w:val="NormalTok"/>
        </w:rPr>
        <w:t xml:space="preserve">Rooms</w:t>
      </w:r>
      <w:r>
        <w:rPr>
          <w:rStyle w:val="SpecialCharTok"/>
        </w:rPr>
        <w:t xml:space="preserve">&gt;</w:t>
      </w:r>
      <w:r>
        <w:rPr>
          <w:rStyle w:val="NormalTok"/>
        </w:rPr>
        <w:t xml:space="preserve">Up)]</w:t>
      </w:r>
      <w:r>
        <w:br/>
      </w:r>
      <w:r>
        <w:rPr>
          <w:rStyle w:val="NormalTok"/>
        </w:rPr>
        <w:t xml:space="preserve">outliers_Rooms</w:t>
      </w:r>
    </w:p>
    <w:p>
      <w:pPr>
        <w:pStyle w:val="SourceCode"/>
      </w:pPr>
      <w:r>
        <w:rPr>
          <w:rStyle w:val="VerbatimChar"/>
        </w:rPr>
        <w:t xml:space="preserve"> [1] 8 7 7 7 7 7 8 7 7 7 2 7 7 7 7 7 2 7 2 7</w:t>
      </w:r>
    </w:p>
    <w:p>
      <w:pPr>
        <w:pStyle w:val="SourceCode"/>
      </w:pPr>
      <w:r>
        <w:rPr>
          <w:rStyle w:val="CommentTok"/>
        </w:rPr>
        <w:t xml:space="preserve"># Rooms 변수 극단값의 인덱스 추출 및 제거</w:t>
      </w:r>
      <w:r>
        <w:br/>
      </w:r>
      <w:r>
        <w:rPr>
          <w:rStyle w:val="NormalTok"/>
        </w:rPr>
        <w:t xml:space="preserve">outliers_Rooms_index </w:t>
      </w:r>
      <w:r>
        <w:rPr>
          <w:rStyle w:val="OtherTok"/>
        </w:rPr>
        <w:t xml:space="preserve">=</w:t>
      </w:r>
      <w:r>
        <w:rPr>
          <w:rStyle w:val="NormalTok"/>
        </w:rPr>
        <w:t xml:space="preserve"> </w:t>
      </w:r>
      <w:r>
        <w:rPr>
          <w:rStyle w:val="FunctionTok"/>
        </w:rPr>
        <w:t xml:space="preserve">which</w:t>
      </w:r>
      <w:r>
        <w:rPr>
          <w:rStyle w:val="NormalTok"/>
        </w:rPr>
        <w:t xml:space="preserve">((data8</w:t>
      </w:r>
      <w:r>
        <w:rPr>
          <w:rStyle w:val="SpecialCharTok"/>
        </w:rPr>
        <w:t xml:space="preserve">$</w:t>
      </w:r>
      <w:r>
        <w:rPr>
          <w:rStyle w:val="NormalTok"/>
        </w:rPr>
        <w:t xml:space="preserve">Rooms</w:t>
      </w:r>
      <w:r>
        <w:rPr>
          <w:rStyle w:val="SpecialCharTok"/>
        </w:rPr>
        <w:t xml:space="preserve">&lt;</w:t>
      </w:r>
      <w:r>
        <w:rPr>
          <w:rStyle w:val="NormalTok"/>
        </w:rPr>
        <w:t xml:space="preserve">Lo) </w:t>
      </w:r>
      <w:r>
        <w:rPr>
          <w:rStyle w:val="SpecialCharTok"/>
        </w:rPr>
        <w:t xml:space="preserve">|</w:t>
      </w:r>
      <w:r>
        <w:rPr>
          <w:rStyle w:val="NormalTok"/>
        </w:rPr>
        <w:t xml:space="preserve"> (data8</w:t>
      </w:r>
      <w:r>
        <w:rPr>
          <w:rStyle w:val="SpecialCharTok"/>
        </w:rPr>
        <w:t xml:space="preserve">$</w:t>
      </w:r>
      <w:r>
        <w:rPr>
          <w:rStyle w:val="NormalTok"/>
        </w:rPr>
        <w:t xml:space="preserve">Rooms</w:t>
      </w:r>
      <w:r>
        <w:rPr>
          <w:rStyle w:val="SpecialCharTok"/>
        </w:rPr>
        <w:t xml:space="preserve">&gt;</w:t>
      </w:r>
      <w:r>
        <w:rPr>
          <w:rStyle w:val="NormalTok"/>
        </w:rPr>
        <w:t xml:space="preserve">Up))</w:t>
      </w:r>
      <w:r>
        <w:br/>
      </w:r>
      <w:r>
        <w:rPr>
          <w:rStyle w:val="NormalTok"/>
        </w:rPr>
        <w:t xml:space="preserve">data9 </w:t>
      </w:r>
      <w:r>
        <w:rPr>
          <w:rStyle w:val="OtherTok"/>
        </w:rPr>
        <w:t xml:space="preserve">=</w:t>
      </w:r>
      <w:r>
        <w:rPr>
          <w:rStyle w:val="NormalTok"/>
        </w:rPr>
        <w:t xml:space="preserve"> data8[</w:t>
      </w:r>
      <w:r>
        <w:rPr>
          <w:rStyle w:val="SpecialCharTok"/>
        </w:rPr>
        <w:t xml:space="preserve">-</w:t>
      </w:r>
      <w:r>
        <w:rPr>
          <w:rStyle w:val="NormalTok"/>
        </w:rPr>
        <w:t xml:space="preserve">outliers_Rooms_index,]</w:t>
      </w:r>
    </w:p>
    <w:bookmarkEnd w:id="50"/>
    <w:bookmarkStart w:id="54" w:name="너무-많거나-적은-bedrooms-bedperr-변수를-갖는-관측치-제거"/>
    <w:p>
      <w:pPr>
        <w:pStyle w:val="Heading3"/>
      </w:pPr>
      <w:r>
        <w:t xml:space="preserve">6. 너무 많거나 적은 BED/Rooms(= BedPerR 변수)를 갖는 관측치 제거</w:t>
      </w:r>
    </w:p>
    <w:p>
      <w:pPr>
        <w:pStyle w:val="FirstParagraph"/>
      </w:pPr>
      <w:r>
        <w:t xml:space="preserve">방의 수 대비 너무 많거나 적은 침실을 갖고 있는 건물은 극단값에 해당한다고 보았다.</w:t>
      </w:r>
    </w:p>
    <w:p>
      <w:pPr>
        <w:pStyle w:val="SourceCode"/>
      </w:pPr>
      <w:r>
        <w:rPr>
          <w:rStyle w:val="CommentTok"/>
        </w:rPr>
        <w:t xml:space="preserve"># BedPerR 변수의 boxplot 확인</w:t>
      </w:r>
      <w:r>
        <w:br/>
      </w:r>
      <w:r>
        <w:rPr>
          <w:rStyle w:val="NormalTok"/>
        </w:rPr>
        <w:t xml:space="preserve"> </w:t>
      </w:r>
      <w:r>
        <w:br/>
      </w:r>
      <w:r>
        <w:rPr>
          <w:rStyle w:val="FunctionTok"/>
        </w:rPr>
        <w:t xml:space="preserve">boxplot</w:t>
      </w:r>
      <w:r>
        <w:rPr>
          <w:rStyle w:val="NormalTok"/>
        </w:rPr>
        <w:t xml:space="preserve">(data9</w:t>
      </w:r>
      <w:r>
        <w:rPr>
          <w:rStyle w:val="SpecialCharTok"/>
        </w:rPr>
        <w:t xml:space="preserve">$</w:t>
      </w:r>
      <w:r>
        <w:rPr>
          <w:rStyle w:val="NormalTok"/>
        </w:rPr>
        <w:t xml:space="preserve">BedPerR, </w:t>
      </w:r>
      <w:r>
        <w:rPr>
          <w:rStyle w:val="AttributeTok"/>
        </w:rPr>
        <w:t xml:space="preserve">range =</w:t>
      </w:r>
      <w:r>
        <w:rPr>
          <w:rStyle w:val="NormalTok"/>
        </w:rPr>
        <w:t xml:space="preserve"> </w:t>
      </w:r>
      <w:r>
        <w:rPr>
          <w:rStyle w:val="FloatTok"/>
        </w:rPr>
        <w:t xml:space="preserve">1.5</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0.Team_report_files/figure-docx/BedPerR%20변수의%20boxplot%20확인-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 plot으로 확인한 결과, 극단값이 보이지 않기 때문에 관측치를 제거하지 않기로 했다.</w:t>
      </w:r>
    </w:p>
    <w:bookmarkEnd w:id="54"/>
    <w:bookmarkStart w:id="58" w:name="Xe7b466ccb3d2da331a9ed2debb62d6a25c2869e"/>
    <w:p>
      <w:pPr>
        <w:pStyle w:val="Heading3"/>
      </w:pPr>
      <w:r>
        <w:t xml:space="preserve">7. 너무 많거나 적은 Bath/Rooms (= BathPerR변수)를 갖는 관측치 제거</w:t>
      </w:r>
    </w:p>
    <w:p>
      <w:pPr>
        <w:pStyle w:val="FirstParagraph"/>
      </w:pPr>
      <w:r>
        <w:t xml:space="preserve">방의 수 대비 너무 많거나 적은 화장실을 갖고 있는 건물은 극단값에 해당한다고 보았다.</w:t>
      </w:r>
    </w:p>
    <w:p>
      <w:pPr>
        <w:pStyle w:val="SourceCode"/>
      </w:pPr>
      <w:r>
        <w:rPr>
          <w:rStyle w:val="CommentTok"/>
        </w:rPr>
        <w:t xml:space="preserve"># BathPerR 변수의 boxplot 확인</w:t>
      </w:r>
      <w:r>
        <w:br/>
      </w:r>
      <w:r>
        <w:br/>
      </w:r>
      <w:r>
        <w:rPr>
          <w:rStyle w:val="FunctionTok"/>
        </w:rPr>
        <w:t xml:space="preserve">boxplot</w:t>
      </w:r>
      <w:r>
        <w:rPr>
          <w:rStyle w:val="NormalTok"/>
        </w:rPr>
        <w:t xml:space="preserve">(data9</w:t>
      </w:r>
      <w:r>
        <w:rPr>
          <w:rStyle w:val="SpecialCharTok"/>
        </w:rPr>
        <w:t xml:space="preserve">$</w:t>
      </w:r>
      <w:r>
        <w:rPr>
          <w:rStyle w:val="NormalTok"/>
        </w:rPr>
        <w:t xml:space="preserve">BathPerR,</w:t>
      </w:r>
      <w:r>
        <w:rPr>
          <w:rStyle w:val="AttributeTok"/>
        </w:rPr>
        <w:t xml:space="preserve">range =</w:t>
      </w:r>
      <w:r>
        <w:rPr>
          <w:rStyle w:val="NormalTok"/>
        </w:rPr>
        <w:t xml:space="preserve"> </w:t>
      </w:r>
      <w:r>
        <w:rPr>
          <w:rStyle w:val="FloatTok"/>
        </w:rPr>
        <w:t xml:space="preserve">1.5</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0.Team_report_files/figure-docx/BathPerR%20변수의%20boxplot%20확인-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BathPerR 변수값에서 IQR 1.5배를 상한선, 하한선으로 하여 밖에 위치한 데이터는 극단값으로 보고 제거했다. 그 결과, 1개의 관측치를 제거했다.</w:t>
      </w:r>
    </w:p>
    <w:p>
      <w:pPr>
        <w:pStyle w:val="BodyText"/>
      </w:pPr>
      <w:r>
        <w:t xml:space="preserve">해당 관측치는 Bath/Rooms = 0.6으로 방 5개 중 화장실이 3개, 침실이 2개인 구조를 갖고있는 건물이다.</w:t>
      </w:r>
    </w:p>
    <w:bookmarkEnd w:id="58"/>
    <w:bookmarkStart w:id="62" w:name="days가-너무-긴-혹은-짧은-관측치-제거"/>
    <w:p>
      <w:pPr>
        <w:pStyle w:val="Heading3"/>
      </w:pPr>
      <w:r>
        <w:t xml:space="preserve">8. Days가 너무 긴 혹은 짧은 관측치 제거</w:t>
      </w:r>
    </w:p>
    <w:p>
      <w:pPr>
        <w:pStyle w:val="SourceCode"/>
      </w:pPr>
      <w:r>
        <w:rPr>
          <w:rStyle w:val="CommentTok"/>
        </w:rPr>
        <w:t xml:space="preserve"># Days변수의 boxplot 확인</w:t>
      </w:r>
      <w:r>
        <w:br/>
      </w:r>
      <w:r>
        <w:rPr>
          <w:rStyle w:val="FunctionTok"/>
        </w:rPr>
        <w:t xml:space="preserve">boxplot</w:t>
      </w:r>
      <w:r>
        <w:rPr>
          <w:rStyle w:val="NormalTok"/>
        </w:rPr>
        <w:t xml:space="preserve">(dataA</w:t>
      </w:r>
      <w:r>
        <w:rPr>
          <w:rStyle w:val="SpecialCharTok"/>
        </w:rPr>
        <w:t xml:space="preserve">$</w:t>
      </w:r>
      <w:r>
        <w:rPr>
          <w:rStyle w:val="NormalTok"/>
        </w:rPr>
        <w:t xml:space="preserve">Days, </w:t>
      </w:r>
      <w:r>
        <w:rPr>
          <w:rStyle w:val="AttributeTok"/>
        </w:rPr>
        <w:t xml:space="preserve">range =</w:t>
      </w:r>
      <w:r>
        <w:rPr>
          <w:rStyle w:val="NormalTok"/>
        </w:rPr>
        <w:t xml:space="preserve"> </w:t>
      </w:r>
      <w:r>
        <w:rPr>
          <w:rStyle w:val="FloatTok"/>
        </w:rPr>
        <w:t xml:space="preserve">1.5</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0.Team_report_files/figure-docx/Days변수의%20boxplot%20확인-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Days 변수값에서 IQR 1.5배를 상한선, 하한선으로 하여 밖에 위치한 데이터는 극단값으로 보고 제거했다. 그 결과, 21개의 관측치를 제거했다.</w:t>
      </w:r>
    </w:p>
    <w:p>
      <w:pPr>
        <w:pStyle w:val="BodyText"/>
      </w:pPr>
      <w:r>
        <w:t xml:space="preserve">21개 제거</w:t>
      </w:r>
    </w:p>
    <w:bookmarkEnd w:id="62"/>
    <w:bookmarkStart w:id="63" w:name="area-수준-중-관측치-10개-미만인-수준-제거"/>
    <w:p>
      <w:pPr>
        <w:pStyle w:val="Heading3"/>
      </w:pPr>
      <w:r>
        <w:t xml:space="preserve">9. Area 수준 중 관측치 10개 미만인 수준 제거</w:t>
      </w:r>
    </w:p>
    <w:p>
      <w:pPr>
        <w:pStyle w:val="FirstParagraph"/>
      </w:pPr>
      <w:r>
        <w:t xml:space="preserve">Area 수준 중 관측치가 10개 미만인 수준이 있으면 SalesPrice를 종속변수로 하고 Area를 독립변수로 하는 분산분석의 왜곡된 결과를 초래할 수 있다. 때문에, 10개 미만의 관측치를 갖는 수준은 제거한다.</w:t>
      </w:r>
    </w:p>
    <w:p>
      <w:pPr>
        <w:pStyle w:val="SourceCode"/>
      </w:pPr>
      <w:r>
        <w:rPr>
          <w:rStyle w:val="CommentTok"/>
        </w:rPr>
        <w:t xml:space="preserve"># Area factor의 수준별 빈도수 확인</w:t>
      </w:r>
      <w:r>
        <w:br/>
      </w:r>
      <w:r>
        <w:rPr>
          <w:rStyle w:val="FunctionTok"/>
        </w:rPr>
        <w:t xml:space="preserve">table</w:t>
      </w:r>
      <w:r>
        <w:rPr>
          <w:rStyle w:val="NormalTok"/>
        </w:rPr>
        <w:t xml:space="preserve">(dataB</w:t>
      </w:r>
      <w:r>
        <w:rPr>
          <w:rStyle w:val="SpecialCharTok"/>
        </w:rPr>
        <w:t xml:space="preserve">$</w:t>
      </w:r>
      <w:r>
        <w:rPr>
          <w:rStyle w:val="NormalTok"/>
        </w:rPr>
        <w:t xml:space="preserve">Area)</w:t>
      </w:r>
    </w:p>
    <w:p>
      <w:pPr>
        <w:pStyle w:val="SourceCode"/>
      </w:pPr>
      <w:r>
        <w:br/>
      </w:r>
      <w:r>
        <w:rPr>
          <w:rStyle w:val="VerbatimChar"/>
        </w:rPr>
        <w:t xml:space="preserve">AG AH  C CP  E FP HS  K  M  N NW PS RA RS SH  W </w:t>
      </w:r>
      <w:r>
        <w:br/>
      </w:r>
      <w:r>
        <w:rPr>
          <w:rStyle w:val="VerbatimChar"/>
        </w:rPr>
        <w:t xml:space="preserve">10 31  2 20 15  2 69 15 94 13  5 14 33 14  5 23 </w:t>
      </w:r>
    </w:p>
    <w:p>
      <w:pPr>
        <w:pStyle w:val="FirstParagraph"/>
      </w:pPr>
      <w:r>
        <w:t xml:space="preserve">C,FP,NW,SH 수준의 관측치가 10개 미만으로 나타났기 때문에, 해당 관측치는 모두 제거하고, C,FP,NW,SH 지역은 분산분석 및 회귀분석에서 고려하지 않는다.</w:t>
      </w:r>
    </w:p>
    <w:p>
      <w:pPr>
        <w:pStyle w:val="BodyText"/>
      </w:pPr>
      <w:r>
        <w:t xml:space="preserve">총 14개의 관측치가 제거되었다.</w:t>
      </w:r>
    </w:p>
    <w:bookmarkEnd w:id="63"/>
    <w:bookmarkStart w:id="64" w:name="rc-01-갯수-확인-한쪽이-너무-적으면-제거"/>
    <w:p>
      <w:pPr>
        <w:pStyle w:val="Heading3"/>
      </w:pPr>
      <w:r>
        <w:t xml:space="preserve">10. RC 0,1 갯수 확인 (한쪽이 너무 적으면 제거)</w:t>
      </w:r>
    </w:p>
    <w:p>
      <w:pPr>
        <w:pStyle w:val="SourceCode"/>
      </w:pPr>
      <w:r>
        <w:rPr>
          <w:rStyle w:val="CommentTok"/>
        </w:rPr>
        <w:t xml:space="preserve"># RC factor의 수준별 빈도수 확인</w:t>
      </w:r>
      <w:r>
        <w:br/>
      </w:r>
      <w:r>
        <w:br/>
      </w:r>
      <w:r>
        <w:rPr>
          <w:rStyle w:val="FunctionTok"/>
        </w:rPr>
        <w:t xml:space="preserve">table</w:t>
      </w:r>
      <w:r>
        <w:rPr>
          <w:rStyle w:val="NormalTok"/>
        </w:rPr>
        <w:t xml:space="preserve">(dataC</w:t>
      </w:r>
      <w:r>
        <w:rPr>
          <w:rStyle w:val="SpecialCharTok"/>
        </w:rPr>
        <w:t xml:space="preserve">$</w:t>
      </w:r>
      <w:r>
        <w:rPr>
          <w:rStyle w:val="NormalTok"/>
        </w:rPr>
        <w:t xml:space="preserve">RC)</w:t>
      </w:r>
    </w:p>
    <w:p>
      <w:pPr>
        <w:pStyle w:val="SourceCode"/>
      </w:pPr>
      <w:r>
        <w:br/>
      </w:r>
      <w:r>
        <w:rPr>
          <w:rStyle w:val="VerbatimChar"/>
        </w:rPr>
        <w:t xml:space="preserve">  0   1 </w:t>
      </w:r>
      <w:r>
        <w:br/>
      </w:r>
      <w:r>
        <w:rPr>
          <w:rStyle w:val="VerbatimChar"/>
        </w:rPr>
        <w:t xml:space="preserve">113 238 </w:t>
      </w:r>
    </w:p>
    <w:p>
      <w:pPr>
        <w:pStyle w:val="FirstParagraph"/>
      </w:pPr>
      <w:r>
        <w:t xml:space="preserve">둘다 100개 이상의 데이터를 갖고 있으므로 제거하지 않았다.</w:t>
      </w:r>
    </w:p>
    <w:bookmarkEnd w:id="64"/>
    <w:bookmarkStart w:id="68" w:name="saleprice-area-분산분석-모형-극단값-제거"/>
    <w:p>
      <w:pPr>
        <w:pStyle w:val="Heading3"/>
      </w:pPr>
      <w:r>
        <w:t xml:space="preserve">11. SalePrice ~ Area 분산분석 모형 극단값 제거</w:t>
      </w:r>
    </w:p>
    <w:p>
      <w:pPr>
        <w:pStyle w:val="FirstParagraph"/>
      </w:pPr>
      <w:r>
        <w:t xml:space="preserve">SalePrice ~ Area 분산분석 모형(M1)에서 각 Area 수준별 잔차가 IQR 1.5배 상한선, 하한선 밖에 위치한 극단값을 갖는 관측치를 제거한다.</w:t>
      </w:r>
    </w:p>
    <w:p>
      <w:pPr>
        <w:pStyle w:val="BodyText"/>
      </w:pPr>
      <w:r>
        <w:t xml:space="preserve">그 결과 13개 관측치가 제거 되었다.</w:t>
      </w:r>
    </w:p>
    <w:p>
      <w:pPr>
        <w:pStyle w:val="SourceCode"/>
      </w:pPr>
      <w:r>
        <w:rPr>
          <w:rStyle w:val="CommentTok"/>
        </w:rPr>
        <w:t xml:space="preserve"># M1(dataA) outlier 확인(boxplot IQR1.5)</w:t>
      </w:r>
      <w:r>
        <w:br/>
      </w:r>
      <w:r>
        <w:rPr>
          <w:rStyle w:val="NormalTok"/>
        </w:rPr>
        <w:t xml:space="preserve">bp </w:t>
      </w:r>
      <w:r>
        <w:rPr>
          <w:rStyle w:val="OtherTok"/>
        </w:rPr>
        <w:t xml:space="preserve">=</w:t>
      </w:r>
      <w:r>
        <w:rPr>
          <w:rStyle w:val="FunctionTok"/>
        </w:rPr>
        <w:t xml:space="preserve">boxplot</w:t>
      </w:r>
      <w:r>
        <w:rPr>
          <w:rStyle w:val="NormalTok"/>
        </w:rPr>
        <w:t xml:space="preserve">(ri </w:t>
      </w:r>
      <w:r>
        <w:rPr>
          <w:rStyle w:val="SpecialCharTok"/>
        </w:rPr>
        <w:t xml:space="preserve">~</w:t>
      </w:r>
      <w:r>
        <w:rPr>
          <w:rStyle w:val="NormalTok"/>
        </w:rPr>
        <w:t xml:space="preserve"> dataC</w:t>
      </w:r>
      <w:r>
        <w:rPr>
          <w:rStyle w:val="SpecialCharTok"/>
        </w:rPr>
        <w:t xml:space="preserve">$</w:t>
      </w:r>
      <w:r>
        <w:rPr>
          <w:rStyle w:val="NormalTok"/>
        </w:rPr>
        <w:t xml:space="preserve">Area,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range=</w:t>
      </w:r>
      <w:r>
        <w:rPr>
          <w:rStyle w:val="NormalTok"/>
        </w:rPr>
        <w:t xml:space="preserve"> </w:t>
      </w:r>
      <w:r>
        <w:rPr>
          <w:rStyle w:val="FloatTok"/>
        </w:rPr>
        <w:t xml:space="preserve">1.5</w:t>
      </w:r>
      <w:r>
        <w:rPr>
          <w:rStyle w:val="NormalTok"/>
        </w:rPr>
        <w:t xml:space="preserve">, </w:t>
      </w:r>
      <w:r>
        <w:rPr>
          <w:rStyle w:val="AttributeTok"/>
        </w:rPr>
        <w:t xml:space="preserve">boxwex =</w:t>
      </w:r>
      <w:r>
        <w:rPr>
          <w:rStyle w:val="NormalTok"/>
        </w:rPr>
        <w:t xml:space="preserve"> </w:t>
      </w:r>
      <w:r>
        <w:rPr>
          <w:rStyle w:val="FloatTok"/>
        </w:rPr>
        <w:t xml:space="preserve">0.4</w:t>
      </w:r>
      <w:r>
        <w:rPr>
          <w:rStyle w:val="NormalTok"/>
        </w:rPr>
        <w:t xml:space="preserve">) </w:t>
      </w:r>
      <w:r>
        <w:rPr>
          <w:rStyle w:val="CommentTok"/>
        </w:rPr>
        <w:t xml:space="preserve"># boxwex는 상자폭을 0.4배 줄이는 옵션</w:t>
      </w:r>
    </w:p>
    <w:p>
      <w:pPr>
        <w:pStyle w:val="FirstParagraph"/>
      </w:pPr>
      <w:r>
        <w:drawing>
          <wp:inline>
            <wp:extent cx="5334000" cy="4267200"/>
            <wp:effectExtent b="0" l="0" r="0" t="0"/>
            <wp:docPr descr="" title="" id="66" name="Picture"/>
            <a:graphic>
              <a:graphicData uri="http://schemas.openxmlformats.org/drawingml/2006/picture">
                <pic:pic>
                  <pic:nvPicPr>
                    <pic:cNvPr descr="0.Team_report_files/figure-docx/M1(dataA)%20outlier%20확인(boxplot%20IQR1.5)-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End w:id="68"/>
    <w:bookmarkStart w:id="69" w:name="outlier-제거-결과"/>
    <w:p>
      <w:pPr>
        <w:pStyle w:val="Heading3"/>
      </w:pPr>
      <w:r>
        <w:t xml:space="preserve">outlier 제거 결과</w:t>
      </w:r>
    </w:p>
    <w:p>
      <w:pPr>
        <w:pStyle w:val="FirstParagraph"/>
      </w:pPr>
      <w:r>
        <w:t xml:space="preserve">총 338개 관측치가 남았다. 이는 주어진 456개 관측치 중 118개의 관측치를 극단값으로 판단하여 제거한 결과이며, 약 25%의 관측치를 극단값으로 판단한 것이다.</w:t>
      </w:r>
    </w:p>
    <w:bookmarkEnd w:id="69"/>
    <w:bookmarkEnd w:id="70"/>
    <w:bookmarkStart w:id="87" w:name="saleprice-area-분산분석"/>
    <w:p>
      <w:pPr>
        <w:pStyle w:val="Heading2"/>
      </w:pPr>
      <w:r>
        <w:t xml:space="preserve">SalePrice ~ Area 분산분석</w:t>
      </w:r>
    </w:p>
    <w:p>
      <w:pPr>
        <w:pStyle w:val="SourceCode"/>
      </w:pPr>
      <w:r>
        <w:rPr>
          <w:rStyle w:val="CommentTok"/>
        </w:rPr>
        <w:t xml:space="preserve"># 분산분석 M2(SalePrice ~ Area)</w:t>
      </w:r>
      <w:r>
        <w:br/>
      </w:r>
      <w:r>
        <w:br/>
      </w:r>
      <w:r>
        <w:rPr>
          <w:rStyle w:val="NormalTok"/>
        </w:rPr>
        <w:t xml:space="preserve">M2 </w:t>
      </w:r>
      <w:r>
        <w:rPr>
          <w:rStyle w:val="OtherTok"/>
        </w:rPr>
        <w:t xml:space="preserve">=</w:t>
      </w:r>
      <w:r>
        <w:rPr>
          <w:rStyle w:val="NormalTok"/>
        </w:rPr>
        <w:t xml:space="preserve"> </w:t>
      </w:r>
      <w:r>
        <w:rPr>
          <w:rStyle w:val="FunctionTok"/>
        </w:rPr>
        <w:t xml:space="preserve">aov</w:t>
      </w:r>
      <w:r>
        <w:rPr>
          <w:rStyle w:val="NormalTok"/>
        </w:rPr>
        <w:t xml:space="preserve">(SalePrice </w:t>
      </w:r>
      <w:r>
        <w:rPr>
          <w:rStyle w:val="SpecialCharTok"/>
        </w:rPr>
        <w:t xml:space="preserve">~</w:t>
      </w:r>
      <w:r>
        <w:rPr>
          <w:rStyle w:val="NormalTok"/>
        </w:rPr>
        <w:t xml:space="preserve"> Area, dataD)</w:t>
      </w:r>
      <w:r>
        <w:br/>
      </w:r>
      <w:r>
        <w:rPr>
          <w:rStyle w:val="FunctionTok"/>
        </w:rPr>
        <w:t xml:space="preserve">anova</w:t>
      </w:r>
      <w:r>
        <w:rPr>
          <w:rStyle w:val="NormalTok"/>
        </w:rPr>
        <w:t xml:space="preserve">(M2)</w:t>
      </w:r>
    </w:p>
    <w:p>
      <w:pPr>
        <w:pStyle w:val="SourceCode"/>
      </w:pPr>
      <w:r>
        <w:rPr>
          <w:rStyle w:val="VerbatimChar"/>
        </w:rPr>
        <w:t xml:space="preserve">Analysis of Variance Table</w:t>
      </w:r>
      <w:r>
        <w:br/>
      </w:r>
      <w:r>
        <w:br/>
      </w:r>
      <w:r>
        <w:rPr>
          <w:rStyle w:val="VerbatimChar"/>
        </w:rPr>
        <w:t xml:space="preserve">Response: SalePrice</w:t>
      </w:r>
      <w:r>
        <w:br/>
      </w:r>
      <w:r>
        <w:rPr>
          <w:rStyle w:val="VerbatimChar"/>
        </w:rPr>
        <w:t xml:space="preserve">           Df     Sum Sq    Mean Sq F value   Pr(&gt;F)   </w:t>
      </w:r>
      <w:r>
        <w:br/>
      </w:r>
      <w:r>
        <w:rPr>
          <w:rStyle w:val="VerbatimChar"/>
        </w:rPr>
        <w:t xml:space="preserve">Area       11 5.7672e+10 5242927264  2.7916 0.001736 **</w:t>
      </w:r>
      <w:r>
        <w:br/>
      </w:r>
      <w:r>
        <w:rPr>
          <w:rStyle w:val="VerbatimChar"/>
        </w:rPr>
        <w:t xml:space="preserve">Residuals 326 6.1225e+11 1878077747                    </w:t>
      </w:r>
      <w:r>
        <w:br/>
      </w:r>
      <w:r>
        <w:rPr>
          <w:rStyle w:val="VerbatimChar"/>
        </w:rPr>
        <w:t xml:space="preserve">---</w:t>
      </w:r>
      <w:r>
        <w:br/>
      </w:r>
      <w:r>
        <w:rPr>
          <w:rStyle w:val="VerbatimChar"/>
        </w:rPr>
        <w:t xml:space="preserve">Signif. codes:  0 '***' 0.001 '**' 0.01 '*' 0.05 '.' 0.1 ' ' 1</w:t>
      </w:r>
    </w:p>
    <w:p>
      <w:pPr>
        <w:pStyle w:val="FirstParagraph"/>
      </w:pPr>
      <w:r>
        <w:t xml:space="preserve">p값이</w:t>
      </w:r>
      <w:r>
        <w:t xml:space="preserve"> </w:t>
      </w:r>
      <w:r>
        <w:rPr>
          <w:rStyle w:val="VerbatimChar"/>
        </w:rPr>
        <w:t xml:space="preserve">0.001736 **</w:t>
      </w:r>
      <w:r>
        <w:t xml:space="preserve">으로 Area에 따른 SalePrice의 평균이 같다는 귀무가설을 기각했다.</w:t>
      </w:r>
    </w:p>
    <w:bookmarkStart w:id="77" w:name="등분산성-확인"/>
    <w:p>
      <w:pPr>
        <w:pStyle w:val="Heading3"/>
      </w:pPr>
      <w:r>
        <w:t xml:space="preserve">등분산성 확인</w:t>
      </w:r>
    </w:p>
    <w:p>
      <w:pPr>
        <w:pStyle w:val="FirstParagraph"/>
      </w:pPr>
      <w:r>
        <w:drawing>
          <wp:inline>
            <wp:extent cx="5334000" cy="4267200"/>
            <wp:effectExtent b="0" l="0" r="0" t="0"/>
            <wp:docPr descr="" title="" id="72" name="Picture"/>
            <a:graphic>
              <a:graphicData uri="http://schemas.openxmlformats.org/drawingml/2006/picture">
                <pic:pic>
                  <pic:nvPicPr>
                    <pic:cNvPr descr="0.Team_report_files/figure-docx/dataD의%20등분산성%20그래프%20확인%20ggline-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그래프상에서 Area별로 SalePrice의 분포가 크게 다른 것으로 보인다. 때문에, 등분산성을 만족하지 않는 것으로 예상할 수 있다.</w:t>
      </w:r>
    </w:p>
    <w:p>
      <w:pPr>
        <w:pStyle w:val="BodyText"/>
      </w:pPr>
      <w:r>
        <w:drawing>
          <wp:inline>
            <wp:extent cx="5334000" cy="4267200"/>
            <wp:effectExtent b="0" l="0" r="0" t="0"/>
            <wp:docPr descr="" title="" id="75" name="Picture"/>
            <a:graphic>
              <a:graphicData uri="http://schemas.openxmlformats.org/drawingml/2006/picture">
                <pic:pic>
                  <pic:nvPicPr>
                    <pic:cNvPr descr="0.Team_report_files/figure-docx/M2(SalePrice%20~%20Area)%20잔차분포%20확인%20-%20정규성%20검증-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잔차의 분포는 상당히 정규성을 띄는 분포로 보인다. 그러므로 bartlett test를 이용하여 등분산성을 검정한다.</w:t>
      </w:r>
    </w:p>
    <w:p>
      <w:pPr>
        <w:pStyle w:val="SourceCode"/>
      </w:pPr>
      <w:r>
        <w:rPr>
          <w:rStyle w:val="CommentTok"/>
        </w:rPr>
        <w:t xml:space="preserve"># BartlettTest - 등분산성 검정</w:t>
      </w:r>
      <w:r>
        <w:br/>
      </w:r>
      <w:r>
        <w:br/>
      </w:r>
      <w:r>
        <w:rPr>
          <w:rStyle w:val="FunctionTok"/>
        </w:rPr>
        <w:t xml:space="preserve">bartlett.test</w:t>
      </w:r>
      <w:r>
        <w:rPr>
          <w:rStyle w:val="NormalTok"/>
        </w:rPr>
        <w:t xml:space="preserve">(SalePrice </w:t>
      </w:r>
      <w:r>
        <w:rPr>
          <w:rStyle w:val="SpecialCharTok"/>
        </w:rPr>
        <w:t xml:space="preserve">~</w:t>
      </w:r>
      <w:r>
        <w:rPr>
          <w:rStyle w:val="NormalTok"/>
        </w:rPr>
        <w:t xml:space="preserve"> Area, dataD)</w:t>
      </w:r>
    </w:p>
    <w:p>
      <w:pPr>
        <w:pStyle w:val="SourceCode"/>
      </w:pPr>
      <w:r>
        <w:br/>
      </w:r>
      <w:r>
        <w:rPr>
          <w:rStyle w:val="VerbatimChar"/>
        </w:rPr>
        <w:t xml:space="preserve">    Bartlett test of homogeneity of variances</w:t>
      </w:r>
      <w:r>
        <w:br/>
      </w:r>
      <w:r>
        <w:br/>
      </w:r>
      <w:r>
        <w:rPr>
          <w:rStyle w:val="VerbatimChar"/>
        </w:rPr>
        <w:t xml:space="preserve">data:  SalePrice by Area</w:t>
      </w:r>
      <w:r>
        <w:br/>
      </w:r>
      <w:r>
        <w:rPr>
          <w:rStyle w:val="VerbatimChar"/>
        </w:rPr>
        <w:t xml:space="preserve">Bartlett's K-squared = 80.965, df = 11, p-value = 9.6e-13</w:t>
      </w:r>
    </w:p>
    <w:p>
      <w:pPr>
        <w:pStyle w:val="FirstParagraph"/>
      </w:pPr>
      <w:r>
        <w:t xml:space="preserve">p값이(</w:t>
      </w:r>
      <w:r>
        <w:rPr>
          <w:rStyle w:val="VerbatimChar"/>
        </w:rPr>
        <w:t xml:space="preserve">9.6e-13</w:t>
      </w:r>
      <w:r>
        <w:t xml:space="preserve">)으로 ’등분산성을 만족한다’는 귀무가설을 기각하고 있기 때문에 등분산성을 갖고 있다고 볼 수 없다. 때문에 비모수검정을 진행한다.</w:t>
      </w:r>
    </w:p>
    <w:bookmarkEnd w:id="77"/>
    <w:bookmarkStart w:id="85" w:name="비모수검정"/>
    <w:p>
      <w:pPr>
        <w:pStyle w:val="Heading3"/>
      </w:pPr>
      <w:r>
        <w:t xml:space="preserve">비모수검정</w:t>
      </w:r>
    </w:p>
    <w:p>
      <w:pPr>
        <w:pStyle w:val="SourceCode"/>
      </w:pPr>
      <w:r>
        <w:rPr>
          <w:rStyle w:val="CommentTok"/>
        </w:rPr>
        <w:t xml:space="preserve"># 비모수검정 kruskal.test</w:t>
      </w:r>
      <w:r>
        <w:br/>
      </w:r>
      <w:r>
        <w:br/>
      </w:r>
      <w:r>
        <w:rPr>
          <w:rStyle w:val="FunctionTok"/>
        </w:rPr>
        <w:t xml:space="preserve">kruskal.test</w:t>
      </w:r>
      <w:r>
        <w:rPr>
          <w:rStyle w:val="NormalTok"/>
        </w:rPr>
        <w:t xml:space="preserve">(SalePrice </w:t>
      </w:r>
      <w:r>
        <w:rPr>
          <w:rStyle w:val="SpecialCharTok"/>
        </w:rPr>
        <w:t xml:space="preserve">~</w:t>
      </w:r>
      <w:r>
        <w:rPr>
          <w:rStyle w:val="NormalTok"/>
        </w:rPr>
        <w:t xml:space="preserve"> Area, dataD)</w:t>
      </w:r>
    </w:p>
    <w:p>
      <w:pPr>
        <w:pStyle w:val="SourceCode"/>
      </w:pPr>
      <w:r>
        <w:br/>
      </w:r>
      <w:r>
        <w:rPr>
          <w:rStyle w:val="VerbatimChar"/>
        </w:rPr>
        <w:t xml:space="preserve">    Kruskal-Wallis rank sum test</w:t>
      </w:r>
      <w:r>
        <w:br/>
      </w:r>
      <w:r>
        <w:br/>
      </w:r>
      <w:r>
        <w:rPr>
          <w:rStyle w:val="VerbatimChar"/>
        </w:rPr>
        <w:t xml:space="preserve">data:  SalePrice by Area</w:t>
      </w:r>
      <w:r>
        <w:br/>
      </w:r>
      <w:r>
        <w:rPr>
          <w:rStyle w:val="VerbatimChar"/>
        </w:rPr>
        <w:t xml:space="preserve">Kruskal-Wallis chi-squared = 25.193, df = 11, p-value = 0.008542</w:t>
      </w:r>
    </w:p>
    <w:p>
      <w:pPr>
        <w:pStyle w:val="FirstParagraph"/>
      </w:pPr>
      <w:r>
        <w:t xml:space="preserve">p-value(</w:t>
      </w:r>
      <w:r>
        <w:rPr>
          <w:rStyle w:val="VerbatimChar"/>
        </w:rPr>
        <w:t xml:space="preserve">p-value= 0.008542</w:t>
      </w:r>
      <w:r>
        <w:t xml:space="preserve">)가 매우 작으므로 그룹간 차이가 없다는 귀무가설을 기각하고 있다. 때문에 그룹간 차이가 존재하는 것으로 판단할 수 있다.</w:t>
      </w:r>
    </w:p>
    <w:bookmarkStart w:id="84" w:name="사후검정-다중비교"/>
    <w:p>
      <w:pPr>
        <w:pStyle w:val="Heading4"/>
      </w:pPr>
      <w:r>
        <w:t xml:space="preserve">사후검정, 다중비교</w:t>
      </w:r>
    </w:p>
    <w:p>
      <w:pPr>
        <w:pStyle w:val="FirstParagraph"/>
      </w:pPr>
      <w:r>
        <w:t xml:space="preserve">작은 차이라도 찾아내기 위해 fisher lsd 검정과 같이 개별 유의수준을 통제하는 방식으로 wilcoxon 검정을 진행했다.</w:t>
      </w:r>
    </w:p>
    <w:p>
      <w:pPr>
        <w:pStyle w:val="SourceCode"/>
      </w:pPr>
      <w:r>
        <w:rPr>
          <w:rStyle w:val="CommentTok"/>
        </w:rPr>
        <w:t xml:space="preserve"># dataD Wilcoxon 검정 - 다중 비교 사후검정 (순위기반)</w:t>
      </w:r>
      <w:r>
        <w:br/>
      </w:r>
      <w:r>
        <w:br/>
      </w:r>
      <w:r>
        <w:rPr>
          <w:rStyle w:val="FunctionTok"/>
        </w:rPr>
        <w:t xml:space="preserve">pairwise.wilcox.test</w:t>
      </w:r>
      <w:r>
        <w:rPr>
          <w:rStyle w:val="NormalTok"/>
        </w:rPr>
        <w:t xml:space="preserve">(dataD</w:t>
      </w:r>
      <w:r>
        <w:rPr>
          <w:rStyle w:val="SpecialCharTok"/>
        </w:rPr>
        <w:t xml:space="preserve">$</w:t>
      </w:r>
      <w:r>
        <w:rPr>
          <w:rStyle w:val="NormalTok"/>
        </w:rPr>
        <w:t xml:space="preserve">SalePrice, dataD</w:t>
      </w:r>
      <w:r>
        <w:rPr>
          <w:rStyle w:val="SpecialCharTok"/>
        </w:rPr>
        <w:t xml:space="preserve">$</w:t>
      </w:r>
      <w:r>
        <w:rPr>
          <w:rStyle w:val="NormalTok"/>
        </w:rPr>
        <w:t xml:space="preserve">Area, </w:t>
      </w:r>
      <w:r>
        <w:rPr>
          <w:rStyle w:val="AttributeTok"/>
        </w:rPr>
        <w:t xml:space="preserve">p.adjust.method =</w:t>
      </w:r>
      <w:r>
        <w:rPr>
          <w:rStyle w:val="NormalTok"/>
        </w:rPr>
        <w:t xml:space="preserve"> </w:t>
      </w:r>
      <w:r>
        <w:rPr>
          <w:rStyle w:val="StringTok"/>
        </w:rPr>
        <w:t xml:space="preserve">"none"</w:t>
      </w:r>
      <w:r>
        <w:rPr>
          <w:rStyle w:val="NormalTok"/>
        </w:rPr>
        <w:t xml:space="preserve">)</w:t>
      </w:r>
    </w:p>
    <w:p>
      <w:pPr>
        <w:pStyle w:val="SourceCode"/>
      </w:pPr>
      <w:r>
        <w:br/>
      </w:r>
      <w:r>
        <w:rPr>
          <w:rStyle w:val="VerbatimChar"/>
        </w:rPr>
        <w:t xml:space="preserve">    Pairwise comparisons using Wilcoxon rank sum test with continuity correction </w:t>
      </w:r>
      <w:r>
        <w:br/>
      </w:r>
      <w:r>
        <w:br/>
      </w:r>
      <w:r>
        <w:rPr>
          <w:rStyle w:val="VerbatimChar"/>
        </w:rPr>
        <w:t xml:space="preserve">data:  dataD$SalePrice and dataD$Area </w:t>
      </w:r>
      <w:r>
        <w:br/>
      </w:r>
      <w:r>
        <w:br/>
      </w:r>
      <w:r>
        <w:rPr>
          <w:rStyle w:val="VerbatimChar"/>
        </w:rPr>
        <w:t xml:space="preserve">   AG      AH      CP      E       HS      K       M       N       PS     </w:t>
      </w:r>
      <w:r>
        <w:br/>
      </w:r>
      <w:r>
        <w:rPr>
          <w:rStyle w:val="VerbatimChar"/>
        </w:rPr>
        <w:t xml:space="preserve">AH 0.18045 -       -       -       -       -       -       -       -      </w:t>
      </w:r>
      <w:r>
        <w:br/>
      </w:r>
      <w:r>
        <w:rPr>
          <w:rStyle w:val="VerbatimChar"/>
        </w:rPr>
        <w:t xml:space="preserve">CP 0.00025 0.01819 -       -       -       -       -       -       -      </w:t>
      </w:r>
      <w:r>
        <w:br/>
      </w:r>
      <w:r>
        <w:rPr>
          <w:rStyle w:val="VerbatimChar"/>
        </w:rPr>
        <w:t xml:space="preserve">E  0.47418 0.21108 0.17606 -       -       -       -       -       -      </w:t>
      </w:r>
      <w:r>
        <w:br/>
      </w:r>
      <w:r>
        <w:rPr>
          <w:rStyle w:val="VerbatimChar"/>
        </w:rPr>
        <w:t xml:space="preserve">HS 0.01647 0.03398 0.64949 0.06443 -       -       -       -       -      </w:t>
      </w:r>
      <w:r>
        <w:br/>
      </w:r>
      <w:r>
        <w:rPr>
          <w:rStyle w:val="VerbatimChar"/>
        </w:rPr>
        <w:t xml:space="preserve">K  0.81144 0.56059 0.49869 0.48063 0.27523 -       -       -       -      </w:t>
      </w:r>
      <w:r>
        <w:br/>
      </w:r>
      <w:r>
        <w:rPr>
          <w:rStyle w:val="VerbatimChar"/>
        </w:rPr>
        <w:t xml:space="preserve">M  0.09993 0.71107 0.05075 0.16020 0.01442 0.59960 -       -       -      </w:t>
      </w:r>
      <w:r>
        <w:br/>
      </w:r>
      <w:r>
        <w:rPr>
          <w:rStyle w:val="VerbatimChar"/>
        </w:rPr>
        <w:t xml:space="preserve">N  0.02782 0.20220 0.90313 0.17957 0.97199 0.39294 0.17272 -       -      </w:t>
      </w:r>
      <w:r>
        <w:br/>
      </w:r>
      <w:r>
        <w:rPr>
          <w:rStyle w:val="VerbatimChar"/>
        </w:rPr>
        <w:t xml:space="preserve">PS 0.00027 0.01094 0.55192 0.19705 0.98395 0.47510 0.03002 0.91336 -      </w:t>
      </w:r>
      <w:r>
        <w:br/>
      </w:r>
      <w:r>
        <w:rPr>
          <w:rStyle w:val="VerbatimChar"/>
        </w:rPr>
        <w:t xml:space="preserve">RA 0.34971 0.57246 0.01148 0.47651 0.00642 0.92909 0.25434 0.06273 0.00582</w:t>
      </w:r>
      <w:r>
        <w:br/>
      </w:r>
      <w:r>
        <w:rPr>
          <w:rStyle w:val="VerbatimChar"/>
        </w:rPr>
        <w:t xml:space="preserve">RS 0.17540 0.59511 0.40203 0.20552 0.42969 0.54109 0.68477 0.68067 0.30811</w:t>
      </w:r>
      <w:r>
        <w:br/>
      </w:r>
      <w:r>
        <w:rPr>
          <w:rStyle w:val="VerbatimChar"/>
        </w:rPr>
        <w:t xml:space="preserve">W  0.54206 0.63439 0.01205 0.25871 0.02499 0.51579 0.44654 0.07731 0.00734</w:t>
      </w:r>
      <w:r>
        <w:br/>
      </w:r>
      <w:r>
        <w:rPr>
          <w:rStyle w:val="VerbatimChar"/>
        </w:rPr>
        <w:t xml:space="preserve">   RA      RS     </w:t>
      </w:r>
      <w:r>
        <w:br/>
      </w:r>
      <w:r>
        <w:rPr>
          <w:rStyle w:val="VerbatimChar"/>
        </w:rPr>
        <w:t xml:space="preserve">AH -       -      </w:t>
      </w:r>
      <w:r>
        <w:br/>
      </w:r>
      <w:r>
        <w:rPr>
          <w:rStyle w:val="VerbatimChar"/>
        </w:rPr>
        <w:t xml:space="preserve">CP -       -      </w:t>
      </w:r>
      <w:r>
        <w:br/>
      </w:r>
      <w:r>
        <w:rPr>
          <w:rStyle w:val="VerbatimChar"/>
        </w:rPr>
        <w:t xml:space="preserve">E  -       -      </w:t>
      </w:r>
      <w:r>
        <w:br/>
      </w:r>
      <w:r>
        <w:rPr>
          <w:rStyle w:val="VerbatimChar"/>
        </w:rPr>
        <w:t xml:space="preserve">HS -       -      </w:t>
      </w:r>
      <w:r>
        <w:br/>
      </w:r>
      <w:r>
        <w:rPr>
          <w:rStyle w:val="VerbatimChar"/>
        </w:rPr>
        <w:t xml:space="preserve">K  -       -      </w:t>
      </w:r>
      <w:r>
        <w:br/>
      </w:r>
      <w:r>
        <w:rPr>
          <w:rStyle w:val="VerbatimChar"/>
        </w:rPr>
        <w:t xml:space="preserve">M  -       -      </w:t>
      </w:r>
      <w:r>
        <w:br/>
      </w:r>
      <w:r>
        <w:rPr>
          <w:rStyle w:val="VerbatimChar"/>
        </w:rPr>
        <w:t xml:space="preserve">N  -       -      </w:t>
      </w:r>
      <w:r>
        <w:br/>
      </w:r>
      <w:r>
        <w:rPr>
          <w:rStyle w:val="VerbatimChar"/>
        </w:rPr>
        <w:t xml:space="preserve">PS -       -      </w:t>
      </w:r>
      <w:r>
        <w:br/>
      </w:r>
      <w:r>
        <w:rPr>
          <w:rStyle w:val="VerbatimChar"/>
        </w:rPr>
        <w:t xml:space="preserve">RA -       -      </w:t>
      </w:r>
      <w:r>
        <w:br/>
      </w:r>
      <w:r>
        <w:rPr>
          <w:rStyle w:val="VerbatimChar"/>
        </w:rPr>
        <w:t xml:space="preserve">RS 0.38293 -      </w:t>
      </w:r>
      <w:r>
        <w:br/>
      </w:r>
      <w:r>
        <w:rPr>
          <w:rStyle w:val="VerbatimChar"/>
        </w:rPr>
        <w:t xml:space="preserve">W  0.88387 0.39862</w:t>
      </w:r>
      <w:r>
        <w:br/>
      </w:r>
      <w:r>
        <w:br/>
      </w:r>
      <w:r>
        <w:rPr>
          <w:rStyle w:val="VerbatimChar"/>
        </w:rPr>
        <w:t xml:space="preserve">P value adjustment method: none </w:t>
      </w:r>
    </w:p>
    <w:p>
      <w:pPr>
        <w:pStyle w:val="FirstParagraph"/>
      </w:pPr>
      <w:r>
        <w:t xml:space="preserve">위 wilcoxon 검정 결과를 기반으로 두 변수간 p값이 0.1 이하인 경우 붉은 타일이 나타나는 타일플롯을 그렸다.</w:t>
      </w:r>
    </w:p>
    <w:p>
      <w:pPr>
        <w:pStyle w:val="BodyText"/>
      </w:pPr>
      <w:r>
        <w:drawing>
          <wp:inline>
            <wp:extent cx="5334000" cy="4267200"/>
            <wp:effectExtent b="0" l="0" r="0" t="0"/>
            <wp:docPr descr="" title="" id="79" name="Picture"/>
            <a:graphic>
              <a:graphicData uri="http://schemas.openxmlformats.org/drawingml/2006/picture">
                <pic:pic>
                  <pic:nvPicPr>
                    <pic:cNvPr descr="0.Team_report_files/figure-docx/pairwise.wilcox.test%20기반%20타일플롯%20그리기-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2" name="Picture"/>
            <a:graphic>
              <a:graphicData uri="http://schemas.openxmlformats.org/drawingml/2006/picture">
                <pic:pic>
                  <pic:nvPicPr>
                    <pic:cNvPr descr="0.Team_report_files/figure-docx/dataC의%20Area에%20따른%20지역별%20매매가%20ggline-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bookmarkEnd w:id="84"/>
    <w:bookmarkEnd w:id="85"/>
    <w:bookmarkStart w:id="86" w:name="area-분산분석-결과"/>
    <w:p>
      <w:pPr>
        <w:pStyle w:val="Heading3"/>
      </w:pPr>
      <w:r>
        <w:t xml:space="preserve">Area 분산분석 결과</w:t>
      </w:r>
    </w:p>
    <w:p>
      <w:pPr>
        <w:pStyle w:val="FirstParagraph"/>
      </w:pPr>
      <w:r>
        <w:t xml:space="preserve">위 분산분석결과를 통해 SalePrice 평균 차이가 나지 않는 지역을 묶고, SalePrice 평균 차이가 나는 지역을 나눈 새로운 Zone 변수를 만들었다.</w:t>
      </w:r>
    </w:p>
    <w:p>
      <w:pPr>
        <w:pStyle w:val="BodyText"/>
      </w:pPr>
      <w:r>
        <w:t xml:space="preserve">1Zone =</w:t>
      </w:r>
      <w:r>
        <w:t xml:space="preserve"> </w:t>
      </w:r>
      <w:r>
        <w:t xml:space="preserve">“</w:t>
      </w:r>
      <w:r>
        <w:t xml:space="preserve">E</w:t>
      </w:r>
      <w:r>
        <w:t xml:space="preserve">”</w:t>
      </w:r>
      <w:r>
        <w:t xml:space="preserve">,</w:t>
      </w:r>
      <w:r>
        <w:t xml:space="preserve">“</w:t>
      </w:r>
      <w:r>
        <w:t xml:space="preserve">K</w:t>
      </w:r>
      <w:r>
        <w:t xml:space="preserve">”</w:t>
      </w:r>
      <w:r>
        <w:t xml:space="preserve">,</w:t>
      </w:r>
      <w:r>
        <w:t xml:space="preserve">“</w:t>
      </w:r>
      <w:r>
        <w:t xml:space="preserve">RA</w:t>
      </w:r>
      <w:r>
        <w:t xml:space="preserve">”</w:t>
      </w:r>
      <w:r>
        <w:t xml:space="preserve">,</w:t>
      </w:r>
      <w:r>
        <w:t xml:space="preserve">“</w:t>
      </w:r>
      <w:r>
        <w:t xml:space="preserve">AG</w:t>
      </w:r>
      <w:r>
        <w:t xml:space="preserve">”</w:t>
      </w:r>
      <w:r>
        <w:br/>
      </w:r>
      <w:r>
        <w:t xml:space="preserve">2Zone =</w:t>
      </w:r>
      <w:r>
        <w:t xml:space="preserve"> </w:t>
      </w:r>
      <w:r>
        <w:t xml:space="preserve">“</w:t>
      </w:r>
      <w:r>
        <w:t xml:space="preserve">W</w:t>
      </w:r>
      <w:r>
        <w:t xml:space="preserve">”</w:t>
      </w:r>
      <w:r>
        <w:t xml:space="preserve">,</w:t>
      </w:r>
      <w:r>
        <w:t xml:space="preserve">“</w:t>
      </w:r>
      <w:r>
        <w:t xml:space="preserve">AH</w:t>
      </w:r>
      <w:r>
        <w:t xml:space="preserve">”</w:t>
      </w:r>
      <w:r>
        <w:t xml:space="preserve">,</w:t>
      </w:r>
      <w:r>
        <w:t xml:space="preserve"> </w:t>
      </w:r>
      <w:r>
        <w:t xml:space="preserve">“</w:t>
      </w:r>
      <w:r>
        <w:t xml:space="preserve">M</w:t>
      </w:r>
      <w:r>
        <w:t xml:space="preserve">”</w:t>
      </w:r>
      <w:r>
        <w:t xml:space="preserve">,</w:t>
      </w:r>
      <w:r>
        <w:t xml:space="preserve">“</w:t>
      </w:r>
      <w:r>
        <w:t xml:space="preserve">RS</w:t>
      </w:r>
      <w:r>
        <w:t xml:space="preserve">”</w:t>
      </w:r>
      <w:r>
        <w:br/>
      </w:r>
      <w:r>
        <w:t xml:space="preserve">3Zone =</w:t>
      </w:r>
      <w:r>
        <w:t xml:space="preserve"> </w:t>
      </w:r>
      <w:r>
        <w:t xml:space="preserve">“</w:t>
      </w:r>
      <w:r>
        <w:t xml:space="preserve">HS</w:t>
      </w:r>
      <w:r>
        <w:t xml:space="preserve">”</w:t>
      </w:r>
      <w:r>
        <w:t xml:space="preserve">,</w:t>
      </w:r>
      <w:r>
        <w:t xml:space="preserve">“</w:t>
      </w:r>
      <w:r>
        <w:t xml:space="preserve">N</w:t>
      </w:r>
      <w:r>
        <w:t xml:space="preserve">”</w:t>
      </w:r>
      <w:r>
        <w:t xml:space="preserve">,</w:t>
      </w:r>
      <w:r>
        <w:t xml:space="preserve">“</w:t>
      </w:r>
      <w:r>
        <w:t xml:space="preserve">CP</w:t>
      </w:r>
      <w:r>
        <w:t xml:space="preserve">”</w:t>
      </w:r>
      <w:r>
        <w:t xml:space="preserve">,</w:t>
      </w:r>
      <w:r>
        <w:t xml:space="preserve">“</w:t>
      </w:r>
      <w:r>
        <w:t xml:space="preserve">PS</w:t>
      </w:r>
      <w:r>
        <w:t xml:space="preserve">”</w:t>
      </w:r>
    </w:p>
    <w:bookmarkEnd w:id="86"/>
    <w:bookmarkEnd w:id="87"/>
    <w:bookmarkStart w:id="89" w:name="다중회귀분석"/>
    <w:p>
      <w:pPr>
        <w:pStyle w:val="Heading2"/>
      </w:pPr>
      <w:r>
        <w:t xml:space="preserve">다중회귀분석</w:t>
      </w:r>
    </w:p>
    <w:bookmarkStart w:id="88" w:name="다중-회귀-모형---단계별-선택법"/>
    <w:p>
      <w:pPr>
        <w:pStyle w:val="Heading3"/>
      </w:pPr>
      <w:r>
        <w:t xml:space="preserve">다중 회귀 모형 - 단계별 선택법</w:t>
      </w:r>
    </w:p>
    <w:p>
      <w:pPr>
        <w:pStyle w:val="FirstParagraph"/>
      </w:pPr>
      <w:r>
        <w:t xml:space="preserve">모든 변수(Interior,Zone,HousePriceIndex,Days,Rooms,Bed,Bath,Condo,Tax,RC)를 독립변수로 하고 모든 상호작용을 고려한 Full model(SalePrice ~ Interior*Zone*HousePrice*Index*Days*Rooms*Bed*Bath*Condo*Tax*RC)은 다중공선성 문제가 발생하는 것으로 판단하여, 상호작용을 고려하지 않는 model에서 시작하여 단계별 선택법을 통해 다중회귀 모형을 결정하기로 했다.</w:t>
      </w:r>
    </w:p>
    <w:p>
      <w:pPr>
        <w:pStyle w:val="SourceCode"/>
      </w:pPr>
      <w:r>
        <w:rPr>
          <w:rStyle w:val="CommentTok"/>
        </w:rPr>
        <w:t xml:space="preserve"># 상호작용을 고려하지 않은 다중회귀 모형</w:t>
      </w:r>
      <w:r>
        <w:br/>
      </w:r>
      <w:r>
        <w:br/>
      </w:r>
      <w:r>
        <w:rPr>
          <w:rStyle w:val="NormalTok"/>
        </w:rPr>
        <w:t xml:space="preserve">LM2 </w:t>
      </w:r>
      <w:r>
        <w:rPr>
          <w:rStyle w:val="OtherTok"/>
        </w:rPr>
        <w:t xml:space="preserve">=</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Interior </w:t>
      </w:r>
      <w:r>
        <w:rPr>
          <w:rStyle w:val="SpecialCharTok"/>
        </w:rPr>
        <w:t xml:space="preserve">+</w:t>
      </w:r>
      <w:r>
        <w:rPr>
          <w:rStyle w:val="NormalTok"/>
        </w:rPr>
        <w:t xml:space="preserve"> Zone </w:t>
      </w:r>
      <w:r>
        <w:rPr>
          <w:rStyle w:val="SpecialCharTok"/>
        </w:rPr>
        <w:t xml:space="preserve">+</w:t>
      </w:r>
      <w:r>
        <w:rPr>
          <w:rStyle w:val="NormalTok"/>
        </w:rPr>
        <w:t xml:space="preserve"> HousePriceIndex </w:t>
      </w:r>
      <w:r>
        <w:rPr>
          <w:rStyle w:val="SpecialCharTok"/>
        </w:rPr>
        <w:t xml:space="preserve">+</w:t>
      </w:r>
      <w:r>
        <w:rPr>
          <w:rStyle w:val="NormalTok"/>
        </w:rPr>
        <w:t xml:space="preserve"> Days </w:t>
      </w:r>
      <w:r>
        <w:rPr>
          <w:rStyle w:val="SpecialCharTok"/>
        </w:rPr>
        <w:t xml:space="preserve">+</w:t>
      </w:r>
      <w:r>
        <w:rPr>
          <w:rStyle w:val="NormalTok"/>
        </w:rPr>
        <w:t xml:space="preserve"> Rooms </w:t>
      </w:r>
      <w:r>
        <w:rPr>
          <w:rStyle w:val="SpecialCharTok"/>
        </w:rPr>
        <w:t xml:space="preserve">+</w:t>
      </w:r>
      <w:r>
        <w:rPr>
          <w:rStyle w:val="NormalTok"/>
        </w:rPr>
        <w:t xml:space="preserve"> Bed </w:t>
      </w:r>
      <w:r>
        <w:rPr>
          <w:rStyle w:val="SpecialCharTok"/>
        </w:rPr>
        <w:t xml:space="preserve">+</w:t>
      </w:r>
      <w:r>
        <w:rPr>
          <w:rStyle w:val="NormalTok"/>
        </w:rPr>
        <w:t xml:space="preserve"> Bath </w:t>
      </w:r>
      <w:r>
        <w:rPr>
          <w:rStyle w:val="SpecialCharTok"/>
        </w:rPr>
        <w:t xml:space="preserve">+</w:t>
      </w:r>
      <w:r>
        <w:rPr>
          <w:rStyle w:val="NormalTok"/>
        </w:rPr>
        <w:t xml:space="preserve"> Condo </w:t>
      </w:r>
      <w:r>
        <w:rPr>
          <w:rStyle w:val="SpecialCharTok"/>
        </w:rPr>
        <w:t xml:space="preserve">+</w:t>
      </w:r>
      <w:r>
        <w:rPr>
          <w:rStyle w:val="NormalTok"/>
        </w:rPr>
        <w:t xml:space="preserve"> Tax </w:t>
      </w:r>
      <w:r>
        <w:rPr>
          <w:rStyle w:val="SpecialCharTok"/>
        </w:rPr>
        <w:t xml:space="preserve">+</w:t>
      </w:r>
      <w:r>
        <w:rPr>
          <w:rStyle w:val="NormalTok"/>
        </w:rPr>
        <w:t xml:space="preserve"> RC, dataG)</w:t>
      </w:r>
    </w:p>
    <w:p>
      <w:pPr>
        <w:pStyle w:val="SourceCode"/>
      </w:pPr>
      <w:r>
        <w:rPr>
          <w:rStyle w:val="CommentTok"/>
        </w:rPr>
        <w:t xml:space="preserve"># 상호작용을 고려하지 않은 다중회귀 모형의 MSE확인</w:t>
      </w:r>
      <w:r>
        <w:br/>
      </w:r>
      <w:r>
        <w:br/>
      </w:r>
      <w:r>
        <w:rPr>
          <w:rStyle w:val="NormalTok"/>
        </w:rPr>
        <w:t xml:space="preserve">F2 </w:t>
      </w:r>
      <w:r>
        <w:rPr>
          <w:rStyle w:val="OtherTok"/>
        </w:rPr>
        <w:t xml:space="preserve">=</w:t>
      </w:r>
      <w:r>
        <w:rPr>
          <w:rStyle w:val="NormalTok"/>
        </w:rPr>
        <w:t xml:space="preserve"> </w:t>
      </w:r>
      <w:r>
        <w:rPr>
          <w:rStyle w:val="FunctionTok"/>
        </w:rPr>
        <w:t xml:space="preserve">anova</w:t>
      </w:r>
      <w:r>
        <w:rPr>
          <w:rStyle w:val="NormalTok"/>
        </w:rPr>
        <w:t xml:space="preserve">(LM2)</w:t>
      </w:r>
      <w:r>
        <w:br/>
      </w:r>
      <w:r>
        <w:rPr>
          <w:rStyle w:val="NormalTok"/>
        </w:rPr>
        <w:t xml:space="preserve">F2[</w:t>
      </w:r>
      <w:r>
        <w:rPr>
          <w:rStyle w:val="DecValTok"/>
        </w:rPr>
        <w:t xml:space="preserve">11</w:t>
      </w:r>
      <w:r>
        <w:rPr>
          <w:rStyle w:val="NormalTok"/>
        </w:rPr>
        <w:t xml:space="preserve">,</w:t>
      </w:r>
      <w:r>
        <w:rPr>
          <w:rStyle w:val="DecValTok"/>
        </w:rPr>
        <w:t xml:space="preserve">3</w:t>
      </w:r>
      <w:r>
        <w:rPr>
          <w:rStyle w:val="NormalTok"/>
        </w:rPr>
        <w:t xml:space="preserve">] </w:t>
      </w:r>
      <w:r>
        <w:rPr>
          <w:rStyle w:val="CommentTok"/>
        </w:rPr>
        <w:t xml:space="preserve"># MSE : 715,208,196</w:t>
      </w:r>
    </w:p>
    <w:p>
      <w:pPr>
        <w:pStyle w:val="SourceCode"/>
      </w:pPr>
      <w:r>
        <w:rPr>
          <w:rStyle w:val="VerbatimChar"/>
        </w:rPr>
        <w:t xml:space="preserve">[1] 715208196</w:t>
      </w:r>
    </w:p>
    <w:p>
      <w:pPr>
        <w:pStyle w:val="FirstParagraph"/>
      </w:pPr>
      <w:r>
        <w:t xml:space="preserve">단계별 선택법의 결과는 아래와 같다.</w:t>
      </w:r>
    </w:p>
    <w:p>
      <w:pPr>
        <w:pStyle w:val="SourceCode"/>
      </w:pPr>
      <w:r>
        <w:rPr>
          <w:rStyle w:val="CommentTok"/>
        </w:rPr>
        <w:t xml:space="preserve"># 다중회귀 모형의 model selection - 단계별 선택법</w:t>
      </w:r>
      <w:r>
        <w:br/>
      </w:r>
      <w:r>
        <w:br/>
      </w:r>
      <w:r>
        <w:rPr>
          <w:rStyle w:val="NormalTok"/>
        </w:rPr>
        <w:t xml:space="preserve">step </w:t>
      </w:r>
      <w:r>
        <w:rPr>
          <w:rStyle w:val="OtherTok"/>
        </w:rPr>
        <w:t xml:space="preserve">=</w:t>
      </w:r>
      <w:r>
        <w:rPr>
          <w:rStyle w:val="NormalTok"/>
        </w:rPr>
        <w:t xml:space="preserve"> </w:t>
      </w:r>
      <w:r>
        <w:rPr>
          <w:rStyle w:val="FunctionTok"/>
        </w:rPr>
        <w:t xml:space="preserve">stepAIC</w:t>
      </w:r>
      <w:r>
        <w:rPr>
          <w:rStyle w:val="NormalTok"/>
        </w:rPr>
        <w:t xml:space="preserve">(LM2,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upper =</w:t>
      </w:r>
      <w:r>
        <w:rPr>
          <w:rStyle w:val="NormalTok"/>
        </w:rPr>
        <w:t xml:space="preserve"> </w:t>
      </w:r>
      <w:r>
        <w:rPr>
          <w:rStyle w:val="SpecialCharTok"/>
        </w:rPr>
        <w:t xml:space="preserve">~</w:t>
      </w:r>
      <w:r>
        <w:rPr>
          <w:rStyle w:val="NormalTok"/>
        </w:rPr>
        <w:t xml:space="preserve"> Interior</w:t>
      </w:r>
      <w:r>
        <w:rPr>
          <w:rStyle w:val="SpecialCharTok"/>
        </w:rPr>
        <w:t xml:space="preserve">*</w:t>
      </w:r>
      <w:r>
        <w:rPr>
          <w:rStyle w:val="NormalTok"/>
        </w:rPr>
        <w:t xml:space="preserve">Zone</w:t>
      </w:r>
      <w:r>
        <w:rPr>
          <w:rStyle w:val="SpecialCharTok"/>
        </w:rPr>
        <w:t xml:space="preserve">*</w:t>
      </w:r>
      <w:r>
        <w:rPr>
          <w:rStyle w:val="NormalTok"/>
        </w:rPr>
        <w:t xml:space="preserve">HousePriceIndex</w:t>
      </w:r>
      <w:r>
        <w:rPr>
          <w:rStyle w:val="SpecialCharTok"/>
        </w:rPr>
        <w:t xml:space="preserve">*</w:t>
      </w:r>
      <w:r>
        <w:rPr>
          <w:rStyle w:val="NormalTok"/>
        </w:rPr>
        <w:t xml:space="preserve">Days </w:t>
      </w:r>
      <w:r>
        <w:rPr>
          <w:rStyle w:val="SpecialCharTok"/>
        </w:rPr>
        <w:t xml:space="preserve">*</w:t>
      </w:r>
      <w:r>
        <w:rPr>
          <w:rStyle w:val="NormalTok"/>
        </w:rPr>
        <w:t xml:space="preserve"> Rooms </w:t>
      </w:r>
      <w:r>
        <w:rPr>
          <w:rStyle w:val="SpecialCharTok"/>
        </w:rPr>
        <w:t xml:space="preserve">*</w:t>
      </w:r>
      <w:r>
        <w:rPr>
          <w:rStyle w:val="NormalTok"/>
        </w:rPr>
        <w:t xml:space="preserve"> Bed </w:t>
      </w:r>
      <w:r>
        <w:rPr>
          <w:rStyle w:val="SpecialCharTok"/>
        </w:rPr>
        <w:t xml:space="preserve">*</w:t>
      </w:r>
      <w:r>
        <w:rPr>
          <w:rStyle w:val="NormalTok"/>
        </w:rPr>
        <w:t xml:space="preserve"> Bath </w:t>
      </w:r>
      <w:r>
        <w:rPr>
          <w:rStyle w:val="SpecialCharTok"/>
        </w:rPr>
        <w:t xml:space="preserve">*</w:t>
      </w:r>
      <w:r>
        <w:rPr>
          <w:rStyle w:val="NormalTok"/>
        </w:rPr>
        <w:t xml:space="preserve"> Condo </w:t>
      </w:r>
      <w:r>
        <w:rPr>
          <w:rStyle w:val="SpecialCharTok"/>
        </w:rPr>
        <w:t xml:space="preserve">*</w:t>
      </w:r>
      <w:r>
        <w:rPr>
          <w:rStyle w:val="NormalTok"/>
        </w:rPr>
        <w:t xml:space="preserve"> Tax </w:t>
      </w:r>
      <w:r>
        <w:rPr>
          <w:rStyle w:val="SpecialCharTok"/>
        </w:rPr>
        <w:t xml:space="preserve">*</w:t>
      </w:r>
      <w:r>
        <w:rPr>
          <w:rStyle w:val="NormalTok"/>
        </w:rPr>
        <w:t xml:space="preserve"> RC, </w:t>
      </w:r>
      <w:r>
        <w:rPr>
          <w:rStyle w:val="AttributeTok"/>
        </w:rPr>
        <w:t xml:space="preserve">lower =</w:t>
      </w:r>
      <w:r>
        <w:rPr>
          <w:rStyle w:val="NormalTok"/>
        </w:rPr>
        <w:t xml:space="preserve"> </w:t>
      </w:r>
      <w:r>
        <w:rPr>
          <w:rStyle w:val="SpecialCharTok"/>
        </w:rPr>
        <w:t xml:space="preserve">~</w:t>
      </w:r>
      <w:r>
        <w:rPr>
          <w:rStyle w:val="DecValTok"/>
        </w:rPr>
        <w:t xml:space="preserve">1</w:t>
      </w:r>
      <w:r>
        <w:rPr>
          <w:rStyle w:val="NormalTok"/>
        </w:rPr>
        <w:t xml:space="preserve">),</w:t>
      </w:r>
      <w:r>
        <w:rPr>
          <w:rStyle w:val="AttributeTok"/>
        </w:rPr>
        <w:t xml:space="preserve">direction=</w:t>
      </w:r>
      <w:r>
        <w:rPr>
          <w:rStyle w:val="StringTok"/>
        </w:rPr>
        <w:t xml:space="preserve">"both"</w:t>
      </w:r>
      <w:r>
        <w:rPr>
          <w:rStyle w:val="NormalTok"/>
        </w:rPr>
        <w:t xml:space="preserve">,</w:t>
      </w:r>
      <w:r>
        <w:rPr>
          <w:rStyle w:val="AttributeTok"/>
        </w:rPr>
        <w:t xml:space="preserve">trace =</w:t>
      </w:r>
      <w:r>
        <w:rPr>
          <w:rStyle w:val="NormalTok"/>
        </w:rPr>
        <w:t xml:space="preserve"> </w:t>
      </w:r>
      <w:r>
        <w:rPr>
          <w:rStyle w:val="ConstantTok"/>
        </w:rPr>
        <w:t xml:space="preserve">FALSE</w:t>
      </w:r>
      <w:r>
        <w:rPr>
          <w:rStyle w:val="NormalTok"/>
        </w:rPr>
        <w:t xml:space="preserve"> )</w:t>
      </w:r>
    </w:p>
    <w:p>
      <w:pPr>
        <w:pStyle w:val="SourceCode"/>
      </w:pPr>
      <w:r>
        <w:rPr>
          <w:rStyle w:val="CommentTok"/>
        </w:rPr>
        <w:t xml:space="preserve"># 다중회귀 모형의 model selection 단계별 선택법 결과</w:t>
      </w:r>
      <w:r>
        <w:br/>
      </w:r>
      <w:r>
        <w:br/>
      </w:r>
      <w:r>
        <w:rPr>
          <w:rStyle w:val="NormalTok"/>
        </w:rPr>
        <w:t xml:space="preserve">step</w:t>
      </w:r>
      <w:r>
        <w:rPr>
          <w:rStyle w:val="SpecialCharTok"/>
        </w:rPr>
        <w:t xml:space="preserve">$</w:t>
      </w:r>
      <w:r>
        <w:rPr>
          <w:rStyle w:val="NormalTok"/>
        </w:rPr>
        <w:t xml:space="preserve">anova</w:t>
      </w:r>
    </w:p>
    <w:p>
      <w:pPr>
        <w:pStyle w:val="SourceCode"/>
      </w:pPr>
      <w:r>
        <w:rPr>
          <w:rStyle w:val="VerbatimChar"/>
        </w:rPr>
        <w:t xml:space="preserve">Stepwise Model Path </w:t>
      </w:r>
      <w:r>
        <w:br/>
      </w:r>
      <w:r>
        <w:rPr>
          <w:rStyle w:val="VerbatimChar"/>
        </w:rPr>
        <w:t xml:space="preserve">Analysis of Deviance Table</w:t>
      </w:r>
      <w:r>
        <w:br/>
      </w:r>
      <w:r>
        <w:br/>
      </w:r>
      <w:r>
        <w:rPr>
          <w:rStyle w:val="VerbatimChar"/>
        </w:rPr>
        <w:t xml:space="preserve">Initial Model:</w:t>
      </w:r>
      <w:r>
        <w:br/>
      </w:r>
      <w:r>
        <w:rPr>
          <w:rStyle w:val="VerbatimChar"/>
        </w:rPr>
        <w:t xml:space="preserve">SalePrice ~ Interior + Zone + HousePriceIndex + Days + Rooms + </w:t>
      </w:r>
      <w:r>
        <w:br/>
      </w:r>
      <w:r>
        <w:rPr>
          <w:rStyle w:val="VerbatimChar"/>
        </w:rPr>
        <w:t xml:space="preserve">    Bed + Bath + Condo + Tax + RC</w:t>
      </w:r>
      <w:r>
        <w:br/>
      </w:r>
      <w:r>
        <w:br/>
      </w:r>
      <w:r>
        <w:rPr>
          <w:rStyle w:val="VerbatimChar"/>
        </w:rPr>
        <w:t xml:space="preserve">Final Model:</w:t>
      </w:r>
      <w:r>
        <w:br/>
      </w:r>
      <w:r>
        <w:rPr>
          <w:rStyle w:val="VerbatimChar"/>
        </w:rPr>
        <w:t xml:space="preserve">SalePrice ~ Interior + Zone + HousePriceIndex + Days + Rooms + </w:t>
      </w:r>
      <w:r>
        <w:br/>
      </w:r>
      <w:r>
        <w:rPr>
          <w:rStyle w:val="VerbatimChar"/>
        </w:rPr>
        <w:t xml:space="preserve">    Bed + Bath + Condo + Tax + RC + Zone:Tax + Rooms:Bath + Interior:Zone + </w:t>
      </w:r>
      <w:r>
        <w:br/>
      </w:r>
      <w:r>
        <w:rPr>
          <w:rStyle w:val="VerbatimChar"/>
        </w:rPr>
        <w:t xml:space="preserve">    Zone:Bath + Condo:RC + Days:Bath + Bed:RC + Interior:Rooms + </w:t>
      </w:r>
      <w:r>
        <w:br/>
      </w:r>
      <w:r>
        <w:rPr>
          <w:rStyle w:val="VerbatimChar"/>
        </w:rPr>
        <w:t xml:space="preserve">    Interior:Tax + Rooms:Bed + Interior:Zone:Tax</w:t>
      </w:r>
      <w:r>
        <w:br/>
      </w:r>
      <w:r>
        <w:br/>
      </w:r>
      <w:r>
        <w:rPr>
          <w:rStyle w:val="VerbatimChar"/>
        </w:rPr>
        <w:t xml:space="preserve">                  Step Df    Deviance Resid. Df   Resid. Dev      AIC</w:t>
      </w:r>
      <w:r>
        <w:br/>
      </w:r>
      <w:r>
        <w:rPr>
          <w:rStyle w:val="VerbatimChar"/>
        </w:rPr>
        <w:t xml:space="preserve">1                                           326 233157871982 6902.954</w:t>
      </w:r>
      <w:r>
        <w:br/>
      </w:r>
      <w:r>
        <w:rPr>
          <w:rStyle w:val="VerbatimChar"/>
        </w:rPr>
        <w:t xml:space="preserve">2           + Zone:Tax  2 12260170046       324 220897701935 6888.697</w:t>
      </w:r>
      <w:r>
        <w:br/>
      </w:r>
      <w:r>
        <w:rPr>
          <w:rStyle w:val="VerbatimChar"/>
        </w:rPr>
        <w:t xml:space="preserve">3         + Rooms:Bath  1  8782577705       323 212115124230 6876.984</w:t>
      </w:r>
      <w:r>
        <w:br/>
      </w:r>
      <w:r>
        <w:rPr>
          <w:rStyle w:val="VerbatimChar"/>
        </w:rPr>
        <w:t xml:space="preserve">4      + Interior:Zone  2  6206866278       321 205908257953 6870.946</w:t>
      </w:r>
      <w:r>
        <w:br/>
      </w:r>
      <w:r>
        <w:rPr>
          <w:rStyle w:val="VerbatimChar"/>
        </w:rPr>
        <w:t xml:space="preserve">5          + Zone:Bath  2  5495005933       319 200413252020 6865.803</w:t>
      </w:r>
      <w:r>
        <w:br/>
      </w:r>
      <w:r>
        <w:rPr>
          <w:rStyle w:val="VerbatimChar"/>
        </w:rPr>
        <w:t xml:space="preserve">6           + Condo:RC  1  5484529011       318 194928723008 6858.425</w:t>
      </w:r>
      <w:r>
        <w:br/>
      </w:r>
      <w:r>
        <w:rPr>
          <w:rStyle w:val="VerbatimChar"/>
        </w:rPr>
        <w:t xml:space="preserve">7          + Days:Bath  1  3129978980       317 191798744028 6854.953</w:t>
      </w:r>
      <w:r>
        <w:br/>
      </w:r>
      <w:r>
        <w:rPr>
          <w:rStyle w:val="VerbatimChar"/>
        </w:rPr>
        <w:t xml:space="preserve">8             + Bed:RC  1  2218764051       316 189579979978 6853.020</w:t>
      </w:r>
      <w:r>
        <w:br/>
      </w:r>
      <w:r>
        <w:rPr>
          <w:rStyle w:val="VerbatimChar"/>
        </w:rPr>
        <w:t xml:space="preserve">9     + Interior:Condo  1  2498672563       315 187081307415 6850.536</w:t>
      </w:r>
      <w:r>
        <w:br/>
      </w:r>
      <w:r>
        <w:rPr>
          <w:rStyle w:val="VerbatimChar"/>
        </w:rPr>
        <w:t xml:space="preserve">10    + Interior:Rooms  1  1754376756       314 185326930659 6849.351</w:t>
      </w:r>
      <w:r>
        <w:br/>
      </w:r>
      <w:r>
        <w:rPr>
          <w:rStyle w:val="VerbatimChar"/>
        </w:rPr>
        <w:t xml:space="preserve">11      + Interior:Tax  1  2319471015       313 183007459644 6847.094</w:t>
      </w:r>
      <w:r>
        <w:br/>
      </w:r>
      <w:r>
        <w:rPr>
          <w:rStyle w:val="VerbatimChar"/>
        </w:rPr>
        <w:t xml:space="preserve">12 + Interior:Zone:Tax  2  3517615143       311 179489844501 6844.534</w:t>
      </w:r>
      <w:r>
        <w:br/>
      </w:r>
      <w:r>
        <w:rPr>
          <w:rStyle w:val="VerbatimChar"/>
        </w:rPr>
        <w:t xml:space="preserve">13         + Rooms:Bed  1  1987406171       310 177502438330 6842.771</w:t>
      </w:r>
      <w:r>
        <w:br/>
      </w:r>
      <w:r>
        <w:rPr>
          <w:rStyle w:val="VerbatimChar"/>
        </w:rPr>
        <w:t xml:space="preserve">14    - Interior:Condo  1   218408414       311 177720846743 6841.187</w:t>
      </w:r>
    </w:p>
    <w:p>
      <w:pPr>
        <w:pStyle w:val="FirstParagraph"/>
      </w:pPr>
      <w:r>
        <w:t xml:space="preserve">단계별 선택법에 의한 다중회귀 모형의 MSE는 아래와 같다.</w:t>
      </w:r>
    </w:p>
    <w:p>
      <w:pPr>
        <w:pStyle w:val="SourceCode"/>
      </w:pPr>
      <w:r>
        <w:rPr>
          <w:rStyle w:val="VerbatimChar"/>
        </w:rPr>
        <w:t xml:space="preserve">[1] 571449668</w:t>
      </w:r>
    </w:p>
    <w:p>
      <w:pPr>
        <w:pStyle w:val="FirstParagraph"/>
      </w:pPr>
      <w:r>
        <w:t xml:space="preserve">상호작용항을 고려하지 않은 모형의 MSE(715,208,196)에 비해 크게 감소한 것을 확인할 수 있다.</w:t>
      </w:r>
    </w:p>
    <w:bookmarkEnd w:id="88"/>
    <w:bookmarkEnd w:id="89"/>
    <w:bookmarkStart w:id="109" w:name="다중공선성-및-영향점-확인"/>
    <w:p>
      <w:pPr>
        <w:pStyle w:val="Heading2"/>
      </w:pPr>
      <w:r>
        <w:t xml:space="preserve">다중공선성 및 영향점 확인</w:t>
      </w:r>
    </w:p>
    <w:bookmarkStart w:id="93" w:name="다중회귀모형에-사용한-변수간-상관관계-확인수치형-변수만"/>
    <w:p>
      <w:pPr>
        <w:pStyle w:val="Heading3"/>
      </w:pPr>
      <w:r>
        <w:t xml:space="preserve">다중회귀모형에 사용한 변수간 상관관계 확인(수치형 변수만)</w:t>
      </w:r>
    </w:p>
    <w:p>
      <w:pPr>
        <w:pStyle w:val="SourceCode"/>
      </w:pPr>
      <w:r>
        <w:rPr>
          <w:rStyle w:val="FunctionTok"/>
        </w:rPr>
        <w:t xml:space="preserve">chart.Correlation</w:t>
      </w:r>
      <w:r>
        <w:rPr>
          <w:rStyle w:val="NormalTok"/>
        </w:rPr>
        <w:t xml:space="preserve">(dataG_N)</w:t>
      </w:r>
    </w:p>
    <w:p>
      <w:pPr>
        <w:pStyle w:val="FirstParagraph"/>
      </w:pPr>
      <w:r>
        <w:drawing>
          <wp:inline>
            <wp:extent cx="5334000" cy="4267200"/>
            <wp:effectExtent b="0" l="0" r="0" t="0"/>
            <wp:docPr descr="" title="" id="91" name="Picture"/>
            <a:graphic>
              <a:graphicData uri="http://schemas.openxmlformats.org/drawingml/2006/picture">
                <pic:pic>
                  <pic:nvPicPr>
                    <pic:cNvPr descr="0.Team_report_files/figure-docx/변수간%20상관관계%20확인-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Interior - Rooms</w:t>
      </w:r>
      <w:r>
        <w:br/>
      </w:r>
      <w:r>
        <w:t xml:space="preserve">Interior - Bed</w:t>
      </w:r>
      <w:r>
        <w:br/>
      </w:r>
      <w:r>
        <w:t xml:space="preserve">Interior - Bath</w:t>
      </w:r>
      <w:r>
        <w:br/>
      </w:r>
      <w:r>
        <w:t xml:space="preserve">Interior - Tax</w:t>
      </w:r>
      <w:r>
        <w:br/>
      </w:r>
      <w:r>
        <w:t xml:space="preserve">Rooms - Bed</w:t>
      </w:r>
    </w:p>
    <w:p>
      <w:pPr>
        <w:pStyle w:val="BodyText"/>
      </w:pPr>
      <w:r>
        <w:t xml:space="preserve">위 변수간에 상관관계가 특히 높다.</w:t>
      </w:r>
    </w:p>
    <w:p>
      <w:pPr>
        <w:pStyle w:val="BodyText"/>
      </w:pPr>
      <w:r>
        <w:t xml:space="preserve">다중회귀 모형의 회귀계수와 분산분석을 확인해보면, Bed와 Bath 변수의 회귀계수 부호, 통계적 유의성에 문제가 보인다. 그러나, Bed 혹은 Bath와 Bed 혹은 Bath가 속한 상호작용을 제거할 경우, MSE가 지속적으로 증가하여 예측력이 떨어지는 것을 확인하였다. 때문에 다중공선성 문제보단 영향점을 제거하는데 집중했다.</w:t>
      </w:r>
    </w:p>
    <w:bookmarkEnd w:id="93"/>
    <w:bookmarkStart w:id="94" w:name="잔차-분석"/>
    <w:p>
      <w:pPr>
        <w:pStyle w:val="Heading3"/>
      </w:pPr>
      <w:r>
        <w:t xml:space="preserve">잔차 분석</w:t>
      </w:r>
    </w:p>
    <w:p>
      <w:pPr>
        <w:pStyle w:val="SourceCode"/>
      </w:pPr>
      <w:r>
        <w:rPr>
          <w:rStyle w:val="FunctionTok"/>
        </w:rPr>
        <w:t xml:space="preserve">gvlma</w:t>
      </w:r>
      <w:r>
        <w:rPr>
          <w:rStyle w:val="NormalTok"/>
        </w:rPr>
        <w:t xml:space="preserve">(LM3)</w:t>
      </w:r>
    </w:p>
    <w:p>
      <w:pPr>
        <w:pStyle w:val="SourceCode"/>
      </w:pPr>
      <w:r>
        <w:br/>
      </w:r>
      <w:r>
        <w:rPr>
          <w:rStyle w:val="VerbatimChar"/>
        </w:rPr>
        <w:t xml:space="preserve">Call:</w:t>
      </w:r>
      <w:r>
        <w:br/>
      </w:r>
      <w:r>
        <w:rPr>
          <w:rStyle w:val="VerbatimChar"/>
        </w:rPr>
        <w:t xml:space="preserve">lm(formula = SalePrice ~ Interior + Zone + HousePriceIndex + </w:t>
      </w:r>
      <w:r>
        <w:br/>
      </w:r>
      <w:r>
        <w:rPr>
          <w:rStyle w:val="VerbatimChar"/>
        </w:rPr>
        <w:t xml:space="preserve">    Days + Rooms + Bed + Bath + Condo + Tax + RC + Zone:Tax + </w:t>
      </w:r>
      <w:r>
        <w:br/>
      </w:r>
      <w:r>
        <w:rPr>
          <w:rStyle w:val="VerbatimChar"/>
        </w:rPr>
        <w:t xml:space="preserve">    Rooms:Bath + Interior:Zone + Zone:Bath + Condo:RC + Days:Bath + </w:t>
      </w:r>
      <w:r>
        <w:br/>
      </w:r>
      <w:r>
        <w:rPr>
          <w:rStyle w:val="VerbatimChar"/>
        </w:rPr>
        <w:t xml:space="preserve">    Bed:RC + Interior:Rooms + Interior:Tax + Rooms:Bed + Interior:Zone:Tax, </w:t>
      </w:r>
      <w:r>
        <w:br/>
      </w:r>
      <w:r>
        <w:rPr>
          <w:rStyle w:val="VerbatimChar"/>
        </w:rPr>
        <w:t xml:space="preserve">    data = dataG)</w:t>
      </w:r>
      <w:r>
        <w:br/>
      </w:r>
      <w:r>
        <w:br/>
      </w:r>
      <w:r>
        <w:rPr>
          <w:rStyle w:val="VerbatimChar"/>
        </w:rPr>
        <w:t xml:space="preserve">Coefficients:</w:t>
      </w:r>
      <w:r>
        <w:br/>
      </w:r>
      <w:r>
        <w:rPr>
          <w:rStyle w:val="VerbatimChar"/>
        </w:rPr>
        <w:t xml:space="preserve">           (Intercept)                Interior               Zone2Zone  </w:t>
      </w:r>
      <w:r>
        <w:br/>
      </w:r>
      <w:r>
        <w:rPr>
          <w:rStyle w:val="VerbatimChar"/>
        </w:rPr>
        <w:t xml:space="preserve">            -3.072e+04               1.750e+02              -8.728e+04  </w:t>
      </w:r>
      <w:r>
        <w:br/>
      </w:r>
      <w:r>
        <w:rPr>
          <w:rStyle w:val="VerbatimChar"/>
        </w:rPr>
        <w:t xml:space="preserve">             Zone3Zone         HousePriceIndex                    Days  </w:t>
      </w:r>
      <w:r>
        <w:br/>
      </w:r>
      <w:r>
        <w:rPr>
          <w:rStyle w:val="VerbatimChar"/>
        </w:rPr>
        <w:t xml:space="preserve">            -4.097e+04               1.920e+03              -1.367e+02  </w:t>
      </w:r>
      <w:r>
        <w:br/>
      </w:r>
      <w:r>
        <w:rPr>
          <w:rStyle w:val="VerbatimChar"/>
        </w:rPr>
        <w:t xml:space="preserve">                 Rooms                     Bed                    Bath  </w:t>
      </w:r>
      <w:r>
        <w:br/>
      </w:r>
      <w:r>
        <w:rPr>
          <w:rStyle w:val="VerbatimChar"/>
        </w:rPr>
        <w:t xml:space="preserve">             1.022e+03              -4.829e+04              -1.414e+05  </w:t>
      </w:r>
      <w:r>
        <w:br/>
      </w:r>
      <w:r>
        <w:rPr>
          <w:rStyle w:val="VerbatimChar"/>
        </w:rPr>
        <w:t xml:space="preserve">                 Condo                     Tax                     RC1  </w:t>
      </w:r>
      <w:r>
        <w:br/>
      </w:r>
      <w:r>
        <w:rPr>
          <w:rStyle w:val="VerbatimChar"/>
        </w:rPr>
        <w:t xml:space="preserve">             1.357e+02              -4.901e+01              -7.290e+03  </w:t>
      </w:r>
      <w:r>
        <w:br/>
      </w:r>
      <w:r>
        <w:rPr>
          <w:rStyle w:val="VerbatimChar"/>
        </w:rPr>
        <w:t xml:space="preserve">         Zone2Zone:Tax           Zone3Zone:Tax              Rooms:Bath  </w:t>
      </w:r>
      <w:r>
        <w:br/>
      </w:r>
      <w:r>
        <w:rPr>
          <w:rStyle w:val="VerbatimChar"/>
        </w:rPr>
        <w:t xml:space="preserve">             4.774e+01               5.768e+01               2.194e+04  </w:t>
      </w:r>
      <w:r>
        <w:br/>
      </w:r>
      <w:r>
        <w:rPr>
          <w:rStyle w:val="VerbatimChar"/>
        </w:rPr>
        <w:t xml:space="preserve">    Interior:Zone2Zone      Interior:Zone3Zone          Zone2Zone:Bath  </w:t>
      </w:r>
      <w:r>
        <w:br/>
      </w:r>
      <w:r>
        <w:rPr>
          <w:rStyle w:val="VerbatimChar"/>
        </w:rPr>
        <w:t xml:space="preserve">             7.745e+01              -4.145e+00               3.682e+04  </w:t>
      </w:r>
      <w:r>
        <w:br/>
      </w:r>
      <w:r>
        <w:rPr>
          <w:rStyle w:val="VerbatimChar"/>
        </w:rPr>
        <w:t xml:space="preserve">        Zone3Zone:Bath               Condo:RC1               Days:Bath  </w:t>
      </w:r>
      <w:r>
        <w:br/>
      </w:r>
      <w:r>
        <w:rPr>
          <w:rStyle w:val="VerbatimChar"/>
        </w:rPr>
        <w:t xml:space="preserve">             2.826e+04              -1.017e+02               8.035e+01  </w:t>
      </w:r>
      <w:r>
        <w:br/>
      </w:r>
      <w:r>
        <w:rPr>
          <w:rStyle w:val="VerbatimChar"/>
        </w:rPr>
        <w:t xml:space="preserve">               Bed:RC1          Interior:Rooms            Interior:Tax  </w:t>
      </w:r>
      <w:r>
        <w:br/>
      </w:r>
      <w:r>
        <w:rPr>
          <w:rStyle w:val="VerbatimChar"/>
        </w:rPr>
        <w:t xml:space="preserve">             1.464e+04              -3.597e+01               9.150e-02  </w:t>
      </w:r>
      <w:r>
        <w:br/>
      </w:r>
      <w:r>
        <w:rPr>
          <w:rStyle w:val="VerbatimChar"/>
        </w:rPr>
        <w:t xml:space="preserve">             Rooms:Bed  Interior:Zone2Zone:Tax  Interior:Zone3Zone:Tax  </w:t>
      </w:r>
      <w:r>
        <w:br/>
      </w:r>
      <w:r>
        <w:rPr>
          <w:rStyle w:val="VerbatimChar"/>
        </w:rPr>
        <w:t xml:space="preserve">             6.370e+03              -7.827e-02              -6.139e-02  </w:t>
      </w:r>
      <w:r>
        <w:br/>
      </w:r>
      <w:r>
        <w:br/>
      </w:r>
      <w:r>
        <w:br/>
      </w:r>
      <w:r>
        <w:rPr>
          <w:rStyle w:val="VerbatimChar"/>
        </w:rPr>
        <w:t xml:space="preserve">ASSESSMENT OF THE LINEAR MODEL ASSUMPTIONS</w:t>
      </w:r>
      <w:r>
        <w:br/>
      </w:r>
      <w:r>
        <w:rPr>
          <w:rStyle w:val="VerbatimChar"/>
        </w:rPr>
        <w:t xml:space="preserve">USING THE GLOBAL TEST ON 4 DEGREES-OF-FREEDOM:</w:t>
      </w:r>
      <w:r>
        <w:br/>
      </w:r>
      <w:r>
        <w:rPr>
          <w:rStyle w:val="VerbatimChar"/>
        </w:rPr>
        <w:t xml:space="preserve">Level of Significance =  0.05 </w:t>
      </w:r>
      <w:r>
        <w:br/>
      </w:r>
      <w:r>
        <w:br/>
      </w:r>
      <w:r>
        <w:rPr>
          <w:rStyle w:val="VerbatimChar"/>
        </w:rPr>
        <w:t xml:space="preserve">Call:</w:t>
      </w:r>
      <w:r>
        <w:br/>
      </w:r>
      <w:r>
        <w:rPr>
          <w:rStyle w:val="VerbatimChar"/>
        </w:rPr>
        <w:t xml:space="preserve"> gvlma(x = LM3) </w:t>
      </w:r>
      <w:r>
        <w:br/>
      </w:r>
      <w:r>
        <w:br/>
      </w:r>
      <w:r>
        <w:rPr>
          <w:rStyle w:val="VerbatimChar"/>
        </w:rPr>
        <w:t xml:space="preserve">                      Value p-value                   Decision</w:t>
      </w:r>
      <w:r>
        <w:br/>
      </w:r>
      <w:r>
        <w:rPr>
          <w:rStyle w:val="VerbatimChar"/>
        </w:rPr>
        <w:t xml:space="preserve">Global Stat        367.8211 0.00000 Assumptions NOT satisfied!</w:t>
      </w:r>
      <w:r>
        <w:br/>
      </w:r>
      <w:r>
        <w:rPr>
          <w:rStyle w:val="VerbatimChar"/>
        </w:rPr>
        <w:t xml:space="preserve">Skewness             7.5930 0.00586 Assumptions NOT satisfied!</w:t>
      </w:r>
      <w:r>
        <w:br/>
      </w:r>
      <w:r>
        <w:rPr>
          <w:rStyle w:val="VerbatimChar"/>
        </w:rPr>
        <w:t xml:space="preserve">Kurtosis           356.2798 0.00000 Assumptions NOT satisfied!</w:t>
      </w:r>
      <w:r>
        <w:br/>
      </w:r>
      <w:r>
        <w:rPr>
          <w:rStyle w:val="VerbatimChar"/>
        </w:rPr>
        <w:t xml:space="preserve">Link Function        0.2561 0.61283    Assumptions acceptable.</w:t>
      </w:r>
      <w:r>
        <w:br/>
      </w:r>
      <w:r>
        <w:rPr>
          <w:rStyle w:val="VerbatimChar"/>
        </w:rPr>
        <w:t xml:space="preserve">Heteroscedasticity   3.6923 0.05466    Assumptions acceptable.</w:t>
      </w:r>
    </w:p>
    <w:p>
      <w:pPr>
        <w:pStyle w:val="FirstParagraph"/>
      </w:pPr>
      <w:r>
        <w:t xml:space="preserve">gvlma 결과 영향점 있을 수 있다고 판단했다.</w:t>
      </w:r>
    </w:p>
    <w:bookmarkEnd w:id="94"/>
    <w:bookmarkStart w:id="95" w:name="영향점-확인"/>
    <w:p>
      <w:pPr>
        <w:pStyle w:val="Heading3"/>
      </w:pPr>
      <w:r>
        <w:t xml:space="preserve">영향점 확인</w:t>
      </w:r>
    </w:p>
    <w:p>
      <w:pPr>
        <w:pStyle w:val="FirstParagraph"/>
      </w:pPr>
      <w:r>
        <w:t xml:space="preserve">외적 스튜던트화된 잔차가 1.5이상인 경우를 영향점으로 봤다. 총 28개의 관측치가 해당되었으며 모두 제거했다.</w:t>
      </w:r>
    </w:p>
    <w:p>
      <w:pPr>
        <w:pStyle w:val="SourceCode"/>
      </w:pPr>
      <w:r>
        <w:rPr>
          <w:rStyle w:val="VerbatimChar"/>
        </w:rPr>
        <w:t xml:space="preserve">    AddressNo AddressName Street Unit Area AreaCode Price1 Price2 SalePrice</w:t>
      </w:r>
      <w:r>
        <w:br/>
      </w:r>
      <w:r>
        <w:rPr>
          <w:rStyle w:val="VerbatimChar"/>
        </w:rPr>
        <w:t xml:space="preserve">7          43      Antrim     St    3    M        9 194000 194000    189000</w:t>
      </w:r>
      <w:r>
        <w:br/>
      </w:r>
      <w:r>
        <w:rPr>
          <w:rStyle w:val="VerbatimChar"/>
        </w:rPr>
        <w:t xml:space="preserve">19         10        Avon     St    2   AH        2 197500 169500    166000</w:t>
      </w:r>
      <w:r>
        <w:br/>
      </w:r>
      <w:r>
        <w:rPr>
          <w:rStyle w:val="VerbatimChar"/>
        </w:rPr>
        <w:t xml:space="preserve">27         41     Bowdoin     St   43   RA       13 203800 169900    152000</w:t>
      </w:r>
      <w:r>
        <w:br/>
      </w:r>
      <w:r>
        <w:rPr>
          <w:rStyle w:val="VerbatimChar"/>
        </w:rPr>
        <w:t xml:space="preserve">28        246     Brattle     St   41    W       16 179000 165000    144000</w:t>
      </w:r>
      <w:r>
        <w:br/>
      </w:r>
      <w:r>
        <w:rPr>
          <w:rStyle w:val="VerbatimChar"/>
        </w:rPr>
        <w:t xml:space="preserve">71         20    Chestnut     St  403   CP        4 145000 138000    132000</w:t>
      </w:r>
      <w:r>
        <w:br/>
      </w:r>
      <w:r>
        <w:rPr>
          <w:rStyle w:val="VerbatimChar"/>
        </w:rPr>
        <w:t xml:space="preserve">79          5     Chilton     St    3    M        9 249000 249000    235000</w:t>
      </w:r>
      <w:r>
        <w:br/>
      </w:r>
      <w:r>
        <w:rPr>
          <w:rStyle w:val="VerbatimChar"/>
        </w:rPr>
        <w:t xml:space="preserve">100     River       Court   &lt;NA&gt;  606    K        8 339000 339000    310000</w:t>
      </w:r>
      <w:r>
        <w:br/>
      </w:r>
      <w:r>
        <w:rPr>
          <w:rStyle w:val="VerbatimChar"/>
        </w:rPr>
        <w:t xml:space="preserve">101     River       Court   &lt;NA&gt;  216    K        8 225000 225000    212500</w:t>
      </w:r>
      <w:r>
        <w:br/>
      </w:r>
      <w:r>
        <w:rPr>
          <w:rStyle w:val="VerbatimChar"/>
        </w:rPr>
        <w:t xml:space="preserve">102     River       Court   &lt;NA&gt;  701    K        8 315000 315000    300000</w:t>
      </w:r>
      <w:r>
        <w:br/>
      </w:r>
      <w:r>
        <w:rPr>
          <w:rStyle w:val="VerbatimChar"/>
        </w:rPr>
        <w:t xml:space="preserve">123       170        Gore     St  314    E        5  99000  99000     91250</w:t>
      </w:r>
      <w:r>
        <w:br/>
      </w:r>
      <w:r>
        <w:rPr>
          <w:rStyle w:val="VerbatimChar"/>
        </w:rPr>
        <w:t xml:space="preserve">154       280     Harvard     St   LD    M        9 145000 105000     97000</w:t>
      </w:r>
      <w:r>
        <w:br/>
      </w:r>
      <w:r>
        <w:rPr>
          <w:rStyle w:val="VerbatimChar"/>
        </w:rPr>
        <w:t xml:space="preserve">158       352     Harvard     St   1D   HS        7 229000 229000    220000</w:t>
      </w:r>
      <w:r>
        <w:br/>
      </w:r>
      <w:r>
        <w:rPr>
          <w:rStyle w:val="VerbatimChar"/>
        </w:rPr>
        <w:t xml:space="preserve">174        12       Inman     St   51    M        9 149000 119000    106000</w:t>
      </w:r>
      <w:r>
        <w:br/>
      </w:r>
      <w:r>
        <w:rPr>
          <w:rStyle w:val="VerbatimChar"/>
        </w:rPr>
        <w:t xml:space="preserve">175        12       Inman     St   21    M        9 139900 113000    105000</w:t>
      </w:r>
      <w:r>
        <w:br/>
      </w:r>
      <w:r>
        <w:rPr>
          <w:rStyle w:val="VerbatimChar"/>
        </w:rPr>
        <w:t xml:space="preserve">224      1580        Mass    Ave   4D   HS        7 179900 179900    172500</w:t>
      </w:r>
      <w:r>
        <w:br/>
      </w:r>
      <w:r>
        <w:rPr>
          <w:rStyle w:val="VerbatimChar"/>
        </w:rPr>
        <w:t xml:space="preserve">225      1600        Mass    Ave  808   HS        7 249900 229900    210000</w:t>
      </w:r>
      <w:r>
        <w:br/>
      </w:r>
      <w:r>
        <w:rPr>
          <w:rStyle w:val="VerbatimChar"/>
        </w:rPr>
        <w:t xml:space="preserve">232      1580        Mass    Ave   2C   HS        7 209000 209000    200000</w:t>
      </w:r>
      <w:r>
        <w:br/>
      </w:r>
      <w:r>
        <w:rPr>
          <w:rStyle w:val="VerbatimChar"/>
        </w:rPr>
        <w:t xml:space="preserve">239       992    Memorial     Dr  505   HS        7 395000 298000    265000</w:t>
      </w:r>
      <w:r>
        <w:br/>
      </w:r>
      <w:r>
        <w:rPr>
          <w:rStyle w:val="VerbatimChar"/>
        </w:rPr>
        <w:t xml:space="preserve">243       205          Mt Auburn   3B    W       16 197000 192000    185000</w:t>
      </w:r>
      <w:r>
        <w:br/>
      </w:r>
      <w:r>
        <w:rPr>
          <w:rStyle w:val="VerbatimChar"/>
        </w:rPr>
        <w:t xml:space="preserve">270        12   Remington     St  105   HS        7 129000 129000    121500</w:t>
      </w:r>
      <w:r>
        <w:br/>
      </w:r>
      <w:r>
        <w:rPr>
          <w:rStyle w:val="VerbatimChar"/>
        </w:rPr>
        <w:t xml:space="preserve">284        32     Shepard     St   43   RA       13 159000 159000    159000</w:t>
      </w:r>
      <w:r>
        <w:br/>
      </w:r>
      <w:r>
        <w:rPr>
          <w:rStyle w:val="VerbatimChar"/>
        </w:rPr>
        <w:t xml:space="preserve">291        34       Soden     St    3   RS       14 163500 101000     92500</w:t>
      </w:r>
      <w:r>
        <w:br/>
      </w:r>
      <w:r>
        <w:rPr>
          <w:rStyle w:val="VerbatimChar"/>
        </w:rPr>
        <w:t xml:space="preserve">299       218   Thorndike     St 104B    K        8 225000 119000    105000</w:t>
      </w:r>
      <w:r>
        <w:br/>
      </w:r>
      <w:r>
        <w:rPr>
          <w:rStyle w:val="VerbatimChar"/>
        </w:rPr>
        <w:t xml:space="preserve">302       218   Thorndike     St 103B    K        8  69900  69900     62000</w:t>
      </w:r>
      <w:r>
        <w:br/>
      </w:r>
      <w:r>
        <w:rPr>
          <w:rStyle w:val="VerbatimChar"/>
        </w:rPr>
        <w:t xml:space="preserve">303       217   Thorndike     St  205    K        8 119000 119000    115000</w:t>
      </w:r>
      <w:r>
        <w:br/>
      </w:r>
      <w:r>
        <w:rPr>
          <w:rStyle w:val="VerbatimChar"/>
        </w:rPr>
        <w:t xml:space="preserve">304       217   Thorndike     St 106A    K        8 115000 100000     71000</w:t>
      </w:r>
      <w:r>
        <w:br/>
      </w:r>
      <w:r>
        <w:rPr>
          <w:rStyle w:val="VerbatimChar"/>
        </w:rPr>
        <w:t xml:space="preserve">314       275      Walden     St   2R    W       16 125000 125000    114000</w:t>
      </w:r>
      <w:r>
        <w:br/>
      </w:r>
      <w:r>
        <w:rPr>
          <w:rStyle w:val="VerbatimChar"/>
        </w:rPr>
        <w:t xml:space="preserve">317        12        Ware     St  12B   HS        7 119900 104900     85000</w:t>
      </w:r>
      <w:r>
        <w:br/>
      </w:r>
      <w:r>
        <w:rPr>
          <w:rStyle w:val="VerbatimChar"/>
        </w:rPr>
        <w:t xml:space="preserve">    YearF MonthF DateF  CloseDate Days Interior Bed Bath Rooms Condo  Tax RC</w:t>
      </w:r>
      <w:r>
        <w:br/>
      </w:r>
      <w:r>
        <w:rPr>
          <w:rStyle w:val="VerbatimChar"/>
        </w:rPr>
        <w:t xml:space="preserve">7    1993     05    18 1993-08-06   80     1058   3    1     5   163 1682  0</w:t>
      </w:r>
      <w:r>
        <w:br/>
      </w:r>
      <w:r>
        <w:rPr>
          <w:rStyle w:val="VerbatimChar"/>
        </w:rPr>
        <w:t xml:space="preserve">19   1993     07    31 1993-12-15  137      730   1    1     4   170 1011  1</w:t>
      </w:r>
      <w:r>
        <w:br/>
      </w:r>
      <w:r>
        <w:rPr>
          <w:rStyle w:val="VerbatimChar"/>
        </w:rPr>
        <w:t xml:space="preserve">27   1993     07    17 1993-09-30   75      900   2    1     5   182 2243  1</w:t>
      </w:r>
      <w:r>
        <w:br/>
      </w:r>
      <w:r>
        <w:rPr>
          <w:rStyle w:val="VerbatimChar"/>
        </w:rPr>
        <w:t xml:space="preserve">28   1990     09    07 1991-02-01  147     1170   2    1     6   277 1929  1</w:t>
      </w:r>
      <w:r>
        <w:br/>
      </w:r>
      <w:r>
        <w:rPr>
          <w:rStyle w:val="VerbatimChar"/>
        </w:rPr>
        <w:t xml:space="preserve">71   1993     04    24 1993-09-01  130      931   2    2     5   204 1825  0</w:t>
      </w:r>
      <w:r>
        <w:br/>
      </w:r>
      <w:r>
        <w:rPr>
          <w:rStyle w:val="VerbatimChar"/>
        </w:rPr>
        <w:t xml:space="preserve">79   1992     04    18 1992-09-04  139     1266   3    2     6   193 1268  0</w:t>
      </w:r>
      <w:r>
        <w:br/>
      </w:r>
      <w:r>
        <w:rPr>
          <w:rStyle w:val="VerbatimChar"/>
        </w:rPr>
        <w:t xml:space="preserve">100  1993     02    03 1993-06-04  121     1277   2    2     4   320 2197  0</w:t>
      </w:r>
      <w:r>
        <w:br/>
      </w:r>
      <w:r>
        <w:rPr>
          <w:rStyle w:val="VerbatimChar"/>
        </w:rPr>
        <w:t xml:space="preserve">101  1993     03    27 1993-07-16  111      970   2    2     4   249 1585  0</w:t>
      </w:r>
      <w:r>
        <w:br/>
      </w:r>
      <w:r>
        <w:rPr>
          <w:rStyle w:val="VerbatimChar"/>
        </w:rPr>
        <w:t xml:space="preserve">102  1993     06    19 1993-10-29  132     1119   2    2     4   319 2209  0</w:t>
      </w:r>
      <w:r>
        <w:br/>
      </w:r>
      <w:r>
        <w:rPr>
          <w:rStyle w:val="VerbatimChar"/>
        </w:rPr>
        <w:t xml:space="preserve">123  1992     02    01 1992-04-13   72      640   1    1     3   198  679  0</w:t>
      </w:r>
      <w:r>
        <w:br/>
      </w:r>
      <w:r>
        <w:rPr>
          <w:rStyle w:val="VerbatimChar"/>
        </w:rPr>
        <w:t xml:space="preserve">154  1992     08    18 1993-03-04  198      874   2    2     4   255 1746  0</w:t>
      </w:r>
      <w:r>
        <w:br/>
      </w:r>
      <w:r>
        <w:rPr>
          <w:rStyle w:val="VerbatimChar"/>
        </w:rPr>
        <w:t xml:space="preserve">158  1993     05    28 1993-07-30   63      887   2    1     5   173 1407  1</w:t>
      </w:r>
      <w:r>
        <w:br/>
      </w:r>
      <w:r>
        <w:rPr>
          <w:rStyle w:val="VerbatimChar"/>
        </w:rPr>
        <w:t xml:space="preserve">174  1990     10    12 1991-03-22  161      929   2    1     4   143  859  1</w:t>
      </w:r>
      <w:r>
        <w:br/>
      </w:r>
      <w:r>
        <w:rPr>
          <w:rStyle w:val="VerbatimChar"/>
        </w:rPr>
        <w:t xml:space="preserve">175  1992     12    26 1993-03-19   83      929   2    1     4   140  726  1</w:t>
      </w:r>
      <w:r>
        <w:br/>
      </w:r>
      <w:r>
        <w:rPr>
          <w:rStyle w:val="VerbatimChar"/>
        </w:rPr>
        <w:t xml:space="preserve">224  1992     05    16 1992-07-29   74      972   2    2     4   156 1208  0</w:t>
      </w:r>
      <w:r>
        <w:br/>
      </w:r>
      <w:r>
        <w:rPr>
          <w:rStyle w:val="VerbatimChar"/>
        </w:rPr>
        <w:t xml:space="preserve">225  1991     10    26 1992-08-07  286     1060   2    2     4   186 1865  0</w:t>
      </w:r>
      <w:r>
        <w:br/>
      </w:r>
      <w:r>
        <w:rPr>
          <w:rStyle w:val="VerbatimChar"/>
        </w:rPr>
        <w:t xml:space="preserve">232  1993     09    10 1993-11-10   61     1068   2    2     4   163 1284  0</w:t>
      </w:r>
      <w:r>
        <w:br/>
      </w:r>
      <w:r>
        <w:rPr>
          <w:rStyle w:val="VerbatimChar"/>
        </w:rPr>
        <w:t xml:space="preserve">239  1990     03    11 1990-12-10  274     1050   2    1     5   284 2086  1</w:t>
      </w:r>
      <w:r>
        <w:br/>
      </w:r>
      <w:r>
        <w:rPr>
          <w:rStyle w:val="VerbatimChar"/>
        </w:rPr>
        <w:t xml:space="preserve">243  1993     04    24 1993-12-28  248      915   2    1     5   247 1551  1</w:t>
      </w:r>
      <w:r>
        <w:br/>
      </w:r>
      <w:r>
        <w:rPr>
          <w:rStyle w:val="VerbatimChar"/>
        </w:rPr>
        <w:t xml:space="preserve">270  1993     11    19 1994-02-18   91      915   1    1     5   232 1802  1</w:t>
      </w:r>
      <w:r>
        <w:br/>
      </w:r>
      <w:r>
        <w:rPr>
          <w:rStyle w:val="VerbatimChar"/>
        </w:rPr>
        <w:t xml:space="preserve">284  1990     04    22 1990-08-21  121      642   2    1     4   107  724  1</w:t>
      </w:r>
      <w:r>
        <w:br/>
      </w:r>
      <w:r>
        <w:rPr>
          <w:rStyle w:val="VerbatimChar"/>
        </w:rPr>
        <w:t xml:space="preserve">291  1991     11    07 1992-03-16  130      801   2    1     5    88  789  1</w:t>
      </w:r>
      <w:r>
        <w:br/>
      </w:r>
      <w:r>
        <w:rPr>
          <w:rStyle w:val="VerbatimChar"/>
        </w:rPr>
        <w:t xml:space="preserve">299  1991     02    05 1991-05-21  105     1253   2    2     4   274 2186  0</w:t>
      </w:r>
      <w:r>
        <w:br/>
      </w:r>
      <w:r>
        <w:rPr>
          <w:rStyle w:val="VerbatimChar"/>
        </w:rPr>
        <w:t xml:space="preserve">302  1993     02    26 1993-07-06  130      574   1    1     3   129 1085  0</w:t>
      </w:r>
      <w:r>
        <w:br/>
      </w:r>
      <w:r>
        <w:rPr>
          <w:rStyle w:val="VerbatimChar"/>
        </w:rPr>
        <w:t xml:space="preserve">303  1993     05    15 1993-08-06   83     1158   2    2     5   253 2323  0</w:t>
      </w:r>
      <w:r>
        <w:br/>
      </w:r>
      <w:r>
        <w:rPr>
          <w:rStyle w:val="VerbatimChar"/>
        </w:rPr>
        <w:t xml:space="preserve">304  1993     06    10 1993-09-30  112      841   2    2     4   184 1689  0</w:t>
      </w:r>
      <w:r>
        <w:br/>
      </w:r>
      <w:r>
        <w:rPr>
          <w:rStyle w:val="VerbatimChar"/>
        </w:rPr>
        <w:t xml:space="preserve">314  1993     10    09 1994-02-22  136     1000   2    1     4   100 1190  1</w:t>
      </w:r>
      <w:r>
        <w:br/>
      </w:r>
      <w:r>
        <w:rPr>
          <w:rStyle w:val="VerbatimChar"/>
        </w:rPr>
        <w:t xml:space="preserve">317  1990     08    03 1990-12-13  132      895   2    1     4   170 1195  1</w:t>
      </w:r>
      <w:r>
        <w:br/>
      </w:r>
      <w:r>
        <w:rPr>
          <w:rStyle w:val="VerbatimChar"/>
        </w:rPr>
        <w:t xml:space="preserve">       PrPerI   BedPerR  BathPerR     rstud</w:t>
      </w:r>
      <w:r>
        <w:br/>
      </w:r>
      <w:r>
        <w:rPr>
          <w:rStyle w:val="VerbatimChar"/>
        </w:rPr>
        <w:t xml:space="preserve">7   178.63894 0.6000000 0.2000000  1.860105</w:t>
      </w:r>
      <w:r>
        <w:br/>
      </w:r>
      <w:r>
        <w:rPr>
          <w:rStyle w:val="VerbatimChar"/>
        </w:rPr>
        <w:t xml:space="preserve">19  227.39726 0.2500000 0.2500000  1.564319</w:t>
      </w:r>
      <w:r>
        <w:br/>
      </w:r>
      <w:r>
        <w:rPr>
          <w:rStyle w:val="VerbatimChar"/>
        </w:rPr>
        <w:t xml:space="preserve">27  168.88889 0.4000000 0.2000000 -1.844298</w:t>
      </w:r>
      <w:r>
        <w:br/>
      </w:r>
      <w:r>
        <w:rPr>
          <w:rStyle w:val="VerbatimChar"/>
        </w:rPr>
        <w:t xml:space="preserve">28  123.07692 0.3333333 0.1666667 -1.765715</w:t>
      </w:r>
      <w:r>
        <w:br/>
      </w:r>
      <w:r>
        <w:rPr>
          <w:rStyle w:val="VerbatimChar"/>
        </w:rPr>
        <w:t xml:space="preserve">71  141.78303 0.4000000 0.4000000 -1.740420</w:t>
      </w:r>
      <w:r>
        <w:br/>
      </w:r>
      <w:r>
        <w:rPr>
          <w:rStyle w:val="VerbatimChar"/>
        </w:rPr>
        <w:t xml:space="preserve">79  185.62401 0.5000000 0.3333333  1.928749</w:t>
      </w:r>
      <w:r>
        <w:br/>
      </w:r>
      <w:r>
        <w:rPr>
          <w:rStyle w:val="VerbatimChar"/>
        </w:rPr>
        <w:t xml:space="preserve">100 242.75646 0.5000000 0.5000000  3.045212</w:t>
      </w:r>
      <w:r>
        <w:br/>
      </w:r>
      <w:r>
        <w:rPr>
          <w:rStyle w:val="VerbatimChar"/>
        </w:rPr>
        <w:t xml:space="preserve">101 219.07216 0.5000000 0.5000000  3.342003</w:t>
      </w:r>
      <w:r>
        <w:br/>
      </w:r>
      <w:r>
        <w:rPr>
          <w:rStyle w:val="VerbatimChar"/>
        </w:rPr>
        <w:t xml:space="preserve">102 268.09651 0.5000000 0.5000000  4.132324</w:t>
      </w:r>
      <w:r>
        <w:br/>
      </w:r>
      <w:r>
        <w:rPr>
          <w:rStyle w:val="VerbatimChar"/>
        </w:rPr>
        <w:t xml:space="preserve">123 142.57812 0.3333333 0.3333333 -1.590053</w:t>
      </w:r>
      <w:r>
        <w:br/>
      </w:r>
      <w:r>
        <w:rPr>
          <w:rStyle w:val="VerbatimChar"/>
        </w:rPr>
        <w:t xml:space="preserve">154 110.98398 0.5000000 0.5000000 -2.185220</w:t>
      </w:r>
      <w:r>
        <w:br/>
      </w:r>
      <w:r>
        <w:rPr>
          <w:rStyle w:val="VerbatimChar"/>
        </w:rPr>
        <w:t xml:space="preserve">158 248.02706 0.4000000 0.2000000  2.961382</w:t>
      </w:r>
      <w:r>
        <w:br/>
      </w:r>
      <w:r>
        <w:rPr>
          <w:rStyle w:val="VerbatimChar"/>
        </w:rPr>
        <w:t xml:space="preserve">174 114.10118 0.5000000 0.2500000 -1.625241</w:t>
      </w:r>
      <w:r>
        <w:br/>
      </w:r>
      <w:r>
        <w:rPr>
          <w:rStyle w:val="VerbatimChar"/>
        </w:rPr>
        <w:t xml:space="preserve">175 113.02476 0.5000000 0.2500000 -1.599062</w:t>
      </w:r>
      <w:r>
        <w:br/>
      </w:r>
      <w:r>
        <w:rPr>
          <w:rStyle w:val="VerbatimChar"/>
        </w:rPr>
        <w:t xml:space="preserve">224 177.46914 0.5000000 0.5000000  2.435121</w:t>
      </w:r>
      <w:r>
        <w:br/>
      </w:r>
      <w:r>
        <w:rPr>
          <w:rStyle w:val="VerbatimChar"/>
        </w:rPr>
        <w:t xml:space="preserve">225 198.11321 0.5000000 0.5000000  2.182729</w:t>
      </w:r>
      <w:r>
        <w:br/>
      </w:r>
      <w:r>
        <w:rPr>
          <w:rStyle w:val="VerbatimChar"/>
        </w:rPr>
        <w:t xml:space="preserve">232 187.26592 0.5000000 0.5000000  3.069050</w:t>
      </w:r>
      <w:r>
        <w:br/>
      </w:r>
      <w:r>
        <w:rPr>
          <w:rStyle w:val="VerbatimChar"/>
        </w:rPr>
        <w:t xml:space="preserve">239 252.38095 0.4000000 0.2000000  3.211199</w:t>
      </w:r>
      <w:r>
        <w:br/>
      </w:r>
      <w:r>
        <w:rPr>
          <w:rStyle w:val="VerbatimChar"/>
        </w:rPr>
        <w:t xml:space="preserve">243 202.18579 0.4000000 0.2000000  1.615376</w:t>
      </w:r>
      <w:r>
        <w:br/>
      </w:r>
      <w:r>
        <w:rPr>
          <w:rStyle w:val="VerbatimChar"/>
        </w:rPr>
        <w:t xml:space="preserve">270 132.78689 0.2000000 0.2000000 -2.219029</w:t>
      </w:r>
      <w:r>
        <w:br/>
      </w:r>
      <w:r>
        <w:rPr>
          <w:rStyle w:val="VerbatimChar"/>
        </w:rPr>
        <w:t xml:space="preserve">284 247.66355 0.5000000 0.2500000  1.694350</w:t>
      </w:r>
      <w:r>
        <w:br/>
      </w:r>
      <w:r>
        <w:rPr>
          <w:rStyle w:val="VerbatimChar"/>
        </w:rPr>
        <w:t xml:space="preserve">291 115.48065 0.4000000 0.2000000 -1.599301</w:t>
      </w:r>
      <w:r>
        <w:br/>
      </w:r>
      <w:r>
        <w:rPr>
          <w:rStyle w:val="VerbatimChar"/>
        </w:rPr>
        <w:t xml:space="preserve">299  83.79888 0.5000000 0.5000000 -5.969612</w:t>
      </w:r>
      <w:r>
        <w:br/>
      </w:r>
      <w:r>
        <w:rPr>
          <w:rStyle w:val="VerbatimChar"/>
        </w:rPr>
        <w:t xml:space="preserve">302 108.01394 0.3333333 0.3333333 -1.988622</w:t>
      </w:r>
      <w:r>
        <w:br/>
      </w:r>
      <w:r>
        <w:rPr>
          <w:rStyle w:val="VerbatimChar"/>
        </w:rPr>
        <w:t xml:space="preserve">303  99.30915 0.4000000 0.4000000 -5.246671</w:t>
      </w:r>
      <w:r>
        <w:br/>
      </w:r>
      <w:r>
        <w:rPr>
          <w:rStyle w:val="VerbatimChar"/>
        </w:rPr>
        <w:t xml:space="preserve">304  84.42331 0.5000000 0.5000000 -1.743246</w:t>
      </w:r>
      <w:r>
        <w:br/>
      </w:r>
      <w:r>
        <w:rPr>
          <w:rStyle w:val="VerbatimChar"/>
        </w:rPr>
        <w:t xml:space="preserve">314 114.00000 0.5000000 0.2500000 -1.758449</w:t>
      </w:r>
      <w:r>
        <w:br/>
      </w:r>
      <w:r>
        <w:rPr>
          <w:rStyle w:val="VerbatimChar"/>
        </w:rPr>
        <w:t xml:space="preserve">317  94.97207 0.5000000 0.2500000 -2.547085</w:t>
      </w:r>
    </w:p>
    <w:bookmarkEnd w:id="95"/>
    <w:bookmarkStart w:id="107" w:name="영향점-제거-후-다중회귀모형-성능-확인"/>
    <w:p>
      <w:pPr>
        <w:pStyle w:val="Heading3"/>
      </w:pPr>
      <w:r>
        <w:t xml:space="preserve">영향점 제거 후 다중회귀모형 성능 확인</w:t>
      </w:r>
    </w:p>
    <w:p>
      <w:pPr>
        <w:pStyle w:val="FirstParagraph"/>
      </w:pPr>
      <w:r>
        <w:t xml:space="preserve">영향점 제거 후 동일한 모형의 MSE를 확인할 결과 259,626,691로, 영향점 제거 전 MSE의 45% 수준으로 감소했다.</w:t>
      </w:r>
    </w:p>
    <w:p>
      <w:pPr>
        <w:pStyle w:val="SourceCode"/>
      </w:pPr>
      <w:r>
        <w:rPr>
          <w:rStyle w:val="CommentTok"/>
        </w:rPr>
        <w:t xml:space="preserve"># 영향점 제거 후 MSE 확인  </w:t>
      </w:r>
      <w:r>
        <w:br/>
      </w:r>
      <w:r>
        <w:br/>
      </w:r>
      <w:r>
        <w:rPr>
          <w:rStyle w:val="NormalTok"/>
        </w:rPr>
        <w:t xml:space="preserve">LM3 </w:t>
      </w:r>
      <w:r>
        <w:rPr>
          <w:rStyle w:val="OtherTok"/>
        </w:rPr>
        <w:t xml:space="preserve">=</w:t>
      </w:r>
      <w:r>
        <w:rPr>
          <w:rStyle w:val="FunctionTok"/>
        </w:rPr>
        <w:t xml:space="preserve">lm</w:t>
      </w:r>
      <w:r>
        <w:rPr>
          <w:rStyle w:val="NormalTok"/>
        </w:rPr>
        <w:t xml:space="preserve">(SalePrice </w:t>
      </w:r>
      <w:r>
        <w:rPr>
          <w:rStyle w:val="SpecialCharTok"/>
        </w:rPr>
        <w:t xml:space="preserve">~</w:t>
      </w:r>
      <w:r>
        <w:rPr>
          <w:rStyle w:val="NormalTok"/>
        </w:rPr>
        <w:t xml:space="preserve"> Interior </w:t>
      </w:r>
      <w:r>
        <w:rPr>
          <w:rStyle w:val="SpecialCharTok"/>
        </w:rPr>
        <w:t xml:space="preserve">+</w:t>
      </w:r>
      <w:r>
        <w:rPr>
          <w:rStyle w:val="NormalTok"/>
        </w:rPr>
        <w:t xml:space="preserve"> Zone </w:t>
      </w:r>
      <w:r>
        <w:rPr>
          <w:rStyle w:val="SpecialCharTok"/>
        </w:rPr>
        <w:t xml:space="preserve">+</w:t>
      </w:r>
      <w:r>
        <w:rPr>
          <w:rStyle w:val="NormalTok"/>
        </w:rPr>
        <w:t xml:space="preserve"> HousePriceIndex </w:t>
      </w:r>
      <w:r>
        <w:rPr>
          <w:rStyle w:val="SpecialCharTok"/>
        </w:rPr>
        <w:t xml:space="preserve">+</w:t>
      </w:r>
      <w:r>
        <w:rPr>
          <w:rStyle w:val="NormalTok"/>
        </w:rPr>
        <w:t xml:space="preserve"> Days </w:t>
      </w:r>
      <w:r>
        <w:rPr>
          <w:rStyle w:val="SpecialCharTok"/>
        </w:rPr>
        <w:t xml:space="preserve">+</w:t>
      </w:r>
      <w:r>
        <w:rPr>
          <w:rStyle w:val="NormalTok"/>
        </w:rPr>
        <w:t xml:space="preserve"> Rooms </w:t>
      </w:r>
      <w:r>
        <w:rPr>
          <w:rStyle w:val="SpecialCharTok"/>
        </w:rPr>
        <w:t xml:space="preserve">+</w:t>
      </w:r>
      <w:r>
        <w:rPr>
          <w:rStyle w:val="NormalTok"/>
        </w:rPr>
        <w:t xml:space="preserve"> </w:t>
      </w:r>
      <w:r>
        <w:br/>
      </w:r>
      <w:r>
        <w:rPr>
          <w:rStyle w:val="NormalTok"/>
        </w:rPr>
        <w:t xml:space="preserve">    Bed </w:t>
      </w:r>
      <w:r>
        <w:rPr>
          <w:rStyle w:val="SpecialCharTok"/>
        </w:rPr>
        <w:t xml:space="preserve">+</w:t>
      </w:r>
      <w:r>
        <w:rPr>
          <w:rStyle w:val="NormalTok"/>
        </w:rPr>
        <w:t xml:space="preserve"> Bath </w:t>
      </w:r>
      <w:r>
        <w:rPr>
          <w:rStyle w:val="SpecialCharTok"/>
        </w:rPr>
        <w:t xml:space="preserve">+</w:t>
      </w:r>
      <w:r>
        <w:rPr>
          <w:rStyle w:val="NormalTok"/>
        </w:rPr>
        <w:t xml:space="preserve"> Condo </w:t>
      </w:r>
      <w:r>
        <w:rPr>
          <w:rStyle w:val="SpecialCharTok"/>
        </w:rPr>
        <w:t xml:space="preserve">+</w:t>
      </w:r>
      <w:r>
        <w:rPr>
          <w:rStyle w:val="NormalTok"/>
        </w:rPr>
        <w:t xml:space="preserve"> Tax </w:t>
      </w:r>
      <w:r>
        <w:rPr>
          <w:rStyle w:val="SpecialCharTok"/>
        </w:rPr>
        <w:t xml:space="preserve">+</w:t>
      </w:r>
      <w:r>
        <w:rPr>
          <w:rStyle w:val="NormalTok"/>
        </w:rPr>
        <w:t xml:space="preserve"> RC </w:t>
      </w:r>
      <w:r>
        <w:rPr>
          <w:rStyle w:val="SpecialCharTok"/>
        </w:rPr>
        <w:t xml:space="preserve">+</w:t>
      </w:r>
      <w:r>
        <w:rPr>
          <w:rStyle w:val="NormalTok"/>
        </w:rPr>
        <w:t xml:space="preserve"> Zone</w:t>
      </w:r>
      <w:r>
        <w:rPr>
          <w:rStyle w:val="SpecialCharTok"/>
        </w:rPr>
        <w:t xml:space="preserve">:</w:t>
      </w:r>
      <w:r>
        <w:rPr>
          <w:rStyle w:val="NormalTok"/>
        </w:rPr>
        <w:t xml:space="preserve">Tax </w:t>
      </w:r>
      <w:r>
        <w:rPr>
          <w:rStyle w:val="SpecialCharTok"/>
        </w:rPr>
        <w:t xml:space="preserve">+</w:t>
      </w:r>
      <w:r>
        <w:rPr>
          <w:rStyle w:val="NormalTok"/>
        </w:rPr>
        <w:t xml:space="preserve"> Rooms</w:t>
      </w:r>
      <w:r>
        <w:rPr>
          <w:rStyle w:val="SpecialCharTok"/>
        </w:rPr>
        <w:t xml:space="preserve">:</w:t>
      </w:r>
      <w:r>
        <w:rPr>
          <w:rStyle w:val="NormalTok"/>
        </w:rPr>
        <w:t xml:space="preserve">Bath </w:t>
      </w:r>
      <w:r>
        <w:rPr>
          <w:rStyle w:val="SpecialCharTok"/>
        </w:rPr>
        <w:t xml:space="preserve">+</w:t>
      </w:r>
      <w:r>
        <w:rPr>
          <w:rStyle w:val="NormalTok"/>
        </w:rPr>
        <w:t xml:space="preserve"> Interior</w:t>
      </w:r>
      <w:r>
        <w:rPr>
          <w:rStyle w:val="SpecialCharTok"/>
        </w:rPr>
        <w:t xml:space="preserve">:</w:t>
      </w:r>
      <w:r>
        <w:rPr>
          <w:rStyle w:val="NormalTok"/>
        </w:rPr>
        <w:t xml:space="preserve">Zone </w:t>
      </w:r>
      <w:r>
        <w:rPr>
          <w:rStyle w:val="SpecialCharTok"/>
        </w:rPr>
        <w:t xml:space="preserve">+</w:t>
      </w:r>
      <w:r>
        <w:rPr>
          <w:rStyle w:val="NormalTok"/>
        </w:rPr>
        <w:t xml:space="preserve"> </w:t>
      </w:r>
      <w:r>
        <w:br/>
      </w:r>
      <w:r>
        <w:rPr>
          <w:rStyle w:val="NormalTok"/>
        </w:rPr>
        <w:t xml:space="preserve">    Zone</w:t>
      </w:r>
      <w:r>
        <w:rPr>
          <w:rStyle w:val="SpecialCharTok"/>
        </w:rPr>
        <w:t xml:space="preserve">:</w:t>
      </w:r>
      <w:r>
        <w:rPr>
          <w:rStyle w:val="NormalTok"/>
        </w:rPr>
        <w:t xml:space="preserve">Bath </w:t>
      </w:r>
      <w:r>
        <w:rPr>
          <w:rStyle w:val="SpecialCharTok"/>
        </w:rPr>
        <w:t xml:space="preserve">+</w:t>
      </w:r>
      <w:r>
        <w:rPr>
          <w:rStyle w:val="NormalTok"/>
        </w:rPr>
        <w:t xml:space="preserve"> Condo</w:t>
      </w:r>
      <w:r>
        <w:rPr>
          <w:rStyle w:val="SpecialCharTok"/>
        </w:rPr>
        <w:t xml:space="preserve">:</w:t>
      </w:r>
      <w:r>
        <w:rPr>
          <w:rStyle w:val="NormalTok"/>
        </w:rPr>
        <w:t xml:space="preserve">RC </w:t>
      </w:r>
      <w:r>
        <w:rPr>
          <w:rStyle w:val="SpecialCharTok"/>
        </w:rPr>
        <w:t xml:space="preserve">+</w:t>
      </w:r>
      <w:r>
        <w:rPr>
          <w:rStyle w:val="NormalTok"/>
        </w:rPr>
        <w:t xml:space="preserve"> Days</w:t>
      </w:r>
      <w:r>
        <w:rPr>
          <w:rStyle w:val="SpecialCharTok"/>
        </w:rPr>
        <w:t xml:space="preserve">:</w:t>
      </w:r>
      <w:r>
        <w:rPr>
          <w:rStyle w:val="NormalTok"/>
        </w:rPr>
        <w:t xml:space="preserve">Bath </w:t>
      </w:r>
      <w:r>
        <w:rPr>
          <w:rStyle w:val="SpecialCharTok"/>
        </w:rPr>
        <w:t xml:space="preserve">+</w:t>
      </w:r>
      <w:r>
        <w:rPr>
          <w:rStyle w:val="NormalTok"/>
        </w:rPr>
        <w:t xml:space="preserve"> Bed</w:t>
      </w:r>
      <w:r>
        <w:rPr>
          <w:rStyle w:val="SpecialCharTok"/>
        </w:rPr>
        <w:t xml:space="preserve">:</w:t>
      </w:r>
      <w:r>
        <w:rPr>
          <w:rStyle w:val="NormalTok"/>
        </w:rPr>
        <w:t xml:space="preserve">RC </w:t>
      </w:r>
      <w:r>
        <w:rPr>
          <w:rStyle w:val="SpecialCharTok"/>
        </w:rPr>
        <w:t xml:space="preserve">+</w:t>
      </w:r>
      <w:r>
        <w:rPr>
          <w:rStyle w:val="NormalTok"/>
        </w:rPr>
        <w:t xml:space="preserve"> Interior</w:t>
      </w:r>
      <w:r>
        <w:rPr>
          <w:rStyle w:val="SpecialCharTok"/>
        </w:rPr>
        <w:t xml:space="preserve">:</w:t>
      </w:r>
      <w:r>
        <w:rPr>
          <w:rStyle w:val="NormalTok"/>
        </w:rPr>
        <w:t xml:space="preserve">Rooms </w:t>
      </w:r>
      <w:r>
        <w:rPr>
          <w:rStyle w:val="SpecialCharTok"/>
        </w:rPr>
        <w:t xml:space="preserve">+</w:t>
      </w:r>
      <w:r>
        <w:rPr>
          <w:rStyle w:val="NormalTok"/>
        </w:rPr>
        <w:t xml:space="preserve"> </w:t>
      </w:r>
      <w:r>
        <w:br/>
      </w:r>
      <w:r>
        <w:rPr>
          <w:rStyle w:val="NormalTok"/>
        </w:rPr>
        <w:t xml:space="preserve">    Interior</w:t>
      </w:r>
      <w:r>
        <w:rPr>
          <w:rStyle w:val="SpecialCharTok"/>
        </w:rPr>
        <w:t xml:space="preserve">:</w:t>
      </w:r>
      <w:r>
        <w:rPr>
          <w:rStyle w:val="NormalTok"/>
        </w:rPr>
        <w:t xml:space="preserve">Tax </w:t>
      </w:r>
      <w:r>
        <w:rPr>
          <w:rStyle w:val="SpecialCharTok"/>
        </w:rPr>
        <w:t xml:space="preserve">+</w:t>
      </w:r>
      <w:r>
        <w:rPr>
          <w:rStyle w:val="NormalTok"/>
        </w:rPr>
        <w:t xml:space="preserve"> Rooms</w:t>
      </w:r>
      <w:r>
        <w:rPr>
          <w:rStyle w:val="SpecialCharTok"/>
        </w:rPr>
        <w:t xml:space="preserve">:</w:t>
      </w:r>
      <w:r>
        <w:rPr>
          <w:rStyle w:val="NormalTok"/>
        </w:rPr>
        <w:t xml:space="preserve">Bed </w:t>
      </w:r>
      <w:r>
        <w:rPr>
          <w:rStyle w:val="SpecialCharTok"/>
        </w:rPr>
        <w:t xml:space="preserve">+</w:t>
      </w:r>
      <w:r>
        <w:rPr>
          <w:rStyle w:val="NormalTok"/>
        </w:rPr>
        <w:t xml:space="preserve"> Interior</w:t>
      </w:r>
      <w:r>
        <w:rPr>
          <w:rStyle w:val="SpecialCharTok"/>
        </w:rPr>
        <w:t xml:space="preserve">:</w:t>
      </w:r>
      <w:r>
        <w:rPr>
          <w:rStyle w:val="NormalTok"/>
        </w:rPr>
        <w:t xml:space="preserve">Zone</w:t>
      </w:r>
      <w:r>
        <w:rPr>
          <w:rStyle w:val="SpecialCharTok"/>
        </w:rPr>
        <w:t xml:space="preserve">:</w:t>
      </w:r>
      <w:r>
        <w:rPr>
          <w:rStyle w:val="NormalTok"/>
        </w:rPr>
        <w:t xml:space="preserve">Tax,dataH)</w:t>
      </w:r>
      <w:r>
        <w:br/>
      </w:r>
      <w:r>
        <w:rPr>
          <w:rStyle w:val="NormalTok"/>
        </w:rPr>
        <w:t xml:space="preserve">F3 </w:t>
      </w:r>
      <w:r>
        <w:rPr>
          <w:rStyle w:val="OtherTok"/>
        </w:rPr>
        <w:t xml:space="preserve">=</w:t>
      </w:r>
      <w:r>
        <w:rPr>
          <w:rStyle w:val="NormalTok"/>
        </w:rPr>
        <w:t xml:space="preserve"> </w:t>
      </w:r>
      <w:r>
        <w:rPr>
          <w:rStyle w:val="FunctionTok"/>
        </w:rPr>
        <w:t xml:space="preserve">anova</w:t>
      </w:r>
      <w:r>
        <w:rPr>
          <w:rStyle w:val="NormalTok"/>
        </w:rPr>
        <w:t xml:space="preserve">(LM3)</w:t>
      </w:r>
      <w:r>
        <w:br/>
      </w:r>
      <w:r>
        <w:rPr>
          <w:rStyle w:val="NormalTok"/>
        </w:rPr>
        <w:t xml:space="preserve">F3[</w:t>
      </w:r>
      <w:r>
        <w:rPr>
          <w:rStyle w:val="DecValTok"/>
        </w:rPr>
        <w:t xml:space="preserve">22</w:t>
      </w:r>
      <w:r>
        <w:rPr>
          <w:rStyle w:val="NormalTok"/>
        </w:rPr>
        <w:t xml:space="preserve">,</w:t>
      </w:r>
      <w:r>
        <w:rPr>
          <w:rStyle w:val="DecValTok"/>
        </w:rPr>
        <w:t xml:space="preserve">3</w:t>
      </w:r>
      <w:r>
        <w:rPr>
          <w:rStyle w:val="NormalTok"/>
        </w:rPr>
        <w:t xml:space="preserve">] </w:t>
      </w:r>
      <w:r>
        <w:rPr>
          <w:rStyle w:val="CommentTok"/>
        </w:rPr>
        <w:t xml:space="preserve"># MSE = 259,626,691 (이전보다 반으로 줄어듦 571,449,668)</w:t>
      </w:r>
    </w:p>
    <w:p>
      <w:pPr>
        <w:pStyle w:val="SourceCode"/>
      </w:pPr>
      <w:r>
        <w:rPr>
          <w:rStyle w:val="VerbatimChar"/>
        </w:rPr>
        <w:t xml:space="preserve">[1] 259626691</w:t>
      </w:r>
    </w:p>
    <w:p>
      <w:pPr>
        <w:pStyle w:val="FirstParagraph"/>
      </w:pPr>
      <w:r>
        <w:t xml:space="preserve">영향점 제거 후 각 회귀계수의 통계적 유의성을 검정하는 F값이 증가하여 p값이 크게 감소하였다. 이는 앞서 다중회귀모형의 회귀계수 부호와 통계적 유의성 문제의 원인이 다중공선성이 아닌 영향점이라는 것을 알 수 있다.</w:t>
      </w:r>
    </w:p>
    <w:p>
      <w:pPr>
        <w:pStyle w:val="SourceCode"/>
      </w:pPr>
      <w:r>
        <w:rPr>
          <w:rStyle w:val="CommentTok"/>
        </w:rPr>
        <w:t xml:space="preserve"># 영향점 제거 후 다중회귀모형 분산분석 확인</w:t>
      </w:r>
      <w:r>
        <w:br/>
      </w:r>
      <w:r>
        <w:br/>
      </w:r>
      <w:r>
        <w:rPr>
          <w:rStyle w:val="NormalTok"/>
        </w:rPr>
        <w:t xml:space="preserve">F3</w:t>
      </w:r>
    </w:p>
    <w:p>
      <w:pPr>
        <w:pStyle w:val="SourceCode"/>
      </w:pPr>
      <w:r>
        <w:rPr>
          <w:rStyle w:val="VerbatimChar"/>
        </w:rPr>
        <w:t xml:space="preserve">Analysis of Variance Table</w:t>
      </w:r>
      <w:r>
        <w:br/>
      </w:r>
      <w:r>
        <w:br/>
      </w:r>
      <w:r>
        <w:rPr>
          <w:rStyle w:val="VerbatimChar"/>
        </w:rPr>
        <w:t xml:space="preserve">Response: SalePrice</w:t>
      </w:r>
      <w:r>
        <w:br/>
      </w:r>
      <w:r>
        <w:rPr>
          <w:rStyle w:val="VerbatimChar"/>
        </w:rPr>
        <w:t xml:space="preserve">                   Df     Sum Sq    Mean Sq   F value    Pr(&gt;F)    </w:t>
      </w:r>
      <w:r>
        <w:br/>
      </w:r>
      <w:r>
        <w:rPr>
          <w:rStyle w:val="VerbatimChar"/>
        </w:rPr>
        <w:t xml:space="preserve">Interior            1 2.8640e+11 2.8640e+11 1103.1051 &lt; 2.2e-16 ***</w:t>
      </w:r>
      <w:r>
        <w:br/>
      </w:r>
      <w:r>
        <w:rPr>
          <w:rStyle w:val="VerbatimChar"/>
        </w:rPr>
        <w:t xml:space="preserve">Zone                2 4.1369e+10 2.0684e+10   79.6694 &lt; 2.2e-16 ***</w:t>
      </w:r>
      <w:r>
        <w:br/>
      </w:r>
      <w:r>
        <w:rPr>
          <w:rStyle w:val="VerbatimChar"/>
        </w:rPr>
        <w:t xml:space="preserve">HousePriceIndex     1 1.1726e+10 1.1726e+10   45.1667 9.946e-11 ***</w:t>
      </w:r>
      <w:r>
        <w:br/>
      </w:r>
      <w:r>
        <w:rPr>
          <w:rStyle w:val="VerbatimChar"/>
        </w:rPr>
        <w:t xml:space="preserve">Days                1 4.3986e+09 4.3986e+09   16.9421 5.060e-05 ***</w:t>
      </w:r>
      <w:r>
        <w:br/>
      </w:r>
      <w:r>
        <w:rPr>
          <w:rStyle w:val="VerbatimChar"/>
        </w:rPr>
        <w:t xml:space="preserve">Rooms               1 1.8155e+09 1.8155e+09    6.9926 0.0086415 ** </w:t>
      </w:r>
      <w:r>
        <w:br/>
      </w:r>
      <w:r>
        <w:rPr>
          <w:rStyle w:val="VerbatimChar"/>
        </w:rPr>
        <w:t xml:space="preserve">Bed                 1 3.9586e+09 3.9586e+09   15.2474 0.0001180 ***</w:t>
      </w:r>
      <w:r>
        <w:br/>
      </w:r>
      <w:r>
        <w:rPr>
          <w:rStyle w:val="VerbatimChar"/>
        </w:rPr>
        <w:t xml:space="preserve">Bath                1 1.3430e+07 1.3430e+07    0.0517 0.8202441    </w:t>
      </w:r>
      <w:r>
        <w:br/>
      </w:r>
      <w:r>
        <w:rPr>
          <w:rStyle w:val="VerbatimChar"/>
        </w:rPr>
        <w:t xml:space="preserve">Condo               1 1.9153e+10 1.9153e+10   73.7718 5.981e-16 ***</w:t>
      </w:r>
      <w:r>
        <w:br/>
      </w:r>
      <w:r>
        <w:rPr>
          <w:rStyle w:val="VerbatimChar"/>
        </w:rPr>
        <w:t xml:space="preserve">Tax                 1 3.6231e+10 3.6231e+10  139.5489 &lt; 2.2e-16 ***</w:t>
      </w:r>
      <w:r>
        <w:br/>
      </w:r>
      <w:r>
        <w:rPr>
          <w:rStyle w:val="VerbatimChar"/>
        </w:rPr>
        <w:t xml:space="preserve">RC                  1 9.7797e+08 9.7797e+08    3.7668 0.0532716 .  </w:t>
      </w:r>
      <w:r>
        <w:br/>
      </w:r>
      <w:r>
        <w:rPr>
          <w:rStyle w:val="VerbatimChar"/>
        </w:rPr>
        <w:t xml:space="preserve">Zone:Tax            2 1.7380e+10 8.6900e+09   33.4713 8.958e-14 ***</w:t>
      </w:r>
      <w:r>
        <w:br/>
      </w:r>
      <w:r>
        <w:rPr>
          <w:rStyle w:val="VerbatimChar"/>
        </w:rPr>
        <w:t xml:space="preserve">Rooms:Bath          1 9.1333e+09 9.1333e+09   35.1787 8.754e-09 ***</w:t>
      </w:r>
      <w:r>
        <w:br/>
      </w:r>
      <w:r>
        <w:rPr>
          <w:rStyle w:val="VerbatimChar"/>
        </w:rPr>
        <w:t xml:space="preserve">Interior:Zone       2 6.7598e+09 3.3799e+09   13.0183 3.903e-06 ***</w:t>
      </w:r>
      <w:r>
        <w:br/>
      </w:r>
      <w:r>
        <w:rPr>
          <w:rStyle w:val="VerbatimChar"/>
        </w:rPr>
        <w:t xml:space="preserve">Zone:Bath           2 3.7627e+09 1.8814e+09    7.2465 0.0008528 ***</w:t>
      </w:r>
      <w:r>
        <w:br/>
      </w:r>
      <w:r>
        <w:rPr>
          <w:rStyle w:val="VerbatimChar"/>
        </w:rPr>
        <w:t xml:space="preserve">Condo:RC            1 3.8838e+09 3.8838e+09   14.9593 0.0001364 ***</w:t>
      </w:r>
      <w:r>
        <w:br/>
      </w:r>
      <w:r>
        <w:rPr>
          <w:rStyle w:val="VerbatimChar"/>
        </w:rPr>
        <w:t xml:space="preserve">Days:Bath           1 4.0836e+09 4.0836e+09   15.7289 9.267e-05 ***</w:t>
      </w:r>
      <w:r>
        <w:br/>
      </w:r>
      <w:r>
        <w:rPr>
          <w:rStyle w:val="VerbatimChar"/>
        </w:rPr>
        <w:t xml:space="preserve">Bed:RC              1 4.3710e+09 4.3710e+09   16.8357 5.335e-05 ***</w:t>
      </w:r>
      <w:r>
        <w:br/>
      </w:r>
      <w:r>
        <w:rPr>
          <w:rStyle w:val="VerbatimChar"/>
        </w:rPr>
        <w:t xml:space="preserve">Interior:Rooms      1 1.9870e+09 1.9870e+09    7.6534 0.0060395 ** </w:t>
      </w:r>
      <w:r>
        <w:br/>
      </w:r>
      <w:r>
        <w:rPr>
          <w:rStyle w:val="VerbatimChar"/>
        </w:rPr>
        <w:t xml:space="preserve">Interior:Tax        1 4.9622e+09 4.9622e+09   19.1127 1.733e-05 ***</w:t>
      </w:r>
      <w:r>
        <w:br/>
      </w:r>
      <w:r>
        <w:rPr>
          <w:rStyle w:val="VerbatimChar"/>
        </w:rPr>
        <w:t xml:space="preserve">Rooms:Bed           1 4.2460e+08 4.2460e+08    1.6354 0.2020025    </w:t>
      </w:r>
      <w:r>
        <w:br/>
      </w:r>
      <w:r>
        <w:rPr>
          <w:rStyle w:val="VerbatimChar"/>
        </w:rPr>
        <w:t xml:space="preserve">Interior:Zone:Tax   2 7.0722e+09 3.5361e+09   13.6200 2.252e-06 ***</w:t>
      </w:r>
      <w:r>
        <w:br/>
      </w:r>
      <w:r>
        <w:rPr>
          <w:rStyle w:val="VerbatimChar"/>
        </w:rPr>
        <w:t xml:space="preserve">Residuals         283 7.3474e+10 2.5963e+08                        </w:t>
      </w:r>
      <w:r>
        <w:br/>
      </w:r>
      <w:r>
        <w:rPr>
          <w:rStyle w:val="VerbatimChar"/>
        </w:rPr>
        <w:t xml:space="preserve">---</w:t>
      </w:r>
      <w:r>
        <w:br/>
      </w:r>
      <w:r>
        <w:rPr>
          <w:rStyle w:val="VerbatimChar"/>
        </w:rPr>
        <w:t xml:space="preserve">Signif. codes:  0 '***' 0.001 '**' 0.01 '*' 0.05 '.' 0.1 ' ' 1</w:t>
      </w:r>
    </w:p>
    <w:bookmarkStart w:id="106" w:name="회귀계수-확인"/>
    <w:p>
      <w:pPr>
        <w:pStyle w:val="Heading4"/>
      </w:pPr>
      <w:r>
        <w:t xml:space="preserve">회귀계수 확인</w:t>
      </w:r>
    </w:p>
    <w:p>
      <w:pPr>
        <w:pStyle w:val="FirstParagraph"/>
      </w:pPr>
      <w:r>
        <w:t xml:space="preserve">회귀계수 확인시 더미변수를 모두 확인하려면 항이 너무 많이지기 때문에 Reyeme Affiar가 고려하는 건물의 Area(M)에 해당하는 2Zone=1, RC=1 인 경우만 고려하여 확인했다.</w:t>
      </w:r>
    </w:p>
    <w:p>
      <w:pPr>
        <w:pStyle w:val="BodyText"/>
      </w:pPr>
      <w:r>
        <w:t xml:space="preserve">전체 다중회귀 모형은 다음과 같을 것이다.</w:t>
      </w:r>
    </w:p>
    <w:p>
      <w:pPr>
        <w:pStyle w:val="BodyText"/>
      </w:pPr>
      <m:oMath>
        <m:r>
          <m:t>S</m:t>
        </m:r>
        <m:r>
          <m:t>a</m:t>
        </m:r>
        <m:r>
          <m:t>l</m:t>
        </m:r>
        <m:r>
          <m:t>e</m:t>
        </m:r>
        <m:r>
          <m:t>P</m:t>
        </m:r>
        <m:r>
          <m:t>r</m:t>
        </m:r>
        <m:r>
          <m:t>i</m:t>
        </m:r>
        <m:r>
          <m:t>c</m:t>
        </m:r>
        <m:r>
          <m:t>e</m:t>
        </m:r>
        <m:r>
          <m:rPr>
            <m:sty m:val="p"/>
          </m:rPr>
          <m:t>=</m:t>
        </m:r>
        <m:sSub>
          <m:e>
            <m:r>
              <m:t>β</m:t>
            </m:r>
          </m:e>
          <m:sub>
            <m:r>
              <m:t>I</m:t>
            </m:r>
            <m:r>
              <m:t>n</m:t>
            </m:r>
            <m:r>
              <m:t>t</m:t>
            </m:r>
            <m:r>
              <m:t>e</m:t>
            </m:r>
            <m:r>
              <m:t>r</m:t>
            </m:r>
            <m:r>
              <m:t>i</m:t>
            </m:r>
            <m:r>
              <m:t>o</m:t>
            </m:r>
            <m:r>
              <m:t>r</m:t>
            </m:r>
          </m:sub>
        </m:sSub>
        <m:r>
          <m:t>I</m:t>
        </m:r>
        <m:r>
          <m:t>n</m:t>
        </m:r>
        <m:r>
          <m:t>t</m:t>
        </m:r>
        <m:r>
          <m:t>e</m:t>
        </m:r>
        <m:r>
          <m:t>r</m:t>
        </m:r>
        <m:r>
          <m:t>i</m:t>
        </m:r>
        <m:r>
          <m:t>o</m:t>
        </m:r>
        <m:r>
          <m:t>r</m:t>
        </m:r>
        <m:r>
          <m:rPr>
            <m:sty m:val="p"/>
          </m:rPr>
          <m:t>+</m:t>
        </m:r>
        <m:sSub>
          <m:e>
            <m:r>
              <m:t>β</m:t>
            </m:r>
          </m:e>
          <m:sub>
            <m:r>
              <m:t>R</m:t>
            </m:r>
            <m:r>
              <m:t>o</m:t>
            </m:r>
            <m:r>
              <m:t>o</m:t>
            </m:r>
            <m:r>
              <m:t>m</m:t>
            </m:r>
            <m:r>
              <m:t>s</m:t>
            </m:r>
          </m:sub>
        </m:sSub>
        <m:r>
          <m:t>R</m:t>
        </m:r>
        <m:r>
          <m:t>o</m:t>
        </m:r>
        <m:r>
          <m:t>o</m:t>
        </m:r>
        <m:r>
          <m:t>m</m:t>
        </m:r>
        <m:r>
          <m:t>s</m:t>
        </m:r>
        <m:r>
          <m:rPr>
            <m:sty m:val="p"/>
          </m:rPr>
          <m:t>+</m:t>
        </m:r>
        <m:sSub>
          <m:e>
            <m:r>
              <m:t>β</m:t>
            </m:r>
          </m:e>
          <m:sub>
            <m:r>
              <m:t>B</m:t>
            </m:r>
            <m:r>
              <m:t>e</m:t>
            </m:r>
            <m:r>
              <m:t>d</m:t>
            </m:r>
          </m:sub>
        </m:sSub>
        <m:r>
          <m:t>B</m:t>
        </m:r>
        <m:r>
          <m:t>e</m:t>
        </m:r>
        <m:r>
          <m:t>d</m:t>
        </m:r>
        <m:r>
          <m:rPr>
            <m:sty m:val="p"/>
          </m:rPr>
          <m:t>+</m:t>
        </m:r>
        <m:sSub>
          <m:e>
            <m:r>
              <m:t>β</m:t>
            </m:r>
          </m:e>
          <m:sub>
            <m:r>
              <m:t>B</m:t>
            </m:r>
            <m:r>
              <m:t>a</m:t>
            </m:r>
            <m:r>
              <m:t>t</m:t>
            </m:r>
            <m:r>
              <m:t>h</m:t>
            </m:r>
          </m:sub>
        </m:sSub>
        <m:r>
          <m:t>B</m:t>
        </m:r>
        <m:r>
          <m:t>a</m:t>
        </m:r>
        <m:r>
          <m:t>t</m:t>
        </m:r>
        <m:r>
          <m:t>h</m:t>
        </m:r>
        <m:r>
          <m:rPr>
            <m:sty m:val="p"/>
          </m:rPr>
          <m:t>+</m:t>
        </m:r>
        <m:sSub>
          <m:e>
            <m:r>
              <m:t>β</m:t>
            </m:r>
          </m:e>
          <m:sub>
            <m:r>
              <m:t>C</m:t>
            </m:r>
            <m:r>
              <m:t>o</m:t>
            </m:r>
            <m:r>
              <m:t>n</m:t>
            </m:r>
            <m:r>
              <m:t>d</m:t>
            </m:r>
            <m:r>
              <m:t>o</m:t>
            </m:r>
          </m:sub>
        </m:sSub>
        <m:r>
          <m:t>C</m:t>
        </m:r>
        <m:r>
          <m:t>o</m:t>
        </m:r>
        <m:r>
          <m:t>n</m:t>
        </m:r>
        <m:r>
          <m:t>d</m:t>
        </m:r>
        <m:r>
          <m:t>o</m:t>
        </m:r>
        <m:r>
          <m:rPr>
            <m:sty m:val="p"/>
          </m:rPr>
          <m:t>+</m:t>
        </m:r>
        <m:sSub>
          <m:e>
            <m:r>
              <m:t>β</m:t>
            </m:r>
          </m:e>
          <m:sub>
            <m:r>
              <m:t>T</m:t>
            </m:r>
            <m:r>
              <m:t>a</m:t>
            </m:r>
            <m:r>
              <m:t>x</m:t>
            </m:r>
          </m:sub>
        </m:sSub>
        <m:r>
          <m:t>T</m:t>
        </m:r>
        <m:r>
          <m:t>a</m:t>
        </m:r>
        <m:r>
          <m:t>x</m:t>
        </m:r>
        <m:r>
          <m:rPr>
            <m:sty m:val="p"/>
          </m:rPr>
          <m:t>+</m:t>
        </m:r>
        <m:sSub>
          <m:e>
            <m:r>
              <m:t>β</m:t>
            </m:r>
          </m:e>
          <m:sub>
            <m:r>
              <m:t>D</m:t>
            </m:r>
            <m:r>
              <m:t>a</m:t>
            </m:r>
            <m:r>
              <m:t>y</m:t>
            </m:r>
            <m:r>
              <m:t>s</m:t>
            </m:r>
          </m:sub>
        </m:sSub>
        <m:r>
          <m:t>D</m:t>
        </m:r>
        <m:r>
          <m:t>a</m:t>
        </m:r>
        <m:r>
          <m:t>y</m:t>
        </m:r>
        <m:r>
          <m:t>s</m:t>
        </m:r>
        <m:r>
          <m:rPr>
            <m:sty m:val="p"/>
          </m:rPr>
          <m:t>+</m:t>
        </m:r>
        <m:sSub>
          <m:e>
            <m:r>
              <m:t>β</m:t>
            </m:r>
          </m:e>
          <m:sub>
            <m:r>
              <m:t>H</m:t>
            </m:r>
            <m:r>
              <m:t>o</m:t>
            </m:r>
            <m:r>
              <m:t>u</m:t>
            </m:r>
            <m:r>
              <m:t>s</m:t>
            </m:r>
            <m:r>
              <m:t>e</m:t>
            </m:r>
            <m:r>
              <m:t>P</m:t>
            </m:r>
            <m:r>
              <m:t>r</m:t>
            </m:r>
            <m:r>
              <m:t>i</m:t>
            </m:r>
            <m:r>
              <m:t>c</m:t>
            </m:r>
            <m:r>
              <m:t>e</m:t>
            </m:r>
            <m:r>
              <m:t>I</m:t>
            </m:r>
            <m:r>
              <m:t>n</m:t>
            </m:r>
            <m:r>
              <m:t>d</m:t>
            </m:r>
            <m:r>
              <m:t>e</m:t>
            </m:r>
            <m:r>
              <m:t>x</m:t>
            </m:r>
          </m:sub>
        </m:sSub>
        <m:r>
          <m:t>H</m:t>
        </m:r>
        <m:r>
          <m:t>o</m:t>
        </m:r>
        <m:r>
          <m:t>u</m:t>
        </m:r>
        <m:r>
          <m:t>s</m:t>
        </m:r>
        <m:r>
          <m:t>e</m:t>
        </m:r>
        <m:r>
          <m:t>P</m:t>
        </m:r>
        <m:r>
          <m:t>r</m:t>
        </m:r>
        <m:r>
          <m:t>i</m:t>
        </m:r>
        <m:r>
          <m:t>c</m:t>
        </m:r>
        <m:r>
          <m:t>e</m:t>
        </m:r>
        <m:r>
          <m:t>I</m:t>
        </m:r>
        <m:r>
          <m:t>n</m:t>
        </m:r>
        <m:r>
          <m:t>d</m:t>
        </m:r>
        <m:r>
          <m:t>e</m:t>
        </m:r>
        <m:r>
          <m:t>x</m:t>
        </m:r>
        <m:r>
          <m:rPr>
            <m:sty m:val="p"/>
          </m:rPr>
          <m:t>+</m:t>
        </m:r>
        <m:sSub>
          <m:e>
            <m:r>
              <m:t>β</m:t>
            </m:r>
          </m:e>
          <m:sub>
            <m:sSub>
              <m:e>
                <m:r>
                  <m:t>D</m:t>
                </m:r>
              </m:e>
              <m:sub>
                <m:r>
                  <m:t>2</m:t>
                </m:r>
                <m:r>
                  <m:t>z</m:t>
                </m:r>
                <m:r>
                  <m:t>o</m:t>
                </m:r>
                <m:r>
                  <m:t>n</m:t>
                </m:r>
                <m:r>
                  <m:t>e</m:t>
                </m:r>
                <m:r>
                  <m:rPr>
                    <m:sty m:val="p"/>
                  </m:rPr>
                  <m:t>=</m:t>
                </m:r>
                <m:r>
                  <m:t>1</m:t>
                </m:r>
              </m:sub>
            </m:sSub>
          </m:sub>
        </m:sSub>
        <m:sSub>
          <m:e>
            <m:r>
              <m:t>D</m:t>
            </m:r>
          </m:e>
          <m:sub>
            <m:r>
              <m:t>2</m:t>
            </m:r>
            <m:r>
              <m:t>z</m:t>
            </m:r>
            <m:r>
              <m:t>o</m:t>
            </m:r>
            <m:r>
              <m:t>n</m:t>
            </m:r>
            <m:r>
              <m:t>e</m:t>
            </m:r>
            <m:r>
              <m:rPr>
                <m:sty m:val="p"/>
              </m:rPr>
              <m:t>=</m:t>
            </m:r>
            <m:r>
              <m:t>1</m:t>
            </m:r>
          </m:sub>
        </m:sSub>
        <m:r>
          <m:rPr>
            <m:sty m:val="p"/>
          </m:rPr>
          <m:t>+</m:t>
        </m:r>
        <m:sSub>
          <m:e>
            <m:r>
              <m:t>β</m:t>
            </m:r>
          </m:e>
          <m:sub>
            <m:sSub>
              <m:e>
                <m:r>
                  <m:t>D</m:t>
                </m:r>
              </m:e>
              <m:sub>
                <m:r>
                  <m:t>R</m:t>
                </m:r>
                <m:r>
                  <m:t>C</m:t>
                </m:r>
                <m:r>
                  <m:rPr>
                    <m:sty m:val="p"/>
                  </m:rPr>
                  <m:t>=</m:t>
                </m:r>
                <m:r>
                  <m:t>1</m:t>
                </m:r>
              </m:sub>
            </m:sSub>
          </m:sub>
        </m:sSub>
        <m:sSub>
          <m:e>
            <m:r>
              <m:t>D</m:t>
            </m:r>
          </m:e>
          <m:sub>
            <m:r>
              <m:t>R</m:t>
            </m:r>
            <m:r>
              <m:t>C</m:t>
            </m:r>
            <m:r>
              <m:rPr>
                <m:sty m:val="p"/>
              </m:rPr>
              <m:t>=</m:t>
            </m:r>
            <m:r>
              <m:t>1</m:t>
            </m:r>
          </m:sub>
        </m:sSub>
        <m:r>
          <m:rPr>
            <m:sty m:val="p"/>
          </m:rPr>
          <m:t>+</m:t>
        </m:r>
        <m:d>
          <m:dPr>
            <m:begChr m:val="("/>
            <m:endChr m:val=")"/>
            <m:sepChr m:val=""/>
            <m:grow/>
          </m:dPr>
          <m:e>
            <m:r>
              <m:t>i</m:t>
            </m:r>
            <m:r>
              <m:t>n</m:t>
            </m:r>
            <m:r>
              <m:t>t</m:t>
            </m:r>
            <m:r>
              <m:t>e</m:t>
            </m:r>
            <m:r>
              <m:t>r</m:t>
            </m:r>
            <m:r>
              <m:t>c</m:t>
            </m:r>
            <m:r>
              <m:t>e</m:t>
            </m:r>
            <m:r>
              <m:t>p</m:t>
            </m:r>
            <m:r>
              <m:t>t</m:t>
            </m:r>
          </m:e>
        </m:d>
      </m:oMath>
    </w:p>
    <w:bookmarkStart w:id="96" w:name="interior의-회귀계수-beta_interior"/>
    <w:p>
      <w:pPr>
        <w:pStyle w:val="Heading5"/>
      </w:pPr>
      <w:r>
        <w:t xml:space="preserve">1) Interior의 회귀계수</w:t>
      </w:r>
      <w:r>
        <w:t xml:space="preserve"> </w:t>
      </w:r>
      <m:oMath>
        <m:sSub>
          <m:e>
            <m:r>
              <m:t>β</m:t>
            </m:r>
          </m:e>
          <m:sub>
            <m:r>
              <m:t>I</m:t>
            </m:r>
            <m:r>
              <m:t>n</m:t>
            </m:r>
            <m:r>
              <m:t>t</m:t>
            </m:r>
            <m:r>
              <m:t>e</m:t>
            </m:r>
            <m:r>
              <m:t>r</m:t>
            </m:r>
            <m:r>
              <m:t>i</m:t>
            </m:r>
            <m:r>
              <m:t>o</m:t>
            </m:r>
            <m:r>
              <m:t>r</m:t>
            </m:r>
          </m:sub>
        </m:sSub>
      </m:oMath>
    </w:p>
    <w:p>
      <w:pPr>
        <w:pStyle w:val="FirstParagraph"/>
      </w:pPr>
      <m:oMathPara>
        <m:oMathParaPr>
          <m:jc m:val="center"/>
        </m:oMathParaPr>
        <m:oMath>
          <m:sSub>
            <m:e>
              <m:r>
                <m:t>β</m:t>
              </m:r>
            </m:e>
            <m:sub>
              <m:r>
                <m:t>I</m:t>
              </m:r>
              <m:r>
                <m:t>n</m:t>
              </m:r>
              <m:r>
                <m:t>t</m:t>
              </m:r>
              <m:r>
                <m:t>e</m:t>
              </m:r>
              <m:r>
                <m:t>r</m:t>
              </m:r>
              <m:r>
                <m:t>i</m:t>
              </m:r>
              <m:r>
                <m:t>o</m:t>
              </m:r>
              <m:r>
                <m:t>r</m:t>
              </m:r>
            </m:sub>
          </m:sSub>
          <m:r>
            <m:rPr>
              <m:sty m:val="p"/>
            </m:rPr>
            <m:t>=</m:t>
          </m:r>
          <m:r>
            <m:t>123.96</m:t>
          </m:r>
          <m:r>
            <m:rPr>
              <m:sty m:val="p"/>
            </m:rPr>
            <m:t>+</m:t>
          </m:r>
          <m:r>
            <m:t>119.83</m:t>
          </m:r>
          <m:sSub>
            <m:e>
              <m:r>
                <m:t>D</m:t>
              </m:r>
            </m:e>
            <m:sub>
              <m:r>
                <m:t>2</m:t>
              </m:r>
              <m:r>
                <m:t>z</m:t>
              </m:r>
              <m:r>
                <m:t>o</m:t>
              </m:r>
              <m:r>
                <m:t>n</m:t>
              </m:r>
              <m:r>
                <m:t>e</m:t>
              </m:r>
              <m:r>
                <m:rPr>
                  <m:sty m:val="p"/>
                </m:rPr>
                <m:t>=</m:t>
              </m:r>
              <m:r>
                <m:t>1</m:t>
              </m:r>
            </m:sub>
          </m:sSub>
          <m:r>
            <m:rPr>
              <m:sty m:val="p"/>
            </m:rPr>
            <m:t>−</m:t>
          </m:r>
          <m:r>
            <m:t>34.08</m:t>
          </m:r>
          <m:r>
            <m:t>R</m:t>
          </m:r>
          <m:r>
            <m:t>o</m:t>
          </m:r>
          <m:r>
            <m:t>o</m:t>
          </m:r>
          <m:r>
            <m:t>m</m:t>
          </m:r>
          <m:r>
            <m:t>s</m:t>
          </m:r>
          <m:r>
            <m:rPr>
              <m:sty m:val="p"/>
            </m:rPr>
            <m:t>−</m:t>
          </m:r>
          <m:r>
            <m:t>0.104</m:t>
          </m:r>
          <m:r>
            <m:t>T</m:t>
          </m:r>
          <m:r>
            <m:t>a</m:t>
          </m:r>
          <m:r>
            <m:t>x</m:t>
          </m:r>
          <m:r>
            <m:rPr>
              <m:sty m:val="p"/>
            </m:rPr>
            <m:t>×</m:t>
          </m:r>
          <m:sSub>
            <m:e>
              <m:r>
                <m:t>D</m:t>
              </m:r>
            </m:e>
            <m:sub>
              <m:r>
                <m:t>2</m:t>
              </m:r>
              <m:r>
                <m:t>z</m:t>
              </m:r>
              <m:r>
                <m:t>o</m:t>
              </m:r>
              <m:r>
                <m:t>n</m:t>
              </m:r>
              <m:r>
                <m:t>e</m:t>
              </m:r>
              <m:r>
                <m:rPr>
                  <m:sty m:val="p"/>
                </m:rPr>
                <m:t>=</m:t>
              </m:r>
              <m:r>
                <m:t>1</m:t>
              </m:r>
            </m:sub>
          </m:sSub>
        </m:oMath>
      </m:oMathPara>
    </w:p>
    <w:p>
      <w:pPr>
        <w:pStyle w:val="FirstParagraph"/>
      </w:pPr>
      <m:oMath>
        <m:sSub>
          <m:e>
            <m:r>
              <m:t>β</m:t>
            </m:r>
          </m:e>
          <m:sub>
            <m:r>
              <m:t>i</m:t>
            </m:r>
            <m:r>
              <m:t>n</m:t>
            </m:r>
            <m:r>
              <m:t>t</m:t>
            </m:r>
            <m:r>
              <m:t>e</m:t>
            </m:r>
            <m:r>
              <m:t>r</m:t>
            </m:r>
            <m:r>
              <m:t>i</m:t>
            </m:r>
            <m:r>
              <m:t>o</m:t>
            </m:r>
            <m:r>
              <m:t>r</m:t>
            </m:r>
          </m:sub>
        </m:sSub>
      </m:oMath>
      <w:r>
        <w:t xml:space="preserve">는 2zone에 속한 모든 집에서 0보다 클 것이다. Rooms가 7이상일 경우</w:t>
      </w:r>
      <w:r>
        <w:t xml:space="preserve"> </w:t>
      </w:r>
      <m:oMath>
        <m:sSub>
          <m:e>
            <m:r>
              <m:t>β</m:t>
            </m:r>
          </m:e>
          <m:sub>
            <m:r>
              <m:t>i</m:t>
            </m:r>
            <m:r>
              <m:t>n</m:t>
            </m:r>
            <m:r>
              <m:t>t</m:t>
            </m:r>
            <m:r>
              <m:t>e</m:t>
            </m:r>
            <m:r>
              <m:t>r</m:t>
            </m:r>
            <m:r>
              <m:t>i</m:t>
            </m:r>
            <m:r>
              <m:t>o</m:t>
            </m:r>
            <m:r>
              <m:t>r</m:t>
            </m:r>
          </m:sub>
        </m:sSub>
        <m:r>
          <m:rPr>
            <m:sty m:val="p"/>
          </m:rPr>
          <m:t>&lt;</m:t>
        </m:r>
        <m:r>
          <m:t>0</m:t>
        </m:r>
      </m:oMath>
      <w:r>
        <w:t xml:space="preserve">이 되는데, 데이터상에서는 Rooms가 7이상인 관측치가 존재하지 않는다.</w:t>
      </w:r>
    </w:p>
    <w:p>
      <w:pPr>
        <w:pStyle w:val="BodyText"/>
      </w:pPr>
      <w:r>
        <w:t xml:space="preserve">때문에 Interior가 클수록 SalePrice가 증가한다는 예측과 부합하는 회귀계수이다.</w:t>
      </w:r>
    </w:p>
    <w:p>
      <w:pPr>
        <w:pStyle w:val="BodyText"/>
      </w:pPr>
      <w:r>
        <w:t xml:space="preserve">또한 내부면적이 같은 경우에도 방의 수가 너무 많다면, 선호도가 떨어져 SalePrice가 낮아지는 경우가 생길 수 있을것이라는 예측과 관련하여, Rooms와의 상호작용에 의한</w:t>
      </w:r>
      <w:r>
        <w:t xml:space="preserve"> </w:t>
      </w:r>
      <m:oMath>
        <m:r>
          <m:rPr>
            <m:sty m:val="p"/>
          </m:rPr>
          <m:t>−</m:t>
        </m:r>
        <m:r>
          <m:t>34.08</m:t>
        </m:r>
        <m:r>
          <m:t>R</m:t>
        </m:r>
        <m:r>
          <m:t>o</m:t>
        </m:r>
        <m:r>
          <m:t>o</m:t>
        </m:r>
        <m:r>
          <m:t>m</m:t>
        </m:r>
        <m:r>
          <m:t>s</m:t>
        </m:r>
      </m:oMath>
      <w:r>
        <w:t xml:space="preserve"> </w:t>
      </w:r>
      <w:r>
        <w:t xml:space="preserve">항도 예측과 부합한다고 판단했다.</w:t>
      </w:r>
    </w:p>
    <w:bookmarkEnd w:id="96"/>
    <w:bookmarkStart w:id="97" w:name="rooms의-회귀계수-beta_rooms"/>
    <w:p>
      <w:pPr>
        <w:pStyle w:val="Heading5"/>
      </w:pPr>
      <w:r>
        <w:t xml:space="preserve">2) Rooms의 회귀계수</w:t>
      </w:r>
      <w:r>
        <w:t xml:space="preserve"> </w:t>
      </w:r>
      <m:oMath>
        <m:sSub>
          <m:e>
            <m:r>
              <m:t>β</m:t>
            </m:r>
          </m:e>
          <m:sub>
            <m:r>
              <m:t>R</m:t>
            </m:r>
            <m:r>
              <m:t>o</m:t>
            </m:r>
            <m:r>
              <m:t>o</m:t>
            </m:r>
            <m:r>
              <m:t>m</m:t>
            </m:r>
            <m:r>
              <m:t>s</m:t>
            </m:r>
          </m:sub>
        </m:sSub>
      </m:oMath>
    </w:p>
    <w:p>
      <w:pPr>
        <w:pStyle w:val="FirstParagraph"/>
      </w:pPr>
      <m:oMathPara>
        <m:oMathParaPr>
          <m:jc m:val="center"/>
        </m:oMathParaPr>
        <m:oMath>
          <m:sSub>
            <m:e>
              <m:r>
                <m:t>β</m:t>
              </m:r>
            </m:e>
            <m:sub>
              <m:r>
                <m:t>R</m:t>
              </m:r>
              <m:r>
                <m:t>o</m:t>
              </m:r>
              <m:r>
                <m:t>o</m:t>
              </m:r>
              <m:r>
                <m:t>m</m:t>
              </m:r>
              <m:r>
                <m:t>s</m:t>
              </m:r>
            </m:sub>
          </m:sSub>
          <m:r>
            <m:rPr>
              <m:sty m:val="p"/>
            </m:rPr>
            <m:t>=</m:t>
          </m:r>
          <m:r>
            <m:rPr>
              <m:sty m:val="p"/>
            </m:rPr>
            <m:t>−</m:t>
          </m:r>
          <m:r>
            <m:t>171.64</m:t>
          </m:r>
          <m:r>
            <m:rPr>
              <m:sty m:val="p"/>
            </m:rPr>
            <m:t>+</m:t>
          </m:r>
          <m:r>
            <m:t>3931.87</m:t>
          </m:r>
          <m:r>
            <m:t>B</m:t>
          </m:r>
          <m:r>
            <m:t>e</m:t>
          </m:r>
          <m:r>
            <m:t>d</m:t>
          </m:r>
        </m:oMath>
      </m:oMathPara>
    </w:p>
    <w:p>
      <w:pPr>
        <w:pStyle w:val="FirstParagraph"/>
      </w:pPr>
      <w:r>
        <w:t xml:space="preserve">침실의 수는 모든집에서 1개 이상이므로, 총합을 계산해 보면</w:t>
      </w:r>
      <w:r>
        <w:t xml:space="preserve"> </w:t>
      </w:r>
      <m:oMath>
        <m:sSub>
          <m:e>
            <m:r>
              <m:t>β</m:t>
            </m:r>
          </m:e>
          <m:sub>
            <m:r>
              <m:t>R</m:t>
            </m:r>
            <m:r>
              <m:t>o</m:t>
            </m:r>
            <m:r>
              <m:t>o</m:t>
            </m:r>
            <m:r>
              <m:t>m</m:t>
            </m:r>
            <m:r>
              <m:t>s</m:t>
            </m:r>
          </m:sub>
        </m:sSub>
        <m:r>
          <m:rPr>
            <m:sty m:val="p"/>
          </m:rPr>
          <m:t>&gt;</m:t>
        </m:r>
        <m:r>
          <m:t>0</m:t>
        </m:r>
      </m:oMath>
      <w:r>
        <w:t xml:space="preserve">이다. 합당한 회귀계수 부호를 갖고 있다고 판단한다.</w:t>
      </w:r>
    </w:p>
    <w:bookmarkEnd w:id="97"/>
    <w:bookmarkStart w:id="98" w:name="bed의-회귀계수-beta_bed"/>
    <w:p>
      <w:pPr>
        <w:pStyle w:val="Heading5"/>
      </w:pPr>
      <w:r>
        <w:t xml:space="preserve">3) Bed의 회귀계수</w:t>
      </w:r>
      <w:r>
        <w:t xml:space="preserve"> </w:t>
      </w:r>
      <m:oMath>
        <m:sSub>
          <m:e>
            <m:r>
              <m:t>β</m:t>
            </m:r>
          </m:e>
          <m:sub>
            <m:r>
              <m:t>B</m:t>
            </m:r>
            <m:r>
              <m:t>e</m:t>
            </m:r>
            <m:r>
              <m:t>d</m:t>
            </m:r>
          </m:sub>
        </m:sSub>
      </m:oMath>
    </w:p>
    <w:p>
      <w:pPr>
        <w:pStyle w:val="FirstParagraph"/>
      </w:pPr>
      <m:oMathPara>
        <m:oMathParaPr>
          <m:jc m:val="center"/>
        </m:oMathParaPr>
        <m:oMath>
          <m:sSub>
            <m:e>
              <m:r>
                <m:t>β</m:t>
              </m:r>
            </m:e>
            <m:sub>
              <m:r>
                <m:t>B</m:t>
              </m:r>
              <m:r>
                <m:t>e</m:t>
              </m:r>
              <m:r>
                <m:t>d</m:t>
              </m:r>
            </m:sub>
          </m:sSub>
          <m:r>
            <m:rPr>
              <m:sty m:val="p"/>
            </m:rPr>
            <m:t>=</m:t>
          </m:r>
          <m:r>
            <m:rPr>
              <m:sty m:val="p"/>
            </m:rPr>
            <m:t>−</m:t>
          </m:r>
          <m:r>
            <m:t>44644.18</m:t>
          </m:r>
          <m:r>
            <m:rPr>
              <m:sty m:val="p"/>
            </m:rPr>
            <m:t>+</m:t>
          </m:r>
          <m:r>
            <m:t>21469.32</m:t>
          </m:r>
          <m:sSub>
            <m:e>
              <m:r>
                <m:t>D</m:t>
              </m:r>
            </m:e>
            <m:sub>
              <m:r>
                <m:t>R</m:t>
              </m:r>
              <m:r>
                <m:t>C</m:t>
              </m:r>
              <m:r>
                <m:rPr>
                  <m:sty m:val="p"/>
                </m:rPr>
                <m:t>=</m:t>
              </m:r>
              <m:r>
                <m:t>1</m:t>
              </m:r>
            </m:sub>
          </m:sSub>
        </m:oMath>
      </m:oMathPara>
    </w:p>
    <w:p>
      <w:pPr>
        <w:pStyle w:val="FirstParagraph"/>
      </w:pPr>
      <w:r>
        <w:t xml:space="preserve">침실의 수가 너무 많으면 SalePrice가 감소할 것이라는 예측에 부합하는 회귀계수 부호를 갖고 있다고 판단했다.</w:t>
      </w:r>
    </w:p>
    <w:bookmarkEnd w:id="98"/>
    <w:bookmarkStart w:id="99" w:name="bath의-회귀계수-beta_bath"/>
    <w:p>
      <w:pPr>
        <w:pStyle w:val="Heading5"/>
      </w:pPr>
      <w:r>
        <w:t xml:space="preserve">4) Bath의 회귀계수</w:t>
      </w:r>
      <w:r>
        <w:t xml:space="preserve"> </w:t>
      </w:r>
      <m:oMath>
        <m:sSub>
          <m:e>
            <m:r>
              <m:t>β</m:t>
            </m:r>
          </m:e>
          <m:sub>
            <m:r>
              <m:t>B</m:t>
            </m:r>
            <m:r>
              <m:t>a</m:t>
            </m:r>
            <m:r>
              <m:t>t</m:t>
            </m:r>
            <m:r>
              <m:t>h</m:t>
            </m:r>
          </m:sub>
        </m:sSub>
      </m:oMath>
    </w:p>
    <w:p>
      <w:pPr>
        <w:pStyle w:val="FirstParagraph"/>
      </w:pPr>
      <m:oMathPara>
        <m:oMathParaPr>
          <m:jc m:val="center"/>
        </m:oMathParaPr>
        <m:oMath>
          <m:sSub>
            <m:e>
              <m:r>
                <m:t>β</m:t>
              </m:r>
            </m:e>
            <m:sub>
              <m:r>
                <m:t>B</m:t>
              </m:r>
              <m:r>
                <m:t>a</m:t>
              </m:r>
              <m:r>
                <m:t>t</m:t>
              </m:r>
              <m:r>
                <m:t>h</m:t>
              </m:r>
            </m:sub>
          </m:sSub>
          <m:r>
            <m:rPr>
              <m:sty m:val="p"/>
            </m:rPr>
            <m:t>=</m:t>
          </m:r>
          <m:r>
            <m:rPr>
              <m:sty m:val="p"/>
            </m:rPr>
            <m:t>−</m:t>
          </m:r>
          <m:r>
            <m:t>162539.7</m:t>
          </m:r>
          <m:r>
            <m:rPr>
              <m:sty m:val="p"/>
            </m:rPr>
            <m:t>+</m:t>
          </m:r>
          <m:r>
            <m:t>26316.3</m:t>
          </m:r>
          <m:r>
            <m:t>R</m:t>
          </m:r>
          <m:r>
            <m:t>o</m:t>
          </m:r>
          <m:r>
            <m:t>o</m:t>
          </m:r>
          <m:r>
            <m:t>m</m:t>
          </m:r>
          <m:r>
            <m:t>s</m:t>
          </m:r>
          <m:r>
            <m:rPr>
              <m:sty m:val="p"/>
            </m:rPr>
            <m:t>+</m:t>
          </m:r>
          <m:r>
            <m:t>37390</m:t>
          </m:r>
          <m:sSub>
            <m:e>
              <m:r>
                <m:t>D</m:t>
              </m:r>
            </m:e>
            <m:sub>
              <m:r>
                <m:t>2</m:t>
              </m:r>
              <m:r>
                <m:t>z</m:t>
              </m:r>
              <m:r>
                <m:t>o</m:t>
              </m:r>
              <m:r>
                <m:t>n</m:t>
              </m:r>
              <m:r>
                <m:t>e</m:t>
              </m:r>
              <m:r>
                <m:rPr>
                  <m:sty m:val="p"/>
                </m:rPr>
                <m:t>=</m:t>
              </m:r>
              <m:r>
                <m:t>1</m:t>
              </m:r>
            </m:sub>
          </m:sSub>
        </m:oMath>
      </m:oMathPara>
    </w:p>
    <w:p>
      <w:pPr>
        <w:pStyle w:val="FirstParagraph"/>
      </w:pPr>
      <w:r>
        <w:t xml:space="preserve">화장실의 수가 너무 많으면 SalePrice가 감소할 것이라는 예측에 부합하는 회귀계수 부호를 갖고 있다고 판단했다.</w:t>
      </w:r>
    </w:p>
    <w:bookmarkEnd w:id="99"/>
    <w:bookmarkStart w:id="100" w:name="condo의-회귀계수-beta_condo"/>
    <w:p>
      <w:pPr>
        <w:pStyle w:val="Heading5"/>
      </w:pPr>
      <w:r>
        <w:t xml:space="preserve">5) Condo의 회귀계수</w:t>
      </w:r>
      <w:r>
        <w:t xml:space="preserve"> </w:t>
      </w:r>
      <m:oMath>
        <m:sSub>
          <m:e>
            <m:r>
              <m:t>β</m:t>
            </m:r>
          </m:e>
          <m:sub>
            <m:r>
              <m:t>C</m:t>
            </m:r>
            <m:r>
              <m:t>o</m:t>
            </m:r>
            <m:r>
              <m:t>n</m:t>
            </m:r>
            <m:r>
              <m:t>d</m:t>
            </m:r>
            <m:r>
              <m:t>o</m:t>
            </m:r>
          </m:sub>
        </m:sSub>
      </m:oMath>
    </w:p>
    <w:p>
      <w:pPr>
        <w:pStyle w:val="FirstParagraph"/>
      </w:pPr>
      <m:oMathPara>
        <m:oMathParaPr>
          <m:jc m:val="center"/>
        </m:oMathParaPr>
        <m:oMath>
          <m:sSub>
            <m:e>
              <m:r>
                <m:t>β</m:t>
              </m:r>
            </m:e>
            <m:sub>
              <m:r>
                <m:t>C</m:t>
              </m:r>
              <m:r>
                <m:t>o</m:t>
              </m:r>
              <m:r>
                <m:t>n</m:t>
              </m:r>
              <m:r>
                <m:t>d</m:t>
              </m:r>
              <m:r>
                <m:t>o</m:t>
              </m:r>
            </m:sub>
          </m:sSub>
          <m:r>
            <m:rPr>
              <m:sty m:val="p"/>
            </m:rPr>
            <m:t>=</m:t>
          </m:r>
          <m:r>
            <m:t>99.47</m:t>
          </m:r>
          <m:r>
            <m:rPr>
              <m:sty m:val="p"/>
            </m:rPr>
            <m:t>+</m:t>
          </m:r>
          <m:r>
            <m:rPr>
              <m:sty m:val="p"/>
            </m:rPr>
            <m:t>−</m:t>
          </m:r>
          <m:r>
            <m:t>74.21</m:t>
          </m:r>
          <m:sSub>
            <m:e>
              <m:r>
                <m:t>D</m:t>
              </m:r>
            </m:e>
            <m:sub>
              <m:r>
                <m:t>R</m:t>
              </m:r>
              <m:r>
                <m:t>C</m:t>
              </m:r>
              <m:r>
                <m:rPr>
                  <m:sty m:val="p"/>
                </m:rPr>
                <m:t>=</m:t>
              </m:r>
              <m:r>
                <m:t>1</m:t>
              </m:r>
            </m:sub>
          </m:sSub>
        </m:oMath>
      </m:oMathPara>
    </w:p>
    <w:p>
      <w:pPr>
        <w:pStyle w:val="FirstParagraph"/>
      </w:pPr>
      <w:r>
        <w:t xml:space="preserve">Condo가 커지면, SalePrice도 클 것이라는 예상과 부합한다.</w:t>
      </w:r>
    </w:p>
    <w:bookmarkEnd w:id="100"/>
    <w:bookmarkStart w:id="101" w:name="tax의-회귀계수-beta_tax"/>
    <w:p>
      <w:pPr>
        <w:pStyle w:val="Heading5"/>
      </w:pPr>
      <w:r>
        <w:t xml:space="preserve">6) Tax의 회귀계수</w:t>
      </w:r>
      <w:r>
        <w:t xml:space="preserve"> </w:t>
      </w:r>
      <m:oMath>
        <m:sSub>
          <m:e>
            <m:r>
              <m:t>β</m:t>
            </m:r>
          </m:e>
          <m:sub>
            <m:r>
              <m:t>T</m:t>
            </m:r>
            <m:r>
              <m:t>a</m:t>
            </m:r>
            <m:r>
              <m:t>x</m:t>
            </m:r>
          </m:sub>
        </m:sSub>
      </m:oMath>
    </w:p>
    <w:p>
      <w:pPr>
        <w:pStyle w:val="FirstParagraph"/>
      </w:pPr>
      <m:oMathPara>
        <m:oMathParaPr>
          <m:jc m:val="center"/>
        </m:oMathParaPr>
        <m:oMath>
          <m:sSub>
            <m:e>
              <m:r>
                <m:t>β</m:t>
              </m:r>
            </m:e>
            <m:sub>
              <m:r>
                <m:t>T</m:t>
              </m:r>
              <m:r>
                <m:t>a</m:t>
              </m:r>
              <m:r>
                <m:t>x</m:t>
              </m:r>
            </m:sub>
          </m:sSub>
          <m:r>
            <m:rPr>
              <m:sty m:val="p"/>
            </m:rPr>
            <m:t>=</m:t>
          </m:r>
          <m:r>
            <m:rPr>
              <m:sty m:val="p"/>
            </m:rPr>
            <m:t>−</m:t>
          </m:r>
          <m:r>
            <m:t>64.59</m:t>
          </m:r>
          <m:r>
            <m:rPr>
              <m:sty m:val="p"/>
            </m:rPr>
            <m:t>+</m:t>
          </m:r>
          <m:r>
            <m:t>0.1169</m:t>
          </m:r>
          <m:r>
            <m:t>I</m:t>
          </m:r>
          <m:r>
            <m:t>n</m:t>
          </m:r>
          <m:r>
            <m:t>t</m:t>
          </m:r>
          <m:r>
            <m:t>e</m:t>
          </m:r>
          <m:r>
            <m:t>r</m:t>
          </m:r>
          <m:r>
            <m:t>i</m:t>
          </m:r>
          <m:r>
            <m:t>o</m:t>
          </m:r>
          <m:r>
            <m:t>r</m:t>
          </m:r>
          <m:r>
            <m:rPr>
              <m:sty m:val="p"/>
            </m:rPr>
            <m:t>+</m:t>
          </m:r>
          <m:r>
            <m:t>64.4</m:t>
          </m:r>
          <m:sSub>
            <m:e>
              <m:r>
                <m:t>D</m:t>
              </m:r>
            </m:e>
            <m:sub>
              <m:r>
                <m:t>2</m:t>
              </m:r>
              <m:r>
                <m:t>z</m:t>
              </m:r>
              <m:r>
                <m:t>o</m:t>
              </m:r>
              <m:r>
                <m:t>n</m:t>
              </m:r>
              <m:r>
                <m:t>e</m:t>
              </m:r>
              <m:r>
                <m:rPr>
                  <m:sty m:val="p"/>
                </m:rPr>
                <m:t>=</m:t>
              </m:r>
              <m:r>
                <m:t>1</m:t>
              </m:r>
            </m:sub>
          </m:sSub>
        </m:oMath>
      </m:oMathPara>
    </w:p>
    <w:p>
      <w:pPr>
        <w:pStyle w:val="FirstParagraph"/>
      </w:pPr>
      <w:r>
        <w:t xml:space="preserve">Interior가 보통 1000을 상회하기 때문에 총합을 계산하면,</w:t>
      </w:r>
      <w:r>
        <w:t xml:space="preserve"> </w:t>
      </w:r>
      <m:oMath>
        <m:sSub>
          <m:e>
            <m:r>
              <m:t>β</m:t>
            </m:r>
          </m:e>
          <m:sub>
            <m:r>
              <m:t>T</m:t>
            </m:r>
            <m:r>
              <m:t>a</m:t>
            </m:r>
            <m:r>
              <m:t>x</m:t>
            </m:r>
          </m:sub>
        </m:sSub>
        <m:r>
          <m:rPr>
            <m:sty m:val="p"/>
          </m:rPr>
          <m:t>&gt;</m:t>
        </m:r>
        <m:r>
          <m:t>0</m:t>
        </m:r>
      </m:oMath>
      <w:r>
        <w:t xml:space="preserve">이다. Tax가 커지면, SalePrice도 클 것이라는 예상과 부합한다.</w:t>
      </w:r>
    </w:p>
    <w:bookmarkEnd w:id="101"/>
    <w:bookmarkStart w:id="102" w:name="days의-회귀계수-beta_days"/>
    <w:p>
      <w:pPr>
        <w:pStyle w:val="Heading5"/>
      </w:pPr>
      <w:r>
        <w:t xml:space="preserve">7) Days의 회귀계수</w:t>
      </w:r>
      <w:r>
        <w:t xml:space="preserve"> </w:t>
      </w:r>
      <m:oMath>
        <m:sSub>
          <m:e>
            <m:r>
              <m:t>β</m:t>
            </m:r>
          </m:e>
          <m:sub>
            <m:r>
              <m:t>D</m:t>
            </m:r>
            <m:r>
              <m:t>a</m:t>
            </m:r>
            <m:r>
              <m:t>y</m:t>
            </m:r>
            <m:r>
              <m:t>s</m:t>
            </m:r>
          </m:sub>
        </m:sSub>
      </m:oMath>
    </w:p>
    <w:p>
      <w:pPr>
        <w:pStyle w:val="FirstParagraph"/>
      </w:pPr>
      <m:oMathPara>
        <m:oMathParaPr>
          <m:jc m:val="center"/>
        </m:oMathParaPr>
        <m:oMath>
          <m:sSub>
            <m:e>
              <m:r>
                <m:t>β</m:t>
              </m:r>
            </m:e>
            <m:sub>
              <m:r>
                <m:t>D</m:t>
              </m:r>
              <m:r>
                <m:t>a</m:t>
              </m:r>
              <m:r>
                <m:t>y</m:t>
              </m:r>
              <m:r>
                <m:t>s</m:t>
              </m:r>
            </m:sub>
          </m:sSub>
          <m:r>
            <m:rPr>
              <m:sty m:val="p"/>
            </m:rPr>
            <m:t>=</m:t>
          </m:r>
          <m:r>
            <m:rPr>
              <m:sty m:val="p"/>
            </m:rPr>
            <m:t>−</m:t>
          </m:r>
          <m:r>
            <m:t>161.44</m:t>
          </m:r>
          <m:r>
            <m:rPr>
              <m:sty m:val="p"/>
            </m:rPr>
            <m:t>+</m:t>
          </m:r>
          <m:r>
            <m:t>95.59</m:t>
          </m:r>
          <m:r>
            <m:t>B</m:t>
          </m:r>
          <m:r>
            <m:t>a</m:t>
          </m:r>
          <m:r>
            <m:t>t</m:t>
          </m:r>
          <m:r>
            <m:t>h</m:t>
          </m:r>
        </m:oMath>
      </m:oMathPara>
    </w:p>
    <w:p>
      <w:pPr>
        <w:pStyle w:val="FirstParagraph"/>
      </w:pPr>
      <w:r>
        <w:t xml:space="preserve">Days의 회귀 계수는 해석할 수 없다. 다중공선성 문제나 영향점 제거가 안되었을 가능성이 있다.</w:t>
      </w:r>
    </w:p>
    <w:bookmarkEnd w:id="102"/>
    <w:bookmarkStart w:id="103" w:name="X73f28ecadd2b9ce5b9b0c14b5bcab22dc04c4da"/>
    <w:p>
      <w:pPr>
        <w:pStyle w:val="Heading5"/>
      </w:pPr>
      <w:r>
        <w:t xml:space="preserve">8) HousePriceIndex의 회귀계수</w:t>
      </w:r>
      <w:r>
        <w:t xml:space="preserve"> </w:t>
      </w:r>
      <m:oMath>
        <m:sSub>
          <m:e>
            <m:r>
              <m:t>β</m:t>
            </m:r>
          </m:e>
          <m:sub>
            <m:r>
              <m:t>H</m:t>
            </m:r>
            <m:r>
              <m:t>o</m:t>
            </m:r>
            <m:r>
              <m:t>u</m:t>
            </m:r>
            <m:r>
              <m:t>s</m:t>
            </m:r>
            <m:r>
              <m:t>e</m:t>
            </m:r>
            <m:r>
              <m:t>P</m:t>
            </m:r>
            <m:r>
              <m:t>r</m:t>
            </m:r>
            <m:r>
              <m:t>i</m:t>
            </m:r>
            <m:r>
              <m:t>c</m:t>
            </m:r>
            <m:r>
              <m:t>e</m:t>
            </m:r>
            <m:r>
              <m:t>I</m:t>
            </m:r>
            <m:r>
              <m:t>n</m:t>
            </m:r>
            <m:r>
              <m:t>d</m:t>
            </m:r>
            <m:r>
              <m:t>e</m:t>
            </m:r>
            <m:r>
              <m:t>x</m:t>
            </m:r>
          </m:sub>
        </m:sSub>
      </m:oMath>
    </w:p>
    <w:p>
      <w:pPr>
        <w:pStyle w:val="FirstParagraph"/>
      </w:pPr>
      <m:oMathPara>
        <m:oMathParaPr>
          <m:jc m:val="center"/>
        </m:oMathParaPr>
        <m:oMath>
          <m:sSub>
            <m:e>
              <m:r>
                <m:t>β</m:t>
              </m:r>
            </m:e>
            <m:sub>
              <m:r>
                <m:t>H</m:t>
              </m:r>
              <m:r>
                <m:t>o</m:t>
              </m:r>
              <m:r>
                <m:t>u</m:t>
              </m:r>
              <m:r>
                <m:t>s</m:t>
              </m:r>
              <m:r>
                <m:t>e</m:t>
              </m:r>
              <m:r>
                <m:t>P</m:t>
              </m:r>
              <m:r>
                <m:t>r</m:t>
              </m:r>
              <m:r>
                <m:t>i</m:t>
              </m:r>
              <m:r>
                <m:t>c</m:t>
              </m:r>
              <m:r>
                <m:t>e</m:t>
              </m:r>
              <m:r>
                <m:t>I</m:t>
              </m:r>
              <m:r>
                <m:t>n</m:t>
              </m:r>
              <m:r>
                <m:t>d</m:t>
              </m:r>
              <m:r>
                <m:t>e</m:t>
              </m:r>
              <m:r>
                <m:t>x</m:t>
              </m:r>
            </m:sub>
          </m:sSub>
          <m:r>
            <m:rPr>
              <m:sty m:val="p"/>
            </m:rPr>
            <m:t>=</m:t>
          </m:r>
          <m:r>
            <m:t>1915.46</m:t>
          </m:r>
        </m:oMath>
      </m:oMathPara>
    </w:p>
    <w:p>
      <w:pPr>
        <w:pStyle w:val="FirstParagraph"/>
      </w:pPr>
      <w:r>
        <w:t xml:space="preserve">HousePriceIndex가 클수록, SalePrice는 클 것이라는 예상과 부합하는 회귀계수 이다..</w:t>
      </w:r>
    </w:p>
    <w:bookmarkEnd w:id="103"/>
    <w:bookmarkStart w:id="104" w:name="X8887317996b0bd74cb14a0df36203b16358dfee"/>
    <w:p>
      <w:pPr>
        <w:pStyle w:val="Heading5"/>
      </w:pPr>
      <w:r>
        <w:t xml:space="preserve">9)</w:t>
      </w:r>
      <w:r>
        <w:t xml:space="preserve"> </w:t>
      </w:r>
      <m:oMath>
        <m:sSub>
          <m:e>
            <m:r>
              <m:t>D</m:t>
            </m:r>
          </m:e>
          <m:sub>
            <m:r>
              <m:t>2</m:t>
            </m:r>
            <m:r>
              <m:t>z</m:t>
            </m:r>
            <m:r>
              <m:t>o</m:t>
            </m:r>
            <m:r>
              <m:t>n</m:t>
            </m:r>
            <m:r>
              <m:t>e</m:t>
            </m:r>
            <m:r>
              <m:rPr>
                <m:sty m:val="p"/>
              </m:rPr>
              <m:t>=</m:t>
            </m:r>
            <m:r>
              <m:t>1</m:t>
            </m:r>
          </m:sub>
        </m:sSub>
      </m:oMath>
      <w:r>
        <w:t xml:space="preserve">(Zone이 2Zone일 경우)의 회귀계수</w:t>
      </w:r>
      <w:r>
        <w:t xml:space="preserve"> </w:t>
      </w:r>
      <m:oMath>
        <m:sSub>
          <m:e>
            <m:r>
              <m:t>β</m:t>
            </m:r>
          </m:e>
          <m:sub>
            <m:sSub>
              <m:e>
                <m:r>
                  <m:t>D</m:t>
                </m:r>
              </m:e>
              <m:sub>
                <m:r>
                  <m:t>2</m:t>
                </m:r>
                <m:r>
                  <m:t>z</m:t>
                </m:r>
                <m:r>
                  <m:t>o</m:t>
                </m:r>
                <m:r>
                  <m:t>n</m:t>
                </m:r>
                <m:r>
                  <m:t>e</m:t>
                </m:r>
                <m:r>
                  <m:rPr>
                    <m:sty m:val="p"/>
                  </m:rPr>
                  <m:t>=</m:t>
                </m:r>
                <m:r>
                  <m:t>1</m:t>
                </m:r>
              </m:sub>
            </m:sSub>
          </m:sub>
        </m:sSub>
      </m:oMath>
    </w:p>
    <w:p>
      <w:pPr>
        <w:pStyle w:val="FirstParagraph"/>
      </w:pPr>
      <m:oMathPara>
        <m:oMathParaPr>
          <m:jc m:val="center"/>
        </m:oMathParaPr>
        <m:oMath>
          <m:sSub>
            <m:e>
              <m:r>
                <m:t>β</m:t>
              </m:r>
            </m:e>
            <m:sub>
              <m:sSub>
                <m:e>
                  <m:r>
                    <m:t>D</m:t>
                  </m:r>
                </m:e>
                <m:sub>
                  <m:r>
                    <m:t>2</m:t>
                  </m:r>
                  <m:r>
                    <m:t>z</m:t>
                  </m:r>
                  <m:r>
                    <m:t>o</m:t>
                  </m:r>
                  <m:r>
                    <m:t>n</m:t>
                  </m:r>
                  <m:r>
                    <m:t>e</m:t>
                  </m:r>
                  <m:r>
                    <m:rPr>
                      <m:sty m:val="p"/>
                    </m:rPr>
                    <m:t>=</m:t>
                  </m:r>
                  <m:r>
                    <m:t>1</m:t>
                  </m:r>
                </m:sub>
              </m:sSub>
            </m:sub>
          </m:sSub>
          <m:r>
            <m:rPr>
              <m:sty m:val="p"/>
            </m:rPr>
            <m:t>=</m:t>
          </m:r>
          <m:r>
            <m:rPr>
              <m:sty m:val="p"/>
            </m:rPr>
            <m:t>−</m:t>
          </m:r>
          <m:r>
            <m:t>11468.44</m:t>
          </m:r>
        </m:oMath>
      </m:oMathPara>
    </w:p>
    <w:p>
      <w:pPr>
        <w:pStyle w:val="FirstParagraph"/>
      </w:pPr>
      <w:r>
        <w:t xml:space="preserve">Reference Group인 1Zone에 2Zone은 가격이 낮은 지역이므로, 2Zone일 경우, SalePrice가 떨어질 것이라는 예상과 부합한다.</w:t>
      </w:r>
    </w:p>
    <w:bookmarkEnd w:id="104"/>
    <w:bookmarkStart w:id="105" w:name="d_rc1rc-1-일-경우의-회귀계수-beta_d_rc1"/>
    <w:p>
      <w:pPr>
        <w:pStyle w:val="Heading5"/>
      </w:pPr>
      <w:r>
        <w:t xml:space="preserve">10)</w:t>
      </w:r>
      <w:r>
        <w:t xml:space="preserve"> </w:t>
      </w:r>
      <m:oMath>
        <m:sSub>
          <m:e>
            <m:r>
              <m:t>D</m:t>
            </m:r>
          </m:e>
          <m:sub>
            <m:r>
              <m:t>R</m:t>
            </m:r>
            <m:r>
              <m:t>C</m:t>
            </m:r>
            <m:r>
              <m:rPr>
                <m:sty m:val="p"/>
              </m:rPr>
              <m:t>=</m:t>
            </m:r>
            <m:r>
              <m:t>1</m:t>
            </m:r>
          </m:sub>
        </m:sSub>
      </m:oMath>
      <w:r>
        <w:t xml:space="preserve">(RC= 1 일 경우)의 회귀계수</w:t>
      </w:r>
      <w:r>
        <w:t xml:space="preserve"> </w:t>
      </w:r>
      <m:oMath>
        <m:sSub>
          <m:e>
            <m:r>
              <m:t>β</m:t>
            </m:r>
          </m:e>
          <m:sub>
            <m:sSub>
              <m:e>
                <m:r>
                  <m:t>D</m:t>
                </m:r>
              </m:e>
              <m:sub>
                <m:r>
                  <m:t>R</m:t>
                </m:r>
                <m:r>
                  <m:t>C</m:t>
                </m:r>
                <m:r>
                  <m:rPr>
                    <m:sty m:val="p"/>
                  </m:rPr>
                  <m:t>=</m:t>
                </m:r>
                <m:r>
                  <m:t>1</m:t>
                </m:r>
              </m:sub>
            </m:sSub>
          </m:sub>
        </m:sSub>
      </m:oMath>
    </w:p>
    <w:p>
      <w:pPr>
        <w:pStyle w:val="FirstParagraph"/>
      </w:pPr>
      <m:oMathPara>
        <m:oMathParaPr>
          <m:jc m:val="center"/>
        </m:oMathParaPr>
        <m:oMath>
          <m:sSub>
            <m:e>
              <m:r>
                <m:t>β</m:t>
              </m:r>
            </m:e>
            <m:sub>
              <m:sSub>
                <m:e>
                  <m:r>
                    <m:t>D</m:t>
                  </m:r>
                </m:e>
                <m:sub>
                  <m:r>
                    <m:t>R</m:t>
                  </m:r>
                  <m:r>
                    <m:t>C</m:t>
                  </m:r>
                  <m:r>
                    <m:rPr>
                      <m:sty m:val="p"/>
                    </m:rPr>
                    <m:t>=</m:t>
                  </m:r>
                  <m:r>
                    <m:t>1</m:t>
                  </m:r>
                </m:sub>
              </m:sSub>
            </m:sub>
          </m:sSub>
          <m:r>
            <m:rPr>
              <m:sty m:val="p"/>
            </m:rPr>
            <m:t>=</m:t>
          </m:r>
          <m:r>
            <m:rPr>
              <m:sty m:val="p"/>
            </m:rPr>
            <m:t>−</m:t>
          </m:r>
          <m:r>
            <m:t>23860.22</m:t>
          </m:r>
        </m:oMath>
      </m:oMathPara>
    </w:p>
    <w:p>
      <w:pPr>
        <w:pStyle w:val="FirstParagraph"/>
      </w:pPr>
      <w:r>
        <w:t xml:space="preserve">임대료 규제가 있다면(RC=1) 없는 경우보다 SalePrice가 떨어질 것이다.</w:t>
      </w:r>
    </w:p>
    <w:bookmarkEnd w:id="105"/>
    <w:bookmarkEnd w:id="106"/>
    <w:bookmarkEnd w:id="107"/>
    <w:bookmarkStart w:id="108" w:name="Xf0ae73c3799fd994b4fb4b45b8f8ded76601958"/>
    <w:p>
      <w:pPr>
        <w:pStyle w:val="Heading3"/>
      </w:pPr>
      <w:r>
        <w:t xml:space="preserve">영향점 제거 후 다중회귀모형을 통한 Reyeme Affiar의 건물 가격 예측</w:t>
      </w:r>
    </w:p>
    <w:p>
      <w:pPr>
        <w:pStyle w:val="FirstParagraph"/>
      </w:pPr>
      <w:r>
        <w:t xml:space="preserve">다중회귀모형을 이용한 매매가격에 대한 예측 결과는 아래와 같다.(단, 매매가 5월 4일에 이뤄졌다고 가정)</w:t>
      </w:r>
    </w:p>
    <w:p>
      <w:pPr>
        <w:pStyle w:val="SourceCode"/>
      </w:pPr>
      <w:r>
        <w:rPr>
          <w:rStyle w:val="CommentTok"/>
        </w:rPr>
        <w:t xml:space="preserve"># 매매가격에 대한 예측</w:t>
      </w:r>
      <w:r>
        <w:br/>
      </w:r>
      <w:r>
        <w:rPr>
          <w:rStyle w:val="FunctionTok"/>
        </w:rPr>
        <w:t xml:space="preserve">predict</w:t>
      </w:r>
      <w:r>
        <w:rPr>
          <w:rStyle w:val="NormalTok"/>
        </w:rPr>
        <w:t xml:space="preserve">(LM3,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Interior =</w:t>
      </w:r>
      <w:r>
        <w:rPr>
          <w:rStyle w:val="NormalTok"/>
        </w:rPr>
        <w:t xml:space="preserve"> </w:t>
      </w:r>
      <w:r>
        <w:rPr>
          <w:rStyle w:val="DecValTok"/>
        </w:rPr>
        <w:t xml:space="preserve">1040</w:t>
      </w:r>
      <w:r>
        <w:rPr>
          <w:rStyle w:val="NormalTok"/>
        </w:rPr>
        <w:t xml:space="preserve">, </w:t>
      </w:r>
      <w:r>
        <w:rPr>
          <w:rStyle w:val="AttributeTok"/>
        </w:rPr>
        <w:t xml:space="preserve">Zone =</w:t>
      </w:r>
      <w:r>
        <w:rPr>
          <w:rStyle w:val="NormalTok"/>
        </w:rPr>
        <w:t xml:space="preserve"> </w:t>
      </w:r>
      <w:r>
        <w:rPr>
          <w:rStyle w:val="StringTok"/>
        </w:rPr>
        <w:t xml:space="preserve">"2Zone"</w:t>
      </w:r>
      <w:r>
        <w:rPr>
          <w:rStyle w:val="NormalTok"/>
        </w:rPr>
        <w:t xml:space="preserve">,</w:t>
      </w:r>
      <w:r>
        <w:rPr>
          <w:rStyle w:val="AttributeTok"/>
        </w:rPr>
        <w:t xml:space="preserve">HousePriceIndex =</w:t>
      </w:r>
      <w:r>
        <w:rPr>
          <w:rStyle w:val="NormalTok"/>
        </w:rPr>
        <w:t xml:space="preserve"> </w:t>
      </w:r>
      <w:r>
        <w:rPr>
          <w:rStyle w:val="FloatTok"/>
        </w:rPr>
        <w:t xml:space="preserve">99.38</w:t>
      </w:r>
      <w:r>
        <w:rPr>
          <w:rStyle w:val="NormalTok"/>
        </w:rPr>
        <w:t xml:space="preserve">, </w:t>
      </w:r>
      <w:r>
        <w:rPr>
          <w:rStyle w:val="AttributeTok"/>
        </w:rPr>
        <w:t xml:space="preserve">Days =</w:t>
      </w:r>
      <w:r>
        <w:rPr>
          <w:rStyle w:val="NormalTok"/>
        </w:rPr>
        <w:t xml:space="preserve"> </w:t>
      </w:r>
      <w:r>
        <w:rPr>
          <w:rStyle w:val="DecValTok"/>
        </w:rPr>
        <w:t xml:space="preserve">24</w:t>
      </w:r>
      <w:r>
        <w:rPr>
          <w:rStyle w:val="NormalTok"/>
        </w:rPr>
        <w:t xml:space="preserve">, </w:t>
      </w:r>
      <w:r>
        <w:rPr>
          <w:rStyle w:val="AttributeTok"/>
        </w:rPr>
        <w:t xml:space="preserve">Rooms =</w:t>
      </w:r>
      <w:r>
        <w:rPr>
          <w:rStyle w:val="NormalTok"/>
        </w:rPr>
        <w:t xml:space="preserve"> </w:t>
      </w:r>
      <w:r>
        <w:rPr>
          <w:rStyle w:val="DecValTok"/>
        </w:rPr>
        <w:t xml:space="preserve">5</w:t>
      </w:r>
      <w:r>
        <w:rPr>
          <w:rStyle w:val="NormalTok"/>
        </w:rPr>
        <w:t xml:space="preserve">, </w:t>
      </w:r>
      <w:r>
        <w:rPr>
          <w:rStyle w:val="AttributeTok"/>
        </w:rPr>
        <w:t xml:space="preserve">Bed =</w:t>
      </w:r>
      <w:r>
        <w:rPr>
          <w:rStyle w:val="NormalTok"/>
        </w:rPr>
        <w:t xml:space="preserve"> </w:t>
      </w:r>
      <w:r>
        <w:rPr>
          <w:rStyle w:val="DecValTok"/>
        </w:rPr>
        <w:t xml:space="preserve">2</w:t>
      </w:r>
      <w:r>
        <w:rPr>
          <w:rStyle w:val="NormalTok"/>
        </w:rPr>
        <w:t xml:space="preserve">, </w:t>
      </w:r>
      <w:r>
        <w:rPr>
          <w:rStyle w:val="AttributeTok"/>
        </w:rPr>
        <w:t xml:space="preserve">Bath =</w:t>
      </w:r>
      <w:r>
        <w:rPr>
          <w:rStyle w:val="NormalTok"/>
        </w:rPr>
        <w:t xml:space="preserve"> </w:t>
      </w:r>
      <w:r>
        <w:rPr>
          <w:rStyle w:val="DecValTok"/>
        </w:rPr>
        <w:t xml:space="preserve">1</w:t>
      </w:r>
      <w:r>
        <w:rPr>
          <w:rStyle w:val="NormalTok"/>
        </w:rPr>
        <w:t xml:space="preserve">, </w:t>
      </w:r>
      <w:r>
        <w:rPr>
          <w:rStyle w:val="AttributeTok"/>
        </w:rPr>
        <w:t xml:space="preserve">Condo =</w:t>
      </w:r>
      <w:r>
        <w:rPr>
          <w:rStyle w:val="NormalTok"/>
        </w:rPr>
        <w:t xml:space="preserve"> </w:t>
      </w:r>
      <w:r>
        <w:rPr>
          <w:rStyle w:val="DecValTok"/>
        </w:rPr>
        <w:t xml:space="preserve">175</w:t>
      </w:r>
      <w:r>
        <w:rPr>
          <w:rStyle w:val="NormalTok"/>
        </w:rPr>
        <w:t xml:space="preserve"> , </w:t>
      </w:r>
      <w:r>
        <w:rPr>
          <w:rStyle w:val="AttributeTok"/>
        </w:rPr>
        <w:t xml:space="preserve">Tax =</w:t>
      </w:r>
      <w:r>
        <w:rPr>
          <w:rStyle w:val="NormalTok"/>
        </w:rPr>
        <w:t xml:space="preserve"> </w:t>
      </w:r>
      <w:r>
        <w:rPr>
          <w:rStyle w:val="DecValTok"/>
        </w:rPr>
        <w:t xml:space="preserve">1121</w:t>
      </w:r>
      <w:r>
        <w:rPr>
          <w:rStyle w:val="NormalTok"/>
        </w:rPr>
        <w:t xml:space="preserve"> , </w:t>
      </w:r>
      <w:r>
        <w:rPr>
          <w:rStyle w:val="AttributeTok"/>
        </w:rPr>
        <w:t xml:space="preserve">RC =</w:t>
      </w:r>
      <w:r>
        <w:rPr>
          <w:rStyle w:val="NormalTok"/>
        </w:rPr>
        <w:t xml:space="preserve"> </w:t>
      </w:r>
      <w:r>
        <w:rPr>
          <w:rStyle w:val="StringTok"/>
        </w:rPr>
        <w:t xml:space="preserve">"1"</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1 168540.1 136353.8 200726.4</w:t>
      </w:r>
    </w:p>
    <w:p>
      <w:pPr>
        <w:pStyle w:val="FirstParagraph"/>
      </w:pPr>
      <w:r>
        <w:t xml:space="preserve">이 건물의 매매가격은 $168,540 로 추정할 수 있으며, $200,726 이상으로 매매가격이 나타나는 것은 이례적으로 비싼 가격이라 할 수 있다. $136,353이하로 매매가 이루어지기는 어려울 것이다.</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81" Target="media/rId81.png" /><Relationship Type="http://schemas.openxmlformats.org/officeDocument/2006/relationships/image" Id="rId71" Target="media/rId71.png" /><Relationship Type="http://schemas.openxmlformats.org/officeDocument/2006/relationships/image" Id="rId78" Target="media/rId78.png" /><Relationship Type="http://schemas.openxmlformats.org/officeDocument/2006/relationships/image" Id="rId90" Target="media/rId9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Reyeme Affiar</dc:title>
  <dc:creator>2023-2학기 통계자료분석 1조</dc:creator>
  <cp:keywords/>
  <dcterms:created xsi:type="dcterms:W3CDTF">2023-12-24T04:15:31Z</dcterms:created>
  <dcterms:modified xsi:type="dcterms:W3CDTF">2023-12-24T04:15:31Z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2023-12-06</vt:lpwstr>
  </property>
  <property fmtid="{D5CDD505-2E9C-101B-9397-08002B2CF9AE}" pid="6" name="date-modified">
    <vt:lpwstr>2023-12-24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