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76E57" w:rsidRPr="00976E57" w:rsidRDefault="00976E57" w:rsidP="00976E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Rapport Technique</w:t>
      </w:r>
    </w:p>
    <w:p w:rsidR="00976E57" w:rsidRPr="00976E57" w:rsidRDefault="00976E57" w:rsidP="00976E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Rôle : Architecture &amp; Noyau du Jeu (Chef Technique)</w:t>
      </w:r>
    </w:p>
    <w:p w:rsidR="00976E57" w:rsidRPr="00976E57" w:rsidRDefault="00976E57" w:rsidP="0097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Introduction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le cadre du projet de développement d’un </w:t>
      </w: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jeu stratégique en Java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, ce travail porte sur la conception de l’architecture logicielle et du noyau du jeu.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Mon rôle principal a été celui de </w:t>
      </w: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Chef technique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responsable de la structure globale du projet, de la définition des classes de base, ainsi que du respect des principes de la Programmation Orientée Objet (POO) et des principes </w:t>
      </w: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SOLID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L’objectif de ce rôle est d’assurer une architecture claire, modulaire et extensible, facilitant le travail collaboratif et l’évolution future du jeu.</w:t>
      </w:r>
    </w:p>
    <w:p w:rsidR="00976E57" w:rsidRPr="00976E57" w:rsidRDefault="00976E57" w:rsidP="00976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5" style="width:0;height:1.5pt" o:hralign="center" o:hrstd="t" o:hr="t" fillcolor="#a0a0a0" stroked="f"/>
        </w:pict>
      </w:r>
    </w:p>
    <w:p w:rsidR="00976E57" w:rsidRPr="00976E57" w:rsidRDefault="00976E57" w:rsidP="0097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Conception de l’architecture du projet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première étape a consisté à définir une </w:t>
      </w: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architecture modulaire basée sur des packages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, afin de séparer clairement les responsabilités de chaque composant du jeu.</w:t>
      </w:r>
    </w:p>
    <w:p w:rsidR="00976E57" w:rsidRPr="00976E57" w:rsidRDefault="00976E57" w:rsidP="00976E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2.1 Organisation en packages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projet a été structuré selon l’architecture suivante :</w:t>
      </w:r>
    </w:p>
    <w:p w:rsidR="00976E57" w:rsidRPr="00976E57" w:rsidRDefault="00976E57" w:rsidP="00976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game.core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classes principales du moteur du jeu</w:t>
      </w:r>
    </w:p>
    <w:p w:rsidR="00976E57" w:rsidRPr="00976E57" w:rsidRDefault="00976E57" w:rsidP="00976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game.player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gestion du joueur</w:t>
      </w:r>
    </w:p>
    <w:p w:rsidR="00976E57" w:rsidRPr="00976E57" w:rsidRDefault="00976E57" w:rsidP="00976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game.units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unités du jeu</w:t>
      </w:r>
    </w:p>
    <w:p w:rsidR="00976E57" w:rsidRPr="00976E57" w:rsidRDefault="00976E57" w:rsidP="00976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game.buildings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bâtiments</w:t>
      </w:r>
    </w:p>
    <w:p w:rsidR="00976E57" w:rsidRPr="00976E57" w:rsidRDefault="00976E57" w:rsidP="00976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game.interfaces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interfaces fonctionnelles</w:t>
      </w:r>
    </w:p>
    <w:p w:rsidR="00976E57" w:rsidRPr="00976E57" w:rsidRDefault="00976E57" w:rsidP="00976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game.resources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gestion des ressources</w:t>
      </w:r>
    </w:p>
    <w:p w:rsidR="00976E57" w:rsidRPr="00976E57" w:rsidRDefault="00976E57" w:rsidP="00976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game.map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carte et cases</w:t>
      </w:r>
    </w:p>
    <w:p w:rsidR="00976E57" w:rsidRPr="00976E57" w:rsidRDefault="00976E57" w:rsidP="00976E5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game.utils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outils et classes utilitaires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organisation permet :</w:t>
      </w:r>
    </w:p>
    <w:p w:rsidR="00976E57" w:rsidRPr="00976E57" w:rsidRDefault="00976E57" w:rsidP="00976E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une meilleure lisibilité du code,</w:t>
      </w:r>
    </w:p>
    <w:p w:rsidR="00976E57" w:rsidRPr="00976E57" w:rsidRDefault="00976E57" w:rsidP="00976E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une maintenance plus simple,</w:t>
      </w:r>
    </w:p>
    <w:p w:rsidR="00976E57" w:rsidRPr="00976E57" w:rsidRDefault="00976E57" w:rsidP="00976E5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une évolution facilitée du projet.</w:t>
      </w:r>
    </w:p>
    <w:p w:rsidR="00976E57" w:rsidRPr="00976E57" w:rsidRDefault="00976E57" w:rsidP="00976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6" style="width:0;height:1.5pt" o:hralign="center" o:hrstd="t" o:hr="t" fillcolor="#a0a0a0" stroked="f"/>
        </w:pict>
      </w:r>
    </w:p>
    <w:p w:rsidR="00976E57" w:rsidRPr="00976E57" w:rsidRDefault="00976E57" w:rsidP="0097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Classes abstraites et interfaces</w:t>
      </w:r>
    </w:p>
    <w:p w:rsidR="00976E57" w:rsidRPr="00976E57" w:rsidRDefault="00976E57" w:rsidP="00976E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3.1 Classe abstraite </w:t>
      </w:r>
      <w:r w:rsidRPr="00976E57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Unit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La classe abstraite </w:t>
      </w:r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Unit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représente le modèle générique de toutes les unités du jeu.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Elle définit les attributs et comportements communs :</w:t>
      </w:r>
    </w:p>
    <w:p w:rsidR="00976E57" w:rsidRPr="00976E57" w:rsidRDefault="00976E57" w:rsidP="00976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points de vie (</w:t>
      </w:r>
      <w:proofErr w:type="spellStart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health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),</w:t>
      </w:r>
    </w:p>
    <w:p w:rsidR="00976E57" w:rsidRPr="00976E57" w:rsidRDefault="00976E57" w:rsidP="00976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attaque,</w:t>
      </w:r>
    </w:p>
    <w:p w:rsidR="00976E57" w:rsidRPr="00976E57" w:rsidRDefault="00976E57" w:rsidP="00976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défense,</w:t>
      </w:r>
    </w:p>
    <w:p w:rsidR="00976E57" w:rsidRPr="00976E57" w:rsidRDefault="00976E57" w:rsidP="00976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portée,</w:t>
      </w:r>
    </w:p>
    <w:p w:rsidR="00976E57" w:rsidRPr="00976E57" w:rsidRDefault="00976E57" w:rsidP="00976E5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coût en ressources.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classe ne peut pas être instanciée directement. Elle sert de base pour les classes concrètes telles que </w:t>
      </w: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Soldier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Archer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Cavalier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Avantage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Cette approche favorise l’héritage et le polymorphisme, et permet d’ajouter facilement de nouvelles unités sans modifier le code existant.</w:t>
      </w:r>
    </w:p>
    <w:p w:rsidR="00976E57" w:rsidRPr="00976E57" w:rsidRDefault="00976E57" w:rsidP="00976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7" style="width:0;height:1.5pt" o:hralign="center" o:hrstd="t" o:hr="t" fillcolor="#a0a0a0" stroked="f"/>
        </w:pict>
      </w:r>
    </w:p>
    <w:p w:rsidR="00976E57" w:rsidRPr="00976E57" w:rsidRDefault="00976E57" w:rsidP="00976E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3.2 Classe abstraite </w:t>
      </w:r>
      <w:r w:rsidRPr="00976E57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Building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classe abstraite </w:t>
      </w:r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Building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modélise les bâtiments du jeu.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Elle regroupe les propriétés communes :</w:t>
      </w:r>
    </w:p>
    <w:p w:rsidR="00976E57" w:rsidRPr="00976E57" w:rsidRDefault="00976E57" w:rsidP="00976E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coût de construction,</w:t>
      </w:r>
    </w:p>
    <w:p w:rsidR="00976E57" w:rsidRPr="00976E57" w:rsidRDefault="00976E57" w:rsidP="00976E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temps de construction,</w:t>
      </w:r>
    </w:p>
    <w:p w:rsidR="00976E57" w:rsidRPr="00976E57" w:rsidRDefault="00976E57" w:rsidP="00976E5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 principale (production, entraînement, etc.).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Les bâtiments concrets (Centre de commandement, Mine, Camp d’entraînement) héritent de cette classe.</w:t>
      </w:r>
    </w:p>
    <w:p w:rsidR="00976E57" w:rsidRPr="00976E57" w:rsidRDefault="00976E57" w:rsidP="00976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8" style="width:0;height:1.5pt" o:hralign="center" o:hrstd="t" o:hr="t" fillcolor="#a0a0a0" stroked="f"/>
        </w:pict>
      </w:r>
    </w:p>
    <w:p w:rsidR="00976E57" w:rsidRPr="00976E57" w:rsidRDefault="00976E57" w:rsidP="00976E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3.3 Interfaces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 interfaces ont été définies afin de séparer les comportements :</w:t>
      </w:r>
    </w:p>
    <w:p w:rsidR="00976E57" w:rsidRPr="00976E57" w:rsidRDefault="00976E57" w:rsidP="00976E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Attackable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pour les entités pouvant subir des attaques</w:t>
      </w:r>
    </w:p>
    <w:p w:rsidR="00976E57" w:rsidRPr="00976E57" w:rsidRDefault="00976E57" w:rsidP="00976E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Drawable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pour les entités affichables sur la carte</w:t>
      </w:r>
    </w:p>
    <w:p w:rsidR="00976E57" w:rsidRPr="00976E57" w:rsidRDefault="00976E57" w:rsidP="00976E5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Upgradable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pour les entités pouvant être améliorées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Avantage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Les interfaces permettent une forte flexibilité et respectent le principe </w:t>
      </w: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Interface </w:t>
      </w:r>
      <w:proofErr w:type="spellStart"/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Segregation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(SOLID).</w:t>
      </w:r>
    </w:p>
    <w:p w:rsidR="00976E57" w:rsidRPr="00976E57" w:rsidRDefault="00976E57" w:rsidP="00976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29" style="width:0;height:1.5pt" o:hralign="center" o:hrstd="t" o:hr="t" fillcolor="#a0a0a0" stroked="f"/>
        </w:pict>
      </w:r>
    </w:p>
    <w:p w:rsidR="00976E57" w:rsidRPr="00976E57" w:rsidRDefault="00976E57" w:rsidP="0097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Gestion du joueur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classe </w:t>
      </w:r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Player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de centraliser toutes les informations liées au joueur :</w:t>
      </w:r>
    </w:p>
    <w:p w:rsidR="00976E57" w:rsidRPr="00976E57" w:rsidRDefault="00976E57" w:rsidP="00976E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liste des unités,</w:t>
      </w:r>
    </w:p>
    <w:p w:rsidR="00976E57" w:rsidRPr="00976E57" w:rsidRDefault="00976E57" w:rsidP="00976E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des bâtiments,</w:t>
      </w:r>
    </w:p>
    <w:p w:rsidR="00976E57" w:rsidRPr="00976E57" w:rsidRDefault="00976E57" w:rsidP="00976E5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ressources disponibles.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Elle agit comme un point d’accès principal pour le moteur du jeu.</w:t>
      </w:r>
    </w:p>
    <w:p w:rsidR="00976E57" w:rsidRPr="00976E57" w:rsidRDefault="00976E57" w:rsidP="00976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0" style="width:0;height:1.5pt" o:hralign="center" o:hrstd="t" o:hr="t" fillcolor="#a0a0a0" stroked="f"/>
        </w:pict>
      </w:r>
    </w:p>
    <w:p w:rsidR="00976E57" w:rsidRPr="00976E57" w:rsidRDefault="00976E57" w:rsidP="0097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Gestion des ressources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Les ressources du joueur sont gérées à l’aide d’une collection Java :</w:t>
      </w:r>
    </w:p>
    <w:p w:rsidR="00976E57" w:rsidRPr="00976E57" w:rsidRDefault="00976E57" w:rsidP="00976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Map</w:t>
      </w:r>
      <w:proofErr w:type="spellEnd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&lt;String, </w:t>
      </w: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Integer</w:t>
      </w:r>
      <w:proofErr w:type="spellEnd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&gt; </w:t>
      </w: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resources</w:t>
      </w:r>
      <w:proofErr w:type="spellEnd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type de ressource (Or, Bois, Pierre, Nourriture) est identifié par une clé, associée à une valeur numérique représentant la quantité disponible.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Cette solution est :</w:t>
      </w:r>
    </w:p>
    <w:p w:rsidR="00976E57" w:rsidRPr="00976E57" w:rsidRDefault="00976E57" w:rsidP="00976E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simple,</w:t>
      </w:r>
    </w:p>
    <w:p w:rsidR="00976E57" w:rsidRPr="00976E57" w:rsidRDefault="00976E57" w:rsidP="00976E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flexible,</w:t>
      </w:r>
    </w:p>
    <w:p w:rsidR="00976E57" w:rsidRPr="00976E57" w:rsidRDefault="00976E57" w:rsidP="00976E5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facilement extensible à de nouveaux types de ressources.</w:t>
      </w:r>
    </w:p>
    <w:p w:rsidR="00976E57" w:rsidRPr="00976E57" w:rsidRDefault="00976E57" w:rsidP="00976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1" style="width:0;height:1.5pt" o:hralign="center" o:hrstd="t" o:hr="t" fillcolor="#a0a0a0" stroked="f"/>
        </w:pict>
      </w:r>
    </w:p>
    <w:p w:rsidR="00976E57" w:rsidRPr="00976E57" w:rsidRDefault="00976E57" w:rsidP="0097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 Respect des principes SOLID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Tout au long de la conception, les principes </w:t>
      </w: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SOLID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ont été respectés :</w:t>
      </w:r>
    </w:p>
    <w:p w:rsidR="00976E57" w:rsidRPr="00976E57" w:rsidRDefault="00976E57" w:rsidP="00976E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Single </w:t>
      </w:r>
      <w:proofErr w:type="spellStart"/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Responsibility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chaque classe a une responsabilité unique</w:t>
      </w:r>
    </w:p>
    <w:p w:rsidR="00976E57" w:rsidRPr="00976E57" w:rsidRDefault="00976E57" w:rsidP="00976E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Open/</w:t>
      </w:r>
      <w:proofErr w:type="spellStart"/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Closed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ajout de nouvelles unités ou bâtiments sans modifier le noyau</w:t>
      </w:r>
    </w:p>
    <w:p w:rsidR="00976E57" w:rsidRPr="00976E57" w:rsidRDefault="00976E57" w:rsidP="00976E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Liskov</w:t>
      </w:r>
      <w:proofErr w:type="spellEnd"/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Substitution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les classes filles peuvent remplacer leurs classes mères</w:t>
      </w:r>
    </w:p>
    <w:p w:rsidR="00976E57" w:rsidRPr="00976E57" w:rsidRDefault="00976E57" w:rsidP="00976E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Interface </w:t>
      </w:r>
      <w:proofErr w:type="spellStart"/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Segregation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interfaces spécialisées</w:t>
      </w:r>
    </w:p>
    <w:p w:rsidR="00976E57" w:rsidRPr="00976E57" w:rsidRDefault="00976E57" w:rsidP="00976E5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Dependency</w:t>
      </w:r>
      <w:proofErr w:type="spellEnd"/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Inversion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dépendance aux abstractions plutôt qu’aux implémentations</w:t>
      </w:r>
    </w:p>
    <w:p w:rsidR="00976E57" w:rsidRPr="00976E57" w:rsidRDefault="00976E57" w:rsidP="00976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2" style="width:0;height:1.5pt" o:hralign="center" o:hrstd="t" o:hr="t" fillcolor="#a0a0a0" stroked="f"/>
        </w:pict>
      </w:r>
    </w:p>
    <w:p w:rsidR="00976E57" w:rsidRPr="00976E57" w:rsidRDefault="00976E57" w:rsidP="0097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 Intégration et coordination du projet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En tant que Chef technique, j’ai également assuré :</w:t>
      </w:r>
    </w:p>
    <w:p w:rsidR="00976E57" w:rsidRPr="00976E57" w:rsidRDefault="00976E57" w:rsidP="00976E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la cohérence de l’architecture globale,</w:t>
      </w:r>
    </w:p>
    <w:p w:rsidR="00976E57" w:rsidRPr="00976E57" w:rsidRDefault="00976E57" w:rsidP="00976E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l’intégration finale des différentes parties du projet,</w:t>
      </w:r>
    </w:p>
    <w:p w:rsidR="00976E57" w:rsidRPr="00976E57" w:rsidRDefault="00976E57" w:rsidP="00976E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la résolution des conflits lors de la fusion du code sur Git,</w:t>
      </w:r>
    </w:p>
    <w:p w:rsidR="00976E57" w:rsidRPr="00976E57" w:rsidRDefault="00976E57" w:rsidP="00976E5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le respect des conventions de codage.</w:t>
      </w:r>
    </w:p>
    <w:p w:rsidR="00976E57" w:rsidRPr="00976E57" w:rsidRDefault="00976E57" w:rsidP="00976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3" style="width:0;height:1.5pt" o:hralign="center" o:hrstd="t" o:hr="t" fillcolor="#a0a0a0" stroked="f"/>
        </w:pict>
      </w:r>
    </w:p>
    <w:p w:rsidR="00976E57" w:rsidRPr="00976E57" w:rsidRDefault="00976E57" w:rsidP="0097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8. Conclusion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Ce rôle a été essentiel pour garantir une base technique solide et évolutive du jeu.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Grâce à une architecture bien définie, l’équipe a pu travailler efficacement et ajouter des fonctionnalités sans compromettre la stabilité du projet.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L’approche adoptée permet une évolution future du jeu, notamment l’ajout de nouveaux modes, unités ou mécaniques de jeu, tout en conservant une structure claire et maintenable.</w:t>
      </w:r>
    </w:p>
    <w:p w:rsidR="00976E57" w:rsidRPr="00976E57" w:rsidRDefault="00976E57" w:rsidP="00976E5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Rapport Technique</w:t>
      </w:r>
    </w:p>
    <w:p w:rsidR="00976E57" w:rsidRPr="00976E57" w:rsidRDefault="00976E57" w:rsidP="00976E5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Rôle : Architecture &amp; Noyau du Jeu (Chef Technique)</w:t>
      </w:r>
    </w:p>
    <w:p w:rsidR="00976E57" w:rsidRPr="00976E57" w:rsidRDefault="00976E57" w:rsidP="0097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Introduction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Dans le cadre du projet de développement d’un </w:t>
      </w: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jeu stratégique en Java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, ce travail porte sur la concep</w:t>
      </w:r>
      <w:bookmarkStart w:id="0" w:name="_GoBack"/>
      <w:bookmarkEnd w:id="0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tion de l’architecture logicielle et du noyau du jeu.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Mon rôle principal a été celui de </w:t>
      </w: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Chef technique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responsable de la structure globale du projet, de la définition des classes de base, ainsi que du respect des principes de la Programmation Orientée Objet (POO) et des principes </w:t>
      </w: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SOLID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L’objectif de ce rôle est d’assurer une architecture claire, modulaire et extensible, facilitant le travail collaboratif et l’évolution future du jeu.</w:t>
      </w:r>
    </w:p>
    <w:p w:rsidR="00976E57" w:rsidRPr="00976E57" w:rsidRDefault="00976E57" w:rsidP="00976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4" style="width:0;height:1.5pt" o:hralign="center" o:hrstd="t" o:hr="t" fillcolor="#a0a0a0" stroked="f"/>
        </w:pict>
      </w:r>
    </w:p>
    <w:p w:rsidR="00976E57" w:rsidRPr="00976E57" w:rsidRDefault="00976E57" w:rsidP="0097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Conception de l’architecture du projet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première étape a consisté à définir une </w:t>
      </w: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architecture modulaire basée sur des packages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, afin de séparer clairement les responsabilités de chaque composant du jeu.</w:t>
      </w:r>
    </w:p>
    <w:p w:rsidR="00976E57" w:rsidRPr="00976E57" w:rsidRDefault="00976E57" w:rsidP="00976E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2.1 Organisation en packages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projet a été structuré selon l’architecture suivante :</w:t>
      </w:r>
    </w:p>
    <w:p w:rsidR="00976E57" w:rsidRPr="00976E57" w:rsidRDefault="00976E57" w:rsidP="00976E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game.core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classes principales du moteur du jeu</w:t>
      </w:r>
    </w:p>
    <w:p w:rsidR="00976E57" w:rsidRPr="00976E57" w:rsidRDefault="00976E57" w:rsidP="00976E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game.player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gestion du joueur</w:t>
      </w:r>
    </w:p>
    <w:p w:rsidR="00976E57" w:rsidRPr="00976E57" w:rsidRDefault="00976E57" w:rsidP="00976E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game.units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unités du jeu</w:t>
      </w:r>
    </w:p>
    <w:p w:rsidR="00976E57" w:rsidRPr="00976E57" w:rsidRDefault="00976E57" w:rsidP="00976E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game.buildings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bâtiments</w:t>
      </w:r>
    </w:p>
    <w:p w:rsidR="00976E57" w:rsidRPr="00976E57" w:rsidRDefault="00976E57" w:rsidP="00976E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game.interfaces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interfaces fonctionnelles</w:t>
      </w:r>
    </w:p>
    <w:p w:rsidR="00976E57" w:rsidRPr="00976E57" w:rsidRDefault="00976E57" w:rsidP="00976E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game.resources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gestion des ressources</w:t>
      </w:r>
    </w:p>
    <w:p w:rsidR="00976E57" w:rsidRPr="00976E57" w:rsidRDefault="00976E57" w:rsidP="00976E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game.map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carte et cases</w:t>
      </w:r>
    </w:p>
    <w:p w:rsidR="00976E57" w:rsidRPr="00976E57" w:rsidRDefault="00976E57" w:rsidP="00976E57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game.utils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outils et classes utilitaires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organisation permet :</w:t>
      </w:r>
    </w:p>
    <w:p w:rsidR="00976E57" w:rsidRPr="00976E57" w:rsidRDefault="00976E57" w:rsidP="00976E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une meilleure lisibilité du code,</w:t>
      </w:r>
    </w:p>
    <w:p w:rsidR="00976E57" w:rsidRPr="00976E57" w:rsidRDefault="00976E57" w:rsidP="00976E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une maintenance plus simple,</w:t>
      </w:r>
    </w:p>
    <w:p w:rsidR="00976E57" w:rsidRPr="00976E57" w:rsidRDefault="00976E57" w:rsidP="00976E57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une évolution facilitée du projet.</w:t>
      </w:r>
    </w:p>
    <w:p w:rsidR="00976E57" w:rsidRPr="00976E57" w:rsidRDefault="00976E57" w:rsidP="00976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5" style="width:0;height:1.5pt" o:hralign="center" o:hrstd="t" o:hr="t" fillcolor="#a0a0a0" stroked="f"/>
        </w:pict>
      </w:r>
    </w:p>
    <w:p w:rsidR="00976E57" w:rsidRPr="00976E57" w:rsidRDefault="00976E57" w:rsidP="0097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3. Classes abstraites et interfaces</w:t>
      </w:r>
    </w:p>
    <w:p w:rsidR="00976E57" w:rsidRPr="00976E57" w:rsidRDefault="00976E57" w:rsidP="00976E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3.1 Classe abstraite </w:t>
      </w:r>
      <w:r w:rsidRPr="00976E57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Unit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classe abstraite </w:t>
      </w:r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Unit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représente le modèle générique de toutes les unités du jeu.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Elle définit les attributs et comportements communs :</w:t>
      </w:r>
    </w:p>
    <w:p w:rsidR="00976E57" w:rsidRPr="00976E57" w:rsidRDefault="00976E57" w:rsidP="00976E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points de vie (</w:t>
      </w:r>
      <w:proofErr w:type="spellStart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health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),</w:t>
      </w:r>
    </w:p>
    <w:p w:rsidR="00976E57" w:rsidRPr="00976E57" w:rsidRDefault="00976E57" w:rsidP="00976E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attaque,</w:t>
      </w:r>
    </w:p>
    <w:p w:rsidR="00976E57" w:rsidRPr="00976E57" w:rsidRDefault="00976E57" w:rsidP="00976E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défense,</w:t>
      </w:r>
    </w:p>
    <w:p w:rsidR="00976E57" w:rsidRPr="00976E57" w:rsidRDefault="00976E57" w:rsidP="00976E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portée,</w:t>
      </w:r>
    </w:p>
    <w:p w:rsidR="00976E57" w:rsidRPr="00976E57" w:rsidRDefault="00976E57" w:rsidP="00976E57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coût en ressources.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Cette classe ne peut pas être instanciée directement. Elle sert de base pour les classes concrètes telles que </w:t>
      </w: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Soldier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Archer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ou </w:t>
      </w:r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Cavalier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Avantage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Cette approche favorise l’héritage et le polymorphisme, et permet d’ajouter facilement de nouvelles unités sans modifier le code existant.</w:t>
      </w:r>
    </w:p>
    <w:p w:rsidR="00976E57" w:rsidRPr="00976E57" w:rsidRDefault="00976E57" w:rsidP="00976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6" style="width:0;height:1.5pt" o:hralign="center" o:hrstd="t" o:hr="t" fillcolor="#a0a0a0" stroked="f"/>
        </w:pict>
      </w:r>
    </w:p>
    <w:p w:rsidR="00976E57" w:rsidRPr="00976E57" w:rsidRDefault="00976E57" w:rsidP="00976E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3.2 Classe abstraite </w:t>
      </w:r>
      <w:r w:rsidRPr="00976E57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Building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classe abstraite </w:t>
      </w:r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Building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modélise les bâtiments du jeu.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Elle regroupe les propriétés communes :</w:t>
      </w:r>
    </w:p>
    <w:p w:rsidR="00976E57" w:rsidRPr="00976E57" w:rsidRDefault="00976E57" w:rsidP="00976E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coût de construction,</w:t>
      </w:r>
    </w:p>
    <w:p w:rsidR="00976E57" w:rsidRPr="00976E57" w:rsidRDefault="00976E57" w:rsidP="00976E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temps de construction,</w:t>
      </w:r>
    </w:p>
    <w:p w:rsidR="00976E57" w:rsidRPr="00976E57" w:rsidRDefault="00976E57" w:rsidP="00976E57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fonction principale (production, entraînement, etc.).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Les bâtiments concrets (Centre de commandement, Mine, Camp d’entraînement) héritent de cette classe.</w:t>
      </w:r>
    </w:p>
    <w:p w:rsidR="00976E57" w:rsidRPr="00976E57" w:rsidRDefault="00976E57" w:rsidP="00976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7" style="width:0;height:1.5pt" o:hralign="center" o:hrstd="t" o:hr="t" fillcolor="#a0a0a0" stroked="f"/>
        </w:pict>
      </w:r>
    </w:p>
    <w:p w:rsidR="00976E57" w:rsidRPr="00976E57" w:rsidRDefault="00976E57" w:rsidP="00976E57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3.3 Interfaces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Plusieurs interfaces ont été définies afin de séparer les comportements :</w:t>
      </w:r>
    </w:p>
    <w:p w:rsidR="00976E57" w:rsidRPr="00976E57" w:rsidRDefault="00976E57" w:rsidP="00976E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Attackable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pour les entités pouvant subir des attaques</w:t>
      </w:r>
    </w:p>
    <w:p w:rsidR="00976E57" w:rsidRPr="00976E57" w:rsidRDefault="00976E57" w:rsidP="00976E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Drawable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pour les entités affichables sur la carte</w:t>
      </w:r>
    </w:p>
    <w:p w:rsidR="00976E57" w:rsidRPr="00976E57" w:rsidRDefault="00976E57" w:rsidP="00976E57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Upgradable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pour les entités pouvant être améliorées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Avantage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proofErr w:type="gramStart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:</w:t>
      </w:r>
      <w:proofErr w:type="gram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 xml:space="preserve">Les interfaces permettent une forte flexibilité et respectent le principe </w:t>
      </w: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Interface </w:t>
      </w:r>
      <w:proofErr w:type="spellStart"/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Segregation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(SOLID).</w:t>
      </w:r>
    </w:p>
    <w:p w:rsidR="00976E57" w:rsidRPr="00976E57" w:rsidRDefault="00976E57" w:rsidP="00976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>
          <v:rect id="_x0000_i1038" style="width:0;height:1.5pt" o:hralign="center" o:hrstd="t" o:hr="t" fillcolor="#a0a0a0" stroked="f"/>
        </w:pict>
      </w:r>
    </w:p>
    <w:p w:rsidR="00976E57" w:rsidRPr="00976E57" w:rsidRDefault="00976E57" w:rsidP="0097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4. Gestion du joueur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classe </w:t>
      </w:r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Player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permet de centraliser toutes les informations liées au joueur :</w:t>
      </w:r>
    </w:p>
    <w:p w:rsidR="00976E57" w:rsidRPr="00976E57" w:rsidRDefault="00976E57" w:rsidP="00976E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des unités,</w:t>
      </w:r>
    </w:p>
    <w:p w:rsidR="00976E57" w:rsidRPr="00976E57" w:rsidRDefault="00976E57" w:rsidP="00976E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liste des bâtiments,</w:t>
      </w:r>
    </w:p>
    <w:p w:rsidR="00976E57" w:rsidRPr="00976E57" w:rsidRDefault="00976E57" w:rsidP="00976E57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ressources disponibles.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Elle agit comme un point d’accès principal pour le moteur du jeu.</w:t>
      </w:r>
    </w:p>
    <w:p w:rsidR="00976E57" w:rsidRPr="00976E57" w:rsidRDefault="00976E57" w:rsidP="00976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39" style="width:0;height:1.5pt" o:hralign="center" o:hrstd="t" o:hr="t" fillcolor="#a0a0a0" stroked="f"/>
        </w:pict>
      </w:r>
    </w:p>
    <w:p w:rsidR="00976E57" w:rsidRPr="00976E57" w:rsidRDefault="00976E57" w:rsidP="0097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5. Gestion des ressources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Les ressources du joueur sont gérées à l’aide d’une collection Java :</w:t>
      </w:r>
    </w:p>
    <w:p w:rsidR="00976E57" w:rsidRPr="00976E57" w:rsidRDefault="00976E57" w:rsidP="00976E5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Map</w:t>
      </w:r>
      <w:proofErr w:type="spellEnd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&lt;String, </w:t>
      </w: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Integer</w:t>
      </w:r>
      <w:proofErr w:type="spellEnd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&gt; </w:t>
      </w:r>
      <w:proofErr w:type="spellStart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resources</w:t>
      </w:r>
      <w:proofErr w:type="spellEnd"/>
      <w:r w:rsidRPr="00976E57">
        <w:rPr>
          <w:rFonts w:ascii="Courier New" w:eastAsia="Times New Roman" w:hAnsi="Courier New" w:cs="Courier New"/>
          <w:sz w:val="20"/>
          <w:szCs w:val="20"/>
          <w:lang w:eastAsia="fr-FR"/>
        </w:rPr>
        <w:t>;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type de ressource (Or, Bois, Pierre, Nourriture) est identifié par une clé, associée à une valeur numérique représentant la quantité disponible.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Segoe UI Symbol" w:eastAsia="Times New Roman" w:hAnsi="Segoe UI Symbol" w:cs="Segoe UI Symbol"/>
          <w:sz w:val="24"/>
          <w:szCs w:val="24"/>
          <w:lang w:eastAsia="fr-FR"/>
        </w:rPr>
        <w:t>➡️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Cette solution est :</w:t>
      </w:r>
    </w:p>
    <w:p w:rsidR="00976E57" w:rsidRPr="00976E57" w:rsidRDefault="00976E57" w:rsidP="00976E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simple,</w:t>
      </w:r>
    </w:p>
    <w:p w:rsidR="00976E57" w:rsidRPr="00976E57" w:rsidRDefault="00976E57" w:rsidP="00976E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flexible,</w:t>
      </w:r>
    </w:p>
    <w:p w:rsidR="00976E57" w:rsidRPr="00976E57" w:rsidRDefault="00976E57" w:rsidP="00976E57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facilement extensible à de nouveaux types de ressources.</w:t>
      </w:r>
    </w:p>
    <w:p w:rsidR="00976E57" w:rsidRPr="00976E57" w:rsidRDefault="00976E57" w:rsidP="00976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0" style="width:0;height:1.5pt" o:hralign="center" o:hrstd="t" o:hr="t" fillcolor="#a0a0a0" stroked="f"/>
        </w:pict>
      </w:r>
    </w:p>
    <w:p w:rsidR="00976E57" w:rsidRPr="00976E57" w:rsidRDefault="00976E57" w:rsidP="0097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6. Respect des principes SOLID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Tout au long de la conception, les principes </w:t>
      </w: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SOLID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ont été respectés :</w:t>
      </w:r>
    </w:p>
    <w:p w:rsidR="00976E57" w:rsidRPr="00976E57" w:rsidRDefault="00976E57" w:rsidP="00976E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Single </w:t>
      </w:r>
      <w:proofErr w:type="spellStart"/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Responsibility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chaque classe a une responsabilité unique</w:t>
      </w:r>
    </w:p>
    <w:p w:rsidR="00976E57" w:rsidRPr="00976E57" w:rsidRDefault="00976E57" w:rsidP="00976E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Open/</w:t>
      </w:r>
      <w:proofErr w:type="spellStart"/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Closed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ajout de nouvelles unités ou bâtiments sans modifier le noyau</w:t>
      </w:r>
    </w:p>
    <w:p w:rsidR="00976E57" w:rsidRPr="00976E57" w:rsidRDefault="00976E57" w:rsidP="00976E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Liskov</w:t>
      </w:r>
      <w:proofErr w:type="spellEnd"/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Substitution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les classes filles peuvent remplacer leurs classes mères</w:t>
      </w:r>
    </w:p>
    <w:p w:rsidR="00976E57" w:rsidRPr="00976E57" w:rsidRDefault="00976E57" w:rsidP="00976E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Interface </w:t>
      </w:r>
      <w:proofErr w:type="spellStart"/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Segregation</w:t>
      </w:r>
      <w:proofErr w:type="spellEnd"/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interfaces spécialisées</w:t>
      </w:r>
    </w:p>
    <w:p w:rsidR="00976E57" w:rsidRPr="00976E57" w:rsidRDefault="00976E57" w:rsidP="00976E57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proofErr w:type="spellStart"/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Dependency</w:t>
      </w:r>
      <w:proofErr w:type="spellEnd"/>
      <w:r w:rsidRPr="00976E57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Inversion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: dépendance aux abstractions plutôt qu’aux implémentations</w:t>
      </w:r>
    </w:p>
    <w:p w:rsidR="00976E57" w:rsidRPr="00976E57" w:rsidRDefault="00976E57" w:rsidP="00976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1" style="width:0;height:1.5pt" o:hralign="center" o:hrstd="t" o:hr="t" fillcolor="#a0a0a0" stroked="f"/>
        </w:pict>
      </w:r>
    </w:p>
    <w:p w:rsidR="00976E57" w:rsidRPr="00976E57" w:rsidRDefault="00976E57" w:rsidP="0097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7. Intégration et coordination du projet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En tant que Chef technique, j’ai également assuré :</w:t>
      </w:r>
    </w:p>
    <w:p w:rsidR="00976E57" w:rsidRPr="00976E57" w:rsidRDefault="00976E57" w:rsidP="00976E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la cohérence de l’architecture globale,</w:t>
      </w:r>
    </w:p>
    <w:p w:rsidR="00976E57" w:rsidRPr="00976E57" w:rsidRDefault="00976E57" w:rsidP="00976E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l’intégration finale des différentes parties du projet,</w:t>
      </w:r>
    </w:p>
    <w:p w:rsidR="00976E57" w:rsidRPr="00976E57" w:rsidRDefault="00976E57" w:rsidP="00976E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la résolution des conflits lors de la fusion du code sur Git,</w:t>
      </w:r>
    </w:p>
    <w:p w:rsidR="00976E57" w:rsidRPr="00976E57" w:rsidRDefault="00976E57" w:rsidP="00976E57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le respect des conventions de codage.</w:t>
      </w:r>
    </w:p>
    <w:p w:rsidR="00976E57" w:rsidRPr="00976E57" w:rsidRDefault="00976E57" w:rsidP="00976E5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pict>
          <v:rect id="_x0000_i1042" style="width:0;height:1.5pt" o:hralign="center" o:hrstd="t" o:hr="t" fillcolor="#a0a0a0" stroked="f"/>
        </w:pict>
      </w:r>
    </w:p>
    <w:p w:rsidR="00976E57" w:rsidRPr="00976E57" w:rsidRDefault="00976E57" w:rsidP="00976E5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976E57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8. Conclusion</w:t>
      </w:r>
    </w:p>
    <w:p w:rsidR="00976E57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Ce rôle a été essentiel pour garantir une base technique solide et évolutive du jeu.</w:t>
      </w: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Grâce à une architecture bien définie, l’équipe a pu travailler efficacement et ajouter des fonctionnalités sans compromettre la stabilité du projet.</w:t>
      </w:r>
    </w:p>
    <w:p w:rsidR="00C15740" w:rsidRPr="00976E57" w:rsidRDefault="00976E57" w:rsidP="00976E5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976E57">
        <w:rPr>
          <w:rFonts w:ascii="Times New Roman" w:eastAsia="Times New Roman" w:hAnsi="Times New Roman" w:cs="Times New Roman"/>
          <w:sz w:val="24"/>
          <w:szCs w:val="24"/>
          <w:lang w:eastAsia="fr-FR"/>
        </w:rPr>
        <w:t>L’approche adoptée permet une évolution future du jeu, notamment l’ajout de nouveaux modes, unités ou mécaniques de jeu, tout en conservant une structure claire et maintenable.</w:t>
      </w:r>
    </w:p>
    <w:sectPr w:rsidR="00C15740" w:rsidRPr="00976E5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69776A7"/>
    <w:multiLevelType w:val="multilevel"/>
    <w:tmpl w:val="87229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F43983"/>
    <w:multiLevelType w:val="multilevel"/>
    <w:tmpl w:val="356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A5C2C54"/>
    <w:multiLevelType w:val="multilevel"/>
    <w:tmpl w:val="7D189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B1B44C0"/>
    <w:multiLevelType w:val="multilevel"/>
    <w:tmpl w:val="6FBAD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0D9B352D"/>
    <w:multiLevelType w:val="multilevel"/>
    <w:tmpl w:val="80BE5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36404DD"/>
    <w:multiLevelType w:val="multilevel"/>
    <w:tmpl w:val="6464C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EBE0879"/>
    <w:multiLevelType w:val="multilevel"/>
    <w:tmpl w:val="92400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23C04747"/>
    <w:multiLevelType w:val="multilevel"/>
    <w:tmpl w:val="8AA8E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2D892962"/>
    <w:multiLevelType w:val="multilevel"/>
    <w:tmpl w:val="8758B0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330B685B"/>
    <w:multiLevelType w:val="multilevel"/>
    <w:tmpl w:val="8B42C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E45D66"/>
    <w:multiLevelType w:val="multilevel"/>
    <w:tmpl w:val="B872A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7F61E99"/>
    <w:multiLevelType w:val="multilevel"/>
    <w:tmpl w:val="388E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3ECA1F39"/>
    <w:multiLevelType w:val="multilevel"/>
    <w:tmpl w:val="27009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488967F5"/>
    <w:multiLevelType w:val="multilevel"/>
    <w:tmpl w:val="D6FE90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4B52549B"/>
    <w:multiLevelType w:val="multilevel"/>
    <w:tmpl w:val="23FCE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533C662C"/>
    <w:multiLevelType w:val="multilevel"/>
    <w:tmpl w:val="FE4E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70A417FF"/>
    <w:multiLevelType w:val="multilevel"/>
    <w:tmpl w:val="7BDC3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75D77DF1"/>
    <w:multiLevelType w:val="multilevel"/>
    <w:tmpl w:val="D180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3"/>
  </w:num>
  <w:num w:numId="3">
    <w:abstractNumId w:val="7"/>
  </w:num>
  <w:num w:numId="4">
    <w:abstractNumId w:val="12"/>
  </w:num>
  <w:num w:numId="5">
    <w:abstractNumId w:val="2"/>
  </w:num>
  <w:num w:numId="6">
    <w:abstractNumId w:val="13"/>
  </w:num>
  <w:num w:numId="7">
    <w:abstractNumId w:val="11"/>
  </w:num>
  <w:num w:numId="8">
    <w:abstractNumId w:val="8"/>
  </w:num>
  <w:num w:numId="9">
    <w:abstractNumId w:val="6"/>
  </w:num>
  <w:num w:numId="10">
    <w:abstractNumId w:val="5"/>
  </w:num>
  <w:num w:numId="11">
    <w:abstractNumId w:val="0"/>
  </w:num>
  <w:num w:numId="12">
    <w:abstractNumId w:val="9"/>
  </w:num>
  <w:num w:numId="13">
    <w:abstractNumId w:val="1"/>
  </w:num>
  <w:num w:numId="14">
    <w:abstractNumId w:val="17"/>
  </w:num>
  <w:num w:numId="15">
    <w:abstractNumId w:val="16"/>
  </w:num>
  <w:num w:numId="16">
    <w:abstractNumId w:val="15"/>
  </w:num>
  <w:num w:numId="17">
    <w:abstractNumId w:val="10"/>
  </w:num>
  <w:num w:numId="1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76E57"/>
    <w:rsid w:val="00976E57"/>
    <w:rsid w:val="00C157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CC0567-5FE5-46EB-A9E7-9E33328A41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976E5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976E5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976E5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styleId="Titre4">
    <w:name w:val="heading 4"/>
    <w:basedOn w:val="Normal"/>
    <w:link w:val="Titre4Car"/>
    <w:uiPriority w:val="9"/>
    <w:qFormat/>
    <w:rsid w:val="00976E5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76E57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976E57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976E57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customStyle="1" w:styleId="Titre4Car">
    <w:name w:val="Titre 4 Car"/>
    <w:basedOn w:val="Policepardfaut"/>
    <w:link w:val="Titre4"/>
    <w:uiPriority w:val="9"/>
    <w:rsid w:val="00976E57"/>
    <w:rPr>
      <w:rFonts w:ascii="Times New Roman" w:eastAsia="Times New Roman" w:hAnsi="Times New Roman" w:cs="Times New Roman"/>
      <w:b/>
      <w:bCs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976E5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976E57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976E57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976E5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976E57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143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259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84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030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10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53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1352</Words>
  <Characters>7438</Characters>
  <Application>Microsoft Office Word</Application>
  <DocSecurity>0</DocSecurity>
  <Lines>61</Lines>
  <Paragraphs>17</Paragraphs>
  <ScaleCrop>false</ScaleCrop>
  <Company/>
  <LinksUpToDate>false</LinksUpToDate>
  <CharactersWithSpaces>8773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1</cp:revision>
  <dcterms:created xsi:type="dcterms:W3CDTF">2025-12-29T02:54:00Z</dcterms:created>
  <dcterms:modified xsi:type="dcterms:W3CDTF">2025-12-29T02:55:00Z</dcterms:modified>
</cp:coreProperties>
</file>