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2C0837B"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w:t>
      </w:r>
      <w:r w:rsidR="00ED617F">
        <w:lastRenderedPageBreak/>
        <w:t>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lastRenderedPageBreak/>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lastRenderedPageBreak/>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2786BD21" w:rsidR="008260D5" w:rsidRPr="00CF51E7"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66A4A0B3"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r>
        <w:t xml:space="preserve">Setter 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w:t>
      </w:r>
      <w:r w:rsidRPr="007E0B26">
        <w:rPr>
          <w:b/>
          <w:bCs/>
          <w:lang w:val="en-US"/>
        </w:rPr>
        <w:t>Selfie</w:t>
      </w:r>
      <w:r w:rsidRPr="007E0B26">
        <w:rPr>
          <w:b/>
          <w:bCs/>
          <w:lang w:val="en-US"/>
        </w:rPr>
        <w:t>(</w:t>
      </w:r>
      <w:r w:rsidRPr="007E0B26">
        <w:rPr>
          <w:b/>
          <w:bCs/>
          <w:lang w:val="en-US"/>
        </w:rPr>
        <w:t>bool selfie</w:t>
      </w:r>
      <w:r w:rsidRPr="007E0B26">
        <w:rPr>
          <w:b/>
          <w:bCs/>
          <w:lang w:val="en-US"/>
        </w:rPr>
        <w:t xml:space="preserve">) : bool </w:t>
      </w:r>
      <w:r w:rsidRPr="007E0B26">
        <w:rPr>
          <w:color w:val="FF0000"/>
          <w:lang w:val="en-US"/>
        </w:rPr>
        <w:t>=&gt;</w:t>
      </w:r>
      <w:r w:rsidRPr="007E0B26">
        <w:rPr>
          <w:lang w:val="en-US"/>
        </w:rPr>
        <w:t xml:space="preserve"> Setter d</w:t>
      </w:r>
      <w:r w:rsidRPr="007E0B26">
        <w:rPr>
          <w:lang w:val="en-US"/>
        </w:rPr>
        <w:t>e selfie</w:t>
      </w:r>
      <w:r w:rsidRPr="007E0B26">
        <w:rPr>
          <w:lang w:val="en-US"/>
        </w:rPr>
        <w:t xml:space="preserv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w:t>
      </w:r>
      <w:r w:rsidRPr="007E0B26">
        <w:rPr>
          <w:b/>
          <w:bCs/>
          <w:lang w:val="en-US"/>
        </w:rPr>
        <w:t>Selfie</w:t>
      </w:r>
      <w:r w:rsidRPr="007E0B26">
        <w:rPr>
          <w:b/>
          <w:bCs/>
          <w:lang w:val="en-US"/>
        </w:rPr>
        <w:t xml:space="preserve">() : </w:t>
      </w:r>
      <w:r w:rsidRPr="007E0B26">
        <w:rPr>
          <w:b/>
          <w:bCs/>
          <w:lang w:val="en-US"/>
        </w:rPr>
        <w:t>bool</w:t>
      </w:r>
      <w:r w:rsidRPr="007E0B26">
        <w:rPr>
          <w:b/>
          <w:bCs/>
          <w:lang w:val="en-US"/>
        </w:rPr>
        <w:t xml:space="preserve"> </w:t>
      </w:r>
      <w:r w:rsidRPr="007E0B26">
        <w:rPr>
          <w:color w:val="FF0000"/>
          <w:lang w:val="en-US"/>
        </w:rPr>
        <w:t xml:space="preserve">=&gt; </w:t>
      </w:r>
      <w:r w:rsidRPr="007E0B26">
        <w:rPr>
          <w:lang w:val="en-US"/>
        </w:rPr>
        <w:t xml:space="preserve">Getter de </w:t>
      </w:r>
      <w:r w:rsidRPr="007E0B26">
        <w:rPr>
          <w:lang w:val="en-US"/>
        </w:rPr>
        <w:t>sel</w:t>
      </w:r>
      <w:r>
        <w:rPr>
          <w:lang w:val="en-US"/>
        </w:rPr>
        <w:t>fie</w:t>
      </w:r>
    </w:p>
    <w:p w14:paraId="37D4A33A" w14:textId="77777777" w:rsidR="007E0B26" w:rsidRPr="007E0B26" w:rsidRDefault="007E0B26" w:rsidP="007E0B26">
      <w:pPr>
        <w:pStyle w:val="Prrafodelista"/>
        <w:jc w:val="both"/>
        <w:rPr>
          <w:lang w:val="en-US"/>
        </w:rPr>
      </w:pPr>
    </w:p>
    <w:p w14:paraId="018B8FD0" w14:textId="77777777" w:rsidR="00356426" w:rsidRPr="007E0B26" w:rsidRDefault="00356426" w:rsidP="00356426">
      <w:pPr>
        <w:pStyle w:val="Prrafodelista"/>
        <w:jc w:val="both"/>
        <w:rPr>
          <w:lang w:val="en-US"/>
        </w:rPr>
      </w:pP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lastRenderedPageBreak/>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B80DF7" w:rsidRDefault="00B80DF7" w:rsidP="00B80DF7">
      <w:r>
        <w:t xml:space="preserve">Este </w:t>
      </w:r>
      <w:proofErr w:type="spellStart"/>
      <w:r>
        <w:t>enum</w:t>
      </w:r>
      <w:proofErr w:type="spellEnd"/>
      <w:r>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 xml:space="preserve">San Vicente y las </w:t>
      </w:r>
      <w:proofErr w:type="gramStart"/>
      <w:r w:rsidRPr="004E49FB">
        <w:rPr>
          <w:rFonts w:ascii="Arial" w:eastAsia="Times New Roman" w:hAnsi="Arial" w:cs="Arial"/>
          <w:color w:val="000000" w:themeColor="text1"/>
          <w:sz w:val="21"/>
          <w:szCs w:val="2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lastRenderedPageBreak/>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ascii="Arial" w:eastAsia="Times New Roman" w:hAnsi="Arial" w:cs="Arial"/>
          <w:color w:val="000000" w:themeColor="text1"/>
          <w:sz w:val="21"/>
          <w:szCs w:val="21"/>
          <w:lang w:eastAsia="es-CL"/>
        </w:rPr>
      </w:pPr>
      <w:r w:rsidRPr="004E49FB">
        <w:rPr>
          <w:rFonts w:ascii="Arial" w:eastAsia="Times New Roman" w:hAnsi="Arial" w:cs="Arial"/>
          <w:color w:val="000000" w:themeColor="text1"/>
          <w:sz w:val="21"/>
          <w:szCs w:val="21"/>
          <w:lang w:eastAsia="es-CL"/>
        </w:rPr>
        <w:t>Zambia</w:t>
      </w:r>
    </w:p>
    <w:p w14:paraId="6C150332" w14:textId="7FC46277" w:rsidR="004E49FB" w:rsidRDefault="004E49FB" w:rsidP="00B80DF7">
      <w:pPr>
        <w:numPr>
          <w:ilvl w:val="0"/>
          <w:numId w:val="11"/>
        </w:numPr>
        <w:shd w:val="clear" w:color="auto" w:fill="FFFFFF"/>
        <w:spacing w:after="180" w:line="300" w:lineRule="atLeast"/>
        <w:ind w:left="375"/>
        <w:rPr>
          <w:rFonts w:ascii="Arial" w:eastAsia="Times New Roman" w:hAnsi="Arial" w:cs="Arial"/>
          <w:color w:val="333333"/>
          <w:sz w:val="21"/>
          <w:szCs w:val="21"/>
          <w:lang w:eastAsia="es-CL"/>
        </w:rPr>
      </w:pPr>
      <w:r w:rsidRPr="004E49FB">
        <w:rPr>
          <w:rFonts w:ascii="Arial" w:eastAsia="Times New Roman" w:hAnsi="Arial" w:cs="Arial"/>
          <w:color w:val="000000" w:themeColor="text1"/>
          <w:sz w:val="21"/>
          <w:szCs w:val="2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7777777" w:rsidR="00B80DF7" w:rsidRP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bookmarkStart w:id="0" w:name="_GoBack"/>
      <w:bookmarkEnd w:id="0"/>
    </w:p>
    <w:p w14:paraId="17FEB186" w14:textId="77777777" w:rsidR="00784D43" w:rsidRPr="007E0B26" w:rsidRDefault="00784D43" w:rsidP="004E49FB">
      <w:pPr>
        <w:ind w:left="360"/>
        <w:jc w:val="both"/>
      </w:pPr>
    </w:p>
    <w:p w14:paraId="528E4785" w14:textId="2B055D99" w:rsidR="00356426" w:rsidRPr="007E0B26" w:rsidRDefault="00356426" w:rsidP="00356426">
      <w:pPr>
        <w:pStyle w:val="Prrafodelista"/>
        <w:jc w:val="both"/>
      </w:pPr>
    </w:p>
    <w:p w14:paraId="1237A530" w14:textId="77777777" w:rsidR="0086593D" w:rsidRPr="007E0B26" w:rsidRDefault="0086593D" w:rsidP="0086593D">
      <w:pPr>
        <w:jc w:val="both"/>
      </w:pPr>
    </w:p>
    <w:sectPr w:rsidR="0086593D" w:rsidRPr="007E0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0"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2"/>
  </w:num>
  <w:num w:numId="6">
    <w:abstractNumId w:val="3"/>
  </w:num>
  <w:num w:numId="7">
    <w:abstractNumId w:val="6"/>
  </w:num>
  <w:num w:numId="8">
    <w:abstractNumId w:val="10"/>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24600B"/>
    <w:rsid w:val="00356426"/>
    <w:rsid w:val="003C170B"/>
    <w:rsid w:val="00422D84"/>
    <w:rsid w:val="00495D1A"/>
    <w:rsid w:val="004E49FB"/>
    <w:rsid w:val="00541E1B"/>
    <w:rsid w:val="00784D43"/>
    <w:rsid w:val="007E0B26"/>
    <w:rsid w:val="008260D5"/>
    <w:rsid w:val="0086593D"/>
    <w:rsid w:val="0087109D"/>
    <w:rsid w:val="00AC232A"/>
    <w:rsid w:val="00B80DF7"/>
    <w:rsid w:val="00BA6CCD"/>
    <w:rsid w:val="00C343FD"/>
    <w:rsid w:val="00C43885"/>
    <w:rsid w:val="00CF51E7"/>
    <w:rsid w:val="00D16B13"/>
    <w:rsid w:val="00D62D37"/>
    <w:rsid w:val="00D70A0F"/>
    <w:rsid w:val="00DF0C07"/>
    <w:rsid w:val="00E54A8B"/>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46C8-8669-432A-ADB6-8EAA4E80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1847</Words>
  <Characters>10163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11</cp:revision>
  <dcterms:created xsi:type="dcterms:W3CDTF">2019-08-31T21:18:00Z</dcterms:created>
  <dcterms:modified xsi:type="dcterms:W3CDTF">2019-09-01T13:38:00Z</dcterms:modified>
</cp:coreProperties>
</file>