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WPS AI Agent CLI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产品需求文档（PRD）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D6E3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72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400"/>
            <w:shd w:fill="D6E3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400"/>
            <w:shd w:fill="D6E3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72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更新版（补充已打开文件操作与当前页面编辑边界）</w:t>
            </w:r>
          </w:p>
        </w:tc>
      </w:tr>
      <w:tr>
        <w:tc>
          <w:tcPr>
            <w:tcW w:type="dxa" w:w="2400"/>
            <w:shd w:fill="D6E3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作者</w:t>
            </w:r>
          </w:p>
        </w:tc>
        <w:tc>
          <w:tcPr>
            <w:tcW w:type="dxa" w:w="72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项目架构组</w:t>
            </w:r>
          </w:p>
        </w:tc>
      </w:tr>
      <w:tr>
        <w:tc>
          <w:tcPr>
            <w:tcW w:type="dxa" w:w="2400"/>
            <w:shd w:fill="D6E3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基于版本</w:t>
            </w:r>
          </w:p>
        </w:tc>
        <w:tc>
          <w:tcPr>
            <w:tcW w:type="dxa" w:w="72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v1.1 + 已打开文件/当前页面编辑与 HTML 导出需求澄清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文档信息与变更记录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38"/>
        <w:gridCol w:w="1800"/>
      </w:tblGrid>
      <w:tr>
        <w:tc>
          <w:tcPr>
            <w:tcW w:type="dxa" w:w="12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4838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变更说明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作者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2026-10-02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初始版本，整合项目目标、功能规划、技术路线与验证要求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架构组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2026-10-02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新增「后续改进与进化方向」章节；细化短中长期路线；强化验证闭环、会话服务、HTML三模式与可观测性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架构组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v1.2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2026-10-03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补充「附着运行中实例 / 操作活动文档与选区」能力；明确「当前页面」编辑边界；强化已打开文档的 HTML 导出说明；新增相关用户故事与推荐调用模式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架构组</w:t>
            </w:r>
          </w:p>
        </w:tc>
      </w:tr>
    </w:tbl>
    <w:p>
      <w:pPr>
        <w:pStyle w:val="Heading1"/>
      </w:pPr>
      <w:r>
        <w:t xml:space="preserve">2. 产品概述</w:t>
      </w:r>
    </w:p>
    <w:p>
      <w:pPr>
        <w:pStyle w:val="Heading2"/>
      </w:pPr>
      <w:r>
        <w:t xml:space="preserve">2.1 产品愿景</w:t>
      </w:r>
    </w:p>
    <w:p>
      <w:pPr>
        <w:spacing w:after="120"/>
      </w:pPr>
      <w:r>
        <w:rPr>
          <w:sz w:val="22"/>
          <w:szCs w:val="22"/>
        </w:rPr>
        <w:t xml:space="preserve">开发一个面向 AI Agent 的 Windows 桌面版 WPS CLI（主入口）+ 可选 MCP 服务，使具备本地工具执行能力的 Agent（Claude Code、Codex、Cursor、本地工具链等）能够通过结构化、确定性命令，安全、可靠地操作 WPS 文字、表格、演示，完成现有文档与模板的读取、修改、计算、格式转换、结果验证与文件交付。</w:t>
      </w:r>
    </w:p>
    <w:p>
      <w:pPr>
        <w:spacing w:after="120"/>
      </w:pPr>
      <w:r>
        <w:rPr>
          <w:sz w:val="22"/>
          <w:szCs w:val="22"/>
        </w:rPr>
        <w:t xml:space="preserve">CLI 是主要入口；MCP 复用同一核心逻辑。明确区分 ChatGPT 网页端的工具连接机制，不假设网页端可直接执行本机命令。</w:t>
      </w:r>
    </w:p>
    <w:p>
      <w:pPr>
        <w:pStyle w:val="Heading2"/>
      </w:pPr>
      <w:r>
        <w:t xml:space="preserve">2.2 核心价值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真实引擎操作：使用 WPS 真实计算、排版与导出能力，而非纯文件解析。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可验证与可恢复：命令成功 ≠ 内容/排版正确；强制备份、状态查询、验证钩子。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友好：结构化 JSON 输入输出、稳定 document_id、能力按需查询、幂等与超时处理。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明确边界：区分「控制正在运行的 WPS」「使用 WPS 打开/计算/导出」「离线文件库读写」「浏览器渲染 HTML」。</w:t>
      </w:r>
    </w:p>
    <w:p>
      <w:pPr>
        <w:pStyle w:val="Heading2"/>
      </w:pPr>
      <w:r>
        <w:t xml:space="preserve">2.3 目标用户与场景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主要用户：</w:t>
      </w:r>
      <w:r>
        <w:rPr>
          <w:sz w:val="22"/>
          <w:szCs w:val="22"/>
        </w:rPr>
        <w:t xml:space="preserve">本地 AI Agent 开发者与使用者（需要操作 WPS 文档的自动化流水线）。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核心场景：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模板填充与批量报告生成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现有文档定位修改与格式保留编辑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对已打开文件的当前选区/内容进行编辑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表格公式写入 + 真实计算后核对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演示模板填充与对象级替换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格式转换（含 HTML）与批量交付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规划 → 执行 → 验证 → 修正闭环</w:t>
      </w:r>
    </w:p>
    <w:p>
      <w:pPr>
        <w:pStyle w:val="Heading2"/>
      </w:pPr>
      <w:r>
        <w:t xml:space="preserve">2.4 产品边界（必须明确）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首版仅支持 Windows 桌面版 WPS 文字、表格、演示。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文件可被 WPS 打开 ≠ 控制了 WPS。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写入公式 ≠ 已计算。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命令成功 ≠ 内容或排版正确。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「当前页面」编辑优先基于选区/Range/段落/书签，精确「第 N 页」操作需实测确认，不作为首版强承诺。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不默认开放任意 Python/宏/脚本执行。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PDF 反向转换（OCR + 结构重建）单独评估，不视为普通另存为。</w:t>
      </w:r>
    </w:p>
    <w:p>
      <w:pPr>
        <w:pStyle w:val="Heading1"/>
      </w:pPr>
      <w:r>
        <w:t xml:space="preserve">3. 目标与成功指标</w:t>
      </w:r>
    </w:p>
    <w:p>
      <w:pPr>
        <w:pStyle w:val="Heading2"/>
      </w:pPr>
      <w:r>
        <w:t xml:space="preserve">3.1 产品目标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提供确定性、可脚本化的 CLI，支持 Agent 可靠调用。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覆盖三组件核心读写、计算、格式保留与验证。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支持附着到正在运行的 WPS 实例，操作活动文档与当前选区。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建立实际支持的转换矩阵，明确后端、前提、保留能力与损失。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实现可恢复执行与结果可验证。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通过 Phase 0 可行性验证后再进入大规模实现。</w:t>
      </w:r>
    </w:p>
    <w:p>
      <w:pPr>
        <w:pStyle w:val="Heading2"/>
      </w:pPr>
      <w:r>
        <w:t xml:space="preserve">3.2 成功指标（验收导向）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目标 WPS 版本矩阵下核心操作成功率达到预设阈值。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公式计算后原始值/显示值一致性验证通过。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格式保留指标（结构、样式抽查）达标。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所有修改操作均有可恢复备份。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可稳定附着运行中实例并操作活动文档/选区。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端到端流程可完整跑通（检查 → 规划 → 执行 → 验证 → 交付）。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错误码覆盖完整，执行后端明确标注。</w:t>
      </w:r>
    </w:p>
    <w:p>
      <w:pPr>
        <w:pStyle w:val="Heading1"/>
      </w:pPr>
      <w:r>
        <w:t xml:space="preserve">4. 功能需求</w:t>
      </w:r>
    </w:p>
    <w:p>
      <w:pPr>
        <w:pStyle w:val="Heading2"/>
      </w:pPr>
      <w:r>
        <w:t xml:space="preserve">4.1 功能矩阵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638"/>
      </w:tblGrid>
      <w:tr>
        <w:tc>
          <w:tcPr>
            <w:tcW w:type="dxa" w:w="14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32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首版（MVP）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后续</w:t>
            </w:r>
          </w:p>
        </w:tc>
        <w:tc>
          <w:tcPr>
            <w:tcW w:type="dxa" w:w="2638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暂缓及理由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公共能力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版本/ProgID/能力检测与fallback；附着运行中实例；连接/打开/列出/保存副本/关闭；稳定document_id；操作活动文档与当前选区；批量与任务状态；超时；修改前强制备份；基础结果验证；干跑模式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更强会话持久与并发控制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任意脚本/宏默认开放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文字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读取正文/段落/标题结构/表格/书签/基础样式；基于选区/Range/段落/书签定位替换、插入、书签填充、表格读写、基础格式修改；尽量保留现有结构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高级样式、目录、页眉页脚；精确第N页操作（实测后）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全文重建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表格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工作表管理；区域批量读写；公式写入+真实计算后核对；区分原始值/公式/显示文本/计算结果；多字母列、日期、空值、中文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数据透视、图表、条件格式深度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完整Power Query/VBA对等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演示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读取页面/形状/占位符/文本/图片；精确定位替换文本/图片、模板填充；保留未修改对象与主题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高级动画/主题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复杂交互完整保留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格式转换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核心方向矩阵+批量报告；对已打开文档直接导出HTML；明确后端与损失；HTML视觉优先基线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跨组件互转；HTML可编辑优先与受控往返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PDF反向（OCR单独评估）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Agent支持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结构化JSON I/O、参数校验、错误码、能力按需查询、请求ID/幂等、验证结果输出；干跑预览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长任务进度流、自适应恢复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默认开放任意代码执行</w:t>
            </w:r>
          </w:p>
        </w:tc>
      </w:tr>
    </w:tbl>
    <w:p>
      <w:pPr>
        <w:pStyle w:val="Heading2"/>
      </w:pPr>
      <w:r>
        <w:t xml:space="preserve">4.2 公共能力详细要求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检测 WPS 版本、接口注册、组件及操作能力，启动时主动提示支持情况。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支持附着到正在运行的 WPS 实例（GetActiveObject 或等价方式），获取活动文档列表。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使用稳定 document_id 定位目标文档，避免单纯依赖活动窗口。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支持操作当前选区（Selection）、指定 Range、段落、书签；「当前页面」优先通过选区/内容定位实现。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修改前强制备份；支持任务状态查询；超时后先查状态再决策。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输出必须包含：执行后端、修改摘要、验证结果。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支持干跑（dry-run）模式，供 Agent 预览操作影响。</w:t>
      </w:r>
    </w:p>
    <w:p>
      <w:pPr>
        <w:pStyle w:val="Heading2"/>
      </w:pPr>
      <w:r>
        <w:t xml:space="preserve">4.3 「当前页面」编辑边界说明</w:t>
      </w:r>
    </w:p>
    <w:p>
      <w:pPr>
        <w:spacing w:after="120"/>
      </w:pPr>
      <w:r>
        <w:rPr>
          <w:sz w:val="22"/>
          <w:szCs w:val="22"/>
        </w:rPr>
        <w:t xml:space="preserve">在 WPS/Word 对象模型中，「页面」并非一等公民对象。首版采用以下策略：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优先支持：基于当前选区（Selection）、Range、段落、书签、标题的定位与编辑。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有限支持：通过 ActiveWindow 相关属性间接获取页面信息，精确「第 N 页」操作需在目标版本上实测后确认。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推荐 Agent 使用内容定位（书签、段落、关键词）而非页面序号，以获得更高可靠性。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多窗口/多文档场景下，强制使用 document_id，避免依赖「当前活动窗口」。</w:t>
      </w:r>
    </w:p>
    <w:p>
      <w:pPr>
        <w:pStyle w:val="Heading2"/>
      </w:pPr>
      <w:r>
        <w:t xml:space="preserve">4.4 格式转换要求</w:t>
      </w:r>
    </w:p>
    <w:p>
      <w:pPr>
        <w:spacing w:after="120"/>
      </w:pPr>
      <w:r>
        <w:rPr>
          <w:sz w:val="22"/>
          <w:szCs w:val="22"/>
        </w:rPr>
        <w:t xml:space="preserve">建立实际支持矩阵，不承诺任意无损互转。每个方向明确：后端（WPS COM / 文件库 / 浏览器）、前提条件、保留能力与已知损失。</w:t>
      </w:r>
    </w:p>
    <w:p>
      <w:pPr>
        <w:spacing w:after="120"/>
      </w:pPr>
      <w:r>
        <w:rPr>
          <w:sz w:val="22"/>
          <w:szCs w:val="22"/>
        </w:rPr>
        <w:t xml:space="preserve">对已打开文档，支持直接导出为 HTML（以及其他支持格式），无需先关闭再重新打开。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HTML 高保真三种模式：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视觉优先：浏览器渲染到 PDF/图片，以外观一致为主（首版优先落地）。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可编辑优先：HTML/CSS 映射到原生段落、表格、形状、图片。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受控往返：自有 HTML 规范 + 对象 ID + 映射元数据。</w:t>
      </w:r>
    </w:p>
    <w:p>
      <w:pPr>
        <w:spacing w:after="120" w:before="120"/>
      </w:pPr>
      <w:r>
        <w:rPr>
          <w:sz w:val="22"/>
          <w:szCs w:val="22"/>
        </w:rPr>
        <w:t xml:space="preserve">必须处理字体、图片、CSS、相对路径、资源缺失、页面尺寸、分页、不支持 CSS/脚本/动画，并定义降级行为与测试指标（视觉一致性、内容完整性、可编辑性、结构保留）。HTML 导出保真度有限，需明确告知已知损失。</w:t>
      </w:r>
    </w:p>
    <w:p>
      <w:pPr>
        <w:pStyle w:val="Heading2"/>
      </w:pPr>
      <w:r>
        <w:t xml:space="preserve">4.5 Agent 调用设计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推荐流程（通用）：</w:t>
      </w:r>
      <w:r>
        <w:rPr>
          <w:sz w:val="22"/>
          <w:szCs w:val="22"/>
        </w:rPr>
        <w:t xml:space="preserve">检查环境与文档 → 制定步骤 → 执行 → 保存与渲染 → 验证 → 修正或报告。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针对已打开文件的推荐流程：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检查环境并列出当前打开的文档（附着运行中实例）。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获取或分配稳定 document_id，锁定目标文档。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定位内容（优先选区 / Range / 段落 / 书签，而非仅依赖页面序号）。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（可选）干跑预览影响范围。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执行编辑（带备份）。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如需导出 HTML，直接对打开文档执行转换。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验证结果并返回修改摘要、后端信息与验证报告。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接口要求：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结构化 JSON 输入输出 + 参数校验 + 明确错误码。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按需查询命令与能力（控制上下文成本）。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批量读写、分页读取、长任务状态查询。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请求标识与重复执行防护；支持干跑预览。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输出文件、执行后端、修改摘要、验证结果。</w:t>
      </w:r>
    </w:p>
    <w:p>
      <w:pPr>
        <w:pStyle w:val="Heading1"/>
      </w:pPr>
      <w:r>
        <w:t xml:space="preserve">5. 非功能需求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可靠性：命令成功必须配合验证；强制备份；可恢复。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确定性：相同输入在相同环境下产生可预期结果。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可观测性：完整错误码、执行后端标注、修改摘要、验证结果；结构化日志与执行轨迹。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性能：批量操作高效；超时可控；状态查询优先于盲目重试。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安全性：首版不默认开放任意代码执行；修改操作可审计。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兼容性：明确支持的 WPS 版本矩阵；ProgID fallback；不假设 MS Office 兼容性直接适用。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可维护性：分层架构，CLI 与 MCP 共用核心逻辑。</w:t>
      </w:r>
    </w:p>
    <w:p>
      <w:pPr>
        <w:pStyle w:val="Heading1"/>
      </w:pPr>
      <w:r>
        <w:t xml:space="preserve">6. 技术架构与选型</w:t>
      </w:r>
    </w:p>
    <w:p>
      <w:pPr>
        <w:pStyle w:val="Heading2"/>
      </w:pPr>
      <w:r>
        <w:t xml:space="preserve">6.1 推荐架构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CLI / MCP 入口 → 会话与任务服务（document_id、状态、超时、幂等、备份） → 共用操作核心（参数校验、错误码、验证钩子） → WPS 后端适配器（COM 优先 + ProgID fallback + 附着运行中实例） + 格式转换核心（ExportAsFixedFormat/SaveAs2 + HTML 解析/浏览器渲染 + 质量验证）</w:t>
      </w:r>
    </w:p>
    <w:p>
      <w:pPr>
        <w:pStyle w:val="Heading2"/>
      </w:pPr>
      <w:r>
        <w:t xml:space="preserve">6.2 技术选型原则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 与 JSAPI 均需验证；GUI 自动化仅作局部补充。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优先参考：yb2460/harness-anything（CLI + COM）、sbroenne/mcp-server-excel（会话与 CLI/MCP 共用核心）、lewis-hui1202/WPS-AI（JSAPI + MCP）。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所有兼容性、精度、成功率声明必须经过实测验证。</w:t>
      </w:r>
    </w:p>
    <w:p>
      <w:pPr>
        <w:pStyle w:val="Heading2"/>
      </w:pPr>
      <w:r>
        <w:t xml:space="preserve">6.3 待验证假设（Phase 0 必须完成）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目标 WPS 版本 ProgID 注册与 COM 可用性（含近期失效报告）。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附着运行中实例的稳定性与多文档场景下的 document_id 可靠性。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当前选区 / 页面相关对象模型在目标版本上的实际行为。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公式计算与显示值一致性。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ExportAsFixedFormat / SaveAs2 参数与实际损失（含已打开文档直接导出 HTML）。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多文档/多组件并发稳定性。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HTML 映射保真度与降级边界。</w:t>
      </w:r>
    </w:p>
    <w:p>
      <w:pPr>
        <w:pStyle w:val="Heading1"/>
      </w:pPr>
      <w:r>
        <w:t xml:space="preserve">7. 用户故事与端到端流程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典型 Agent 流程：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检查环境与文档状态（含已打开文档列表）。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制定可执行步骤（可含干跑预览）。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带备份与请求 ID 执行。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保存副本并渲染 / 导出。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执行验证（内容、计算、格式）。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修正或输出问题报告。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示例用户故事：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作为 Agent，我希望附着到正在运行的 WPS 实例，获取当前打开的文档列表，并锁定目标文档进行操作。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作为 Agent，我希望基于当前选区或指定 Range/段落/书签，修改已打开文档的内容，并获得格式保留验证结果。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作为 Agent，我希望对已打开的文档直接导出为 HTML，并知晓保真度限制与降级情况。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作为 Agent，我希望写入表格公式后触发真实计算，并核对原始值与显示值是否一致。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作为 Agent，我希望在执行破坏性操作前先进行干跑预览，确认影响范围。</w:t>
      </w:r>
    </w:p>
    <w:p>
      <w:pPr>
        <w:pStyle w:val="Heading1"/>
      </w:pPr>
      <w:r>
        <w:t xml:space="preserve">8. 交付计划与里程碑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38"/>
        <w:gridCol w:w="3000"/>
      </w:tblGrid>
      <w:tr>
        <w:tc>
          <w:tcPr>
            <w:tcW w:type="dxa" w:w="1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5038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产出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50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技术调研与可行性验证（ProgID矩阵、附着运行中实例、选区/页面对象模型、最小原型、转换损失、HTML基线）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可行性报告 + 版本矩阵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50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 CLI（公共+附着实例+三组件核心+备份/验证+基础转换含HTML+JSON协议+干跑）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可运行CLI + 测试样例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50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会话服务、MCP复用、批量、HTML三模式、质量验证、可观测性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完整Agent可用版本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50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跨组件、高级恢复、性能优化、测试体系与生态扩展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生产就绪版本</w:t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依赖：</w:t>
      </w:r>
      <w:r>
        <w:rPr>
          <w:sz w:val="22"/>
          <w:szCs w:val="22"/>
        </w:rPr>
        <w:t xml:space="preserve">Windows + 目标 WPS 版本、pywin32（或等效）、可选 Node（MCP）、浏览器引擎（HTML 视觉模式）。</w:t>
      </w:r>
    </w:p>
    <w:p>
      <w:pPr>
        <w:pStyle w:val="Heading1"/>
      </w:pPr>
      <w:r>
        <w:t xml:space="preserve">9. 后续改进与进化方向</w:t>
      </w:r>
    </w:p>
    <w:p>
      <w:pPr>
        <w:pStyle w:val="Heading2"/>
      </w:pPr>
      <w:r>
        <w:t xml:space="preserve">9.1 短期（Phase 1 完成后，1-2 个月）</w:t>
      </w:r>
    </w:p>
    <w:p>
      <w:pPr>
        <w:spacing w:after="80"/>
      </w:pPr>
      <w:r>
        <w:rPr>
          <w:i/>
          <w:iCs/>
          <w:sz w:val="22"/>
          <w:szCs w:val="22"/>
        </w:rPr>
        <w:t xml:space="preserve">目标：把 MVP 打磨成「可被 Agent 稳定调用」的版本。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验证闭环强化：完善「修改前备份 + 执行后验证」，增加内容哈希、结构快照、计算结果对比；建立标准化错误码与恢复建议。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版本兼容矩阵落地：完成主流 WPS 版本 ProgID、附着实例与选区操作的实测，形成官方支持矩阵 + 不支持列表。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Agent 体验优化：能力查询支持按场景过滤；干跑模式完善；请求 ID + 幂等保护。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转换质量基线：为核心转换方向（含已打开文档 HTML 导出）建立最小测试样例集与指标。</w:t>
      </w:r>
    </w:p>
    <w:p>
      <w:pPr>
        <w:pStyle w:val="Heading2"/>
      </w:pPr>
      <w:r>
        <w:t xml:space="preserve">9.2 中期（Phase 2，3-6 个月）</w:t>
      </w:r>
    </w:p>
    <w:p>
      <w:pPr>
        <w:spacing w:after="80"/>
      </w:pPr>
      <w:r>
        <w:rPr>
          <w:i/>
          <w:iCs/>
          <w:sz w:val="22"/>
          <w:szCs w:val="22"/>
        </w:rPr>
        <w:t xml:space="preserve">目标：从「能用」升级到「好用且可规模化」。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会话与任务服务成熟：常驻会话管理，支持多文档并行与长时间任务状态查询；完善 document_id 生命周期与资源回收。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MCP 深度集成：CLI 与 MCP 完全共用核心逻辑；提供标准工具描述与示例配置。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HTML 高保真三模式完善：可编辑优先与受控往返落地；建立自有 HTML 规范 + 对象 ID 映射。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批量与效率、可观测性与运维能力完善。</w:t>
      </w:r>
    </w:p>
    <w:p>
      <w:pPr>
        <w:pStyle w:val="Heading2"/>
      </w:pPr>
      <w:r>
        <w:t xml:space="preserve">9.3 长期（Phase 3 及以后）</w:t>
      </w:r>
    </w:p>
    <w:p>
      <w:pPr>
        <w:spacing w:after="80"/>
      </w:pPr>
      <w:r>
        <w:rPr>
          <w:i/>
          <w:iCs/>
          <w:sz w:val="22"/>
          <w:szCs w:val="22"/>
        </w:rPr>
        <w:t xml:space="preserve">目标：成为 Windows 上 WPS 自动化的可靠基础设施。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跨组件与高级能力、更强可恢复与安全模型、质量与测试体系、谨慎生态扩展。</w:t>
      </w:r>
    </w:p>
    <w:p>
      <w:pPr>
        <w:pStyle w:val="Heading2"/>
      </w:pPr>
      <w:r>
        <w:t xml:space="preserve">9.4 进化原则（必须遵守）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先验证，再实现：任何新功能必须有对应的可行性验证。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明确边界：持续强化「命令成功 ≠ 内容正确」「打开 ≠ 控制」「写入公式 ≠ 已计算」「当前页面优先内容定位」。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优先：所有接口设计以「可被 LLM 可靠调用」为第一目标。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可回退：任何破坏性操作必须有备份与恢复路径。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信息诚实：兼容性、精度、成功率必须基于实测，不编造。</w:t>
      </w:r>
    </w:p>
    <w:p>
      <w:pPr>
        <w:pStyle w:val="Heading1"/>
      </w:pPr>
      <w:r>
        <w:t xml:space="preserve">10. 风险与缓解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c>
          <w:tcPr>
            <w:tcW w:type="dxa" w:w="28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4838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缓解措施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WPS版本COM接口差异/失效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核心功能不可用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强制版本矩阵 + ProgID fallback + 明确不支持列表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附着运行中实例不稳定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无法操作已打开文档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document_id优先 + 多策略附着 + 实测矩阵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「当前页面」定位不可靠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编辑位置错误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优先内容定位（选区/Range/书签）；页面序号作有限支持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计算与显示值不一致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验证失败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强制计算后核对钩子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HTML保真度不足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用户预期落空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多模式 + 指标 + 显式降级与损失说明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Agent误用导致不可恢复修改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数据风险</w:t>
            </w:r>
          </w:p>
        </w:tc>
        <w:tc>
          <w:tcPr>
            <w:tcW w:type="dxa" w:w="4838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强制备份 + 错误码 + 能力查询 + 干跑模式</w:t>
            </w:r>
          </w:p>
        </w:tc>
      </w:tr>
    </w:tbl>
    <w:p>
      <w:pPr>
        <w:pStyle w:val="Heading1"/>
      </w:pPr>
      <w:r>
        <w:t xml:space="preserve">11. 相比现有项目的具体改进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相对 harness-anything：增加稳定 document_id、强制备份、计算结果与格式验证、明确执行后端与错误码、Agent 可恢复流程、HTML 多模式与质量指标、干跑模式、附着运行中实例与选区操作支持；主动应对近期 COM 版本问题。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相对 WPS-AI：提供独立无 UI CLI 主入口、更强会话与幂等、转换损失矩阵、离线降级路径。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相对 mcp-server-excel：扩展至 WPS 三组件、统一验证与 document_id、HTML 专项设计。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相对纯文件库方案：真实引擎计算与排版，明确「打开 ≠ 控制」「写入公式 ≠ 已计算」「命令成功 ≠ 内容正确」。</w:t>
      </w:r>
    </w:p>
    <w:p>
      <w:pPr>
        <w:pStyle w:val="Heading1"/>
      </w:pPr>
      <w:r>
        <w:t xml:space="preserve">12. 附录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参考项目：yb2460/harness-anything、lewis-hui1202/WPS-AI、sbroenne/mcp-server-excel。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关键原则：功能数量服从可靠性；信息不足时明确假设与验证方法；不编造兼容性、精度或成功率。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下一步行动：立即启动 Phase 0 可行性验证（重点包含附着运行中实例、选区/页面对象模型、已打开文档 HTML 导出），产出版本矩阵与最小原型报告；根据验证结果更新本 PRD。</w:t>
      </w: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文档结束 —</w:t>
      </w:r>
    </w:p>
    <w:p>
      <w:pPr>
        <w:spacing w:before="120"/>
        <w:jc w:val="center"/>
      </w:pPr>
      <w:r>
        <w:rPr>
          <w:color w:val="666666"/>
          <w:sz w:val="18"/>
          <w:szCs w:val="18"/>
        </w:rPr>
        <w:t xml:space="preserve">此 PRD v1.2 已明确已打开文件操作、当前页面编辑边界与 HTML 导出能力，可作为详细设计与任务拆解的基础。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 / 共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WPS AI Agent CLI 产品需求文档（PRD）</w:t>
    </w:r>
    <w:r>
      <w:rPr>
        <w:rFonts w:ascii="Arial" w:cs="Arial" w:eastAsia="Arial" w:hAnsi="Arial"/>
        <w:color w:val="999999"/>
        <w:sz w:val="18"/>
        <w:szCs w:val="18"/>
      </w:rPr>
      <w:t xml:space="preserve">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</w:style>
  <w:style w:type="paragraph" w:styleId="Heading2">
    <w:name w:val="Heading 2"/>
    <w:basedOn w:val="Normal"/>
    <w:next w:val="Normal"/>
  </w:style>
  <w:style w:type="paragraph" w:styleId="Heading3">
    <w:name w:val="Heading 3"/>
    <w:basedOn w:val="Normal"/>
    <w:next w:val="Normal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2026-10-03T23:21:49.364Z</dcterms:created>
  <dcterms:modified xsi:type="dcterms:W3CDTF">2026-10-03T23:21:49.364Z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