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Assignment #4 - Section 3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3-1: More with Relationships Practices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Exercise 1: Resolve M:M Relationships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22383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2152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33813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Exercise 2: Adding nontransferability option to an ERD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800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Exercise 3: Identify and draw supertype and subtype entities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886075" cy="25812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Exercise 4: Examine Exclusive Relationships (Arcs)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1447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Exercise 5: Model Hierarchical Data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200400" cy="37242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Exercise 6: Model Hierarchical Data and Recursive Relationships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78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