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ACROMIOCLAVICULAR (AC) JOINT RECONSTRUCTION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0-6: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at all times for 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shoulder motion for 2 weeks. Begin PROM at 2 weeks.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FF to 90°; No cross-body adduction; No heavy lifting</w:t>
      </w:r>
    </w:p>
    <w:p>
      <w:pPr>
        <w:spacing w:after="80"/>
      </w:pPr>
      <w:r>
        <w:rPr>
          <w:b/>
          <w:bCs/>
        </w:rPr>
        <w:t xml:space="preserve">Weeks 6-12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Begin AAROM, progress to AROM.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Isometrics at 8 weeks.</w:t>
      </w:r>
    </w:p>
    <w:p>
      <w:pPr>
        <w:spacing w:after="80"/>
      </w:pPr>
      <w:r>
        <w:rPr>
          <w:b/>
          <w:bCs/>
        </w:rPr>
        <w:t xml:space="preserve">Weeks 12-20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strengthening. No bench press or dips for 5-6 months.</w:t>
      </w:r>
    </w:p>
    <w:p>
      <w:pPr>
        <w:spacing w:after="80"/>
      </w:pPr>
      <w:r>
        <w:rPr>
          <w:b/>
          <w:bCs/>
        </w:rPr>
        <w:t xml:space="preserve">Weeks 20+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strengthening. Contact sports at 6+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2026-03-31T16:27:26.542Z</dcterms:created>
  <dcterms:modified xsi:type="dcterms:W3CDTF">2026-03-31T16:27:26.542Z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