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i w:val="0"/>
          <w:sz w:val="24"/>
        </w:rPr>
        <w:t>Proximal Humerus (Shoulder) Fractures</w:t>
      </w:r>
    </w:p>
    <w:p>
      <w:pPr>
        <w:spacing w:before="0" w:after="100"/>
        <w:jc w:val="center"/>
      </w:pPr>
      <w:r>
        <w:rPr>
          <w:rFonts w:ascii="Calibri" w:hAnsi="Calibri"/>
          <w:b w:val="0"/>
          <w:i/>
          <w:sz w:val="16"/>
        </w:rPr>
        <w:t>James D. Oosten, MD  ·  Orthopedic Surgery — Shoulder, Elbow &amp; Hand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What Is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a Proximal Humerus Fracture? A proximal humerus fracture is a break in the upper portion of the arm bone near the shoulder joint.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These fractures are common in older adults from falls and in younger patients from high-energy trauma.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Treatment Options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Non-operative: Sling immobilization for 2-4 weeks followed by progressive therapy.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Appropriate for non-displaced or minimally displaced fractures.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ORIF (plate and screws): For displaced fractures in patients with good bone quality.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Shoulder replacement: For severe comminuted fractures or fractures in elderly patients with poor bone quality.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Recovery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Early finger, wrist, and elbow motion is essential.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Shoulder motion begins at 2-6 weeks depending on fracture stability.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Full recovery takes 3-6 months.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