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DE QUERVAIN'S RELEASE REHABILITATION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Thumb spica splint for comfort. Active finger motion.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Suture removal at 10-14 days. Gentle thumb and wrist ROM. Discontinue splint as comfort allows.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ROM. Progressive grip strengthening. Return to full activities at 4-6 weeks.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