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PROXIMAL HUMERUS ORIF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at all times. Elbow/wrist/hand ROM. Pendulums. No active shoulder motion.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PROM only: FF to 90-120°, ER to 30°, ABD to 60-80°. Continue sling between therapy sessions.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Begin AAROM, progress to AROM. Isometrics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 with bands and light weights.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strengthening. Return to activity at 4-6 months per radiographic healing.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