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DUPUYTREN'S FASCIECTOMY REHABILITATION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0-2: Wound Healing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Bulky dressing.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finger motion ASAP — focus on extension.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Suture removal at 10-14 days.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2-6: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Night extension splint: wear every night for 3-6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and passive finger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Focus on maintaining extension gained in surgery.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Scar massage and edema management.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6-12: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grip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night splinting.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Functional activities.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Months 3-6: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night splint for 6 months total to maintain correction.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return to activities.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Denkler K. Surgical complications associated with fasciectomy for Dupuytren's disease. J Hand Surg Am, 2010; Jerosch-Herold C et al. Night-time splinting after fasciectomy or dermo-fasciectomy for Dupuytren's contracture: a pragmatic, multi-centre, randomised controlled trial. BMC Musculoskelet Disord, 2008.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