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6F46" w:rsidRDefault="00466977" w:rsidP="00466977">
      <w:pPr>
        <w:jc w:val="center"/>
        <w:rPr>
          <w:sz w:val="36"/>
          <w:szCs w:val="36"/>
          <w:u w:val="single"/>
        </w:rPr>
      </w:pPr>
      <w:r w:rsidRPr="00466977">
        <w:rPr>
          <w:sz w:val="36"/>
          <w:szCs w:val="36"/>
          <w:u w:val="single"/>
        </w:rPr>
        <w:t>Biovortrag</w:t>
      </w:r>
    </w:p>
    <w:p w:rsidR="00466977" w:rsidRDefault="00466977" w:rsidP="00466977">
      <w:pPr>
        <w:jc w:val="both"/>
        <w:rPr>
          <w:sz w:val="28"/>
          <w:szCs w:val="36"/>
        </w:rPr>
      </w:pPr>
      <w:r>
        <w:rPr>
          <w:sz w:val="28"/>
          <w:szCs w:val="36"/>
        </w:rPr>
        <w:t>Alle heute lebenden Menschen sind streng genommen Afrikaner. Wir sind Nachkommen von Auswanderern, die vor etwa 100 000 Jahren Afrika verließen. Und warum wir alle aus biologischer Sicht afrikanischer Abstammung sind aber man es nicht sieht, erklären wir euch heute in unserem Vortrag über die Genmutation.</w:t>
      </w:r>
    </w:p>
    <w:p w:rsidR="00466977" w:rsidRDefault="00A763E7" w:rsidP="00466977">
      <w:pPr>
        <w:jc w:val="both"/>
        <w:rPr>
          <w:sz w:val="28"/>
          <w:szCs w:val="36"/>
        </w:rPr>
      </w:pPr>
      <w:r>
        <w:rPr>
          <w:sz w:val="28"/>
          <w:szCs w:val="36"/>
        </w:rPr>
        <w:t xml:space="preserve">Der Begriff „Mutation“ kommt vom lateinischen </w:t>
      </w:r>
      <w:proofErr w:type="spellStart"/>
      <w:r>
        <w:rPr>
          <w:sz w:val="28"/>
          <w:szCs w:val="36"/>
        </w:rPr>
        <w:t>mutatio</w:t>
      </w:r>
      <w:proofErr w:type="spellEnd"/>
      <w:r>
        <w:rPr>
          <w:sz w:val="28"/>
          <w:szCs w:val="36"/>
        </w:rPr>
        <w:t xml:space="preserve">, was so viel wie Veränderung bedeutet. Mutationen können je nach Typ unterschiedlich stark auftreten. </w:t>
      </w:r>
    </w:p>
    <w:p w:rsidR="00067BE8" w:rsidRDefault="00A763E7" w:rsidP="00466977">
      <w:pPr>
        <w:jc w:val="both"/>
        <w:rPr>
          <w:sz w:val="28"/>
          <w:szCs w:val="36"/>
        </w:rPr>
      </w:pPr>
      <w:r>
        <w:rPr>
          <w:sz w:val="28"/>
          <w:szCs w:val="36"/>
        </w:rPr>
        <w:t xml:space="preserve">Mutationen können sowohl durch äußere Faktoren, als auch von inneren Faktoren ausgelöst werden. </w:t>
      </w:r>
    </w:p>
    <w:p w:rsidR="00067BE8" w:rsidRDefault="00067BE8" w:rsidP="00466977">
      <w:pPr>
        <w:jc w:val="both"/>
        <w:rPr>
          <w:sz w:val="28"/>
          <w:szCs w:val="36"/>
        </w:rPr>
      </w:pPr>
      <w:r>
        <w:rPr>
          <w:sz w:val="28"/>
          <w:szCs w:val="36"/>
        </w:rPr>
        <w:t>Die inneren Faktoren werden als spontane Mutationen bezeichnet. Verantwortlich für eine spontane Mutation sind z.B. Fehler bei der Meiose, aber auch Fehler bei der DNA – Replikation. Weiterhin kann auch ein Fehler im Reparaturmechanismus der DNA auftreten.</w:t>
      </w:r>
    </w:p>
    <w:p w:rsidR="00067BE8" w:rsidRDefault="00067BE8" w:rsidP="00466977">
      <w:pPr>
        <w:jc w:val="both"/>
        <w:rPr>
          <w:sz w:val="28"/>
          <w:szCs w:val="36"/>
        </w:rPr>
      </w:pPr>
      <w:r>
        <w:rPr>
          <w:sz w:val="28"/>
          <w:szCs w:val="36"/>
        </w:rPr>
        <w:t xml:space="preserve">Die äußeren Faktoren, werden als induzierte Mutationen bezeichnet. </w:t>
      </w:r>
      <w:r w:rsidR="00A763E7">
        <w:rPr>
          <w:sz w:val="28"/>
          <w:szCs w:val="36"/>
        </w:rPr>
        <w:t>Bei den äußeren Faktoren sind es</w:t>
      </w:r>
      <w:r w:rsidR="00C977AC">
        <w:rPr>
          <w:sz w:val="28"/>
          <w:szCs w:val="36"/>
        </w:rPr>
        <w:t xml:space="preserve"> dann</w:t>
      </w:r>
      <w:r w:rsidR="00A763E7">
        <w:rPr>
          <w:sz w:val="28"/>
          <w:szCs w:val="36"/>
        </w:rPr>
        <w:t xml:space="preserve"> me</w:t>
      </w:r>
      <w:r w:rsidR="00C977AC">
        <w:rPr>
          <w:sz w:val="28"/>
          <w:szCs w:val="36"/>
        </w:rPr>
        <w:t>i</w:t>
      </w:r>
      <w:r w:rsidR="00A763E7">
        <w:rPr>
          <w:sz w:val="28"/>
          <w:szCs w:val="36"/>
        </w:rPr>
        <w:t>st</w:t>
      </w:r>
      <w:r w:rsidR="00C977AC">
        <w:rPr>
          <w:sz w:val="28"/>
          <w:szCs w:val="36"/>
        </w:rPr>
        <w:t xml:space="preserve"> sogenannte</w:t>
      </w:r>
      <w:r w:rsidR="00A763E7">
        <w:rPr>
          <w:sz w:val="28"/>
          <w:szCs w:val="36"/>
        </w:rPr>
        <w:t xml:space="preserve"> Mutagene. Sie beschreiben physikalische bzw. chemische Stoffe. Ein Beispiel für ein physikalisches </w:t>
      </w:r>
      <w:proofErr w:type="gramStart"/>
      <w:r w:rsidR="00A763E7">
        <w:rPr>
          <w:sz w:val="28"/>
          <w:szCs w:val="36"/>
        </w:rPr>
        <w:t>Mutagene</w:t>
      </w:r>
      <w:proofErr w:type="gramEnd"/>
      <w:r w:rsidR="00A763E7">
        <w:rPr>
          <w:sz w:val="28"/>
          <w:szCs w:val="36"/>
        </w:rPr>
        <w:t xml:space="preserve">, wären z.B. Röntgenstrahlen. Und ein Beispiel für ein chemisches </w:t>
      </w:r>
      <w:proofErr w:type="gramStart"/>
      <w:r w:rsidR="00A763E7">
        <w:rPr>
          <w:sz w:val="28"/>
          <w:szCs w:val="36"/>
        </w:rPr>
        <w:t>Mutagene</w:t>
      </w:r>
      <w:proofErr w:type="gramEnd"/>
      <w:r w:rsidR="00A763E7">
        <w:rPr>
          <w:sz w:val="28"/>
          <w:szCs w:val="36"/>
        </w:rPr>
        <w:t>, wäre z.B.</w:t>
      </w:r>
      <w:r>
        <w:rPr>
          <w:sz w:val="28"/>
          <w:szCs w:val="36"/>
        </w:rPr>
        <w:t xml:space="preserve"> 5-Brom-Uracil. 5-Brom-Uracil ist eine </w:t>
      </w:r>
      <w:proofErr w:type="spellStart"/>
      <w:r>
        <w:rPr>
          <w:sz w:val="28"/>
          <w:szCs w:val="36"/>
        </w:rPr>
        <w:t>Thymin</w:t>
      </w:r>
      <w:proofErr w:type="spellEnd"/>
      <w:r>
        <w:rPr>
          <w:sz w:val="28"/>
          <w:szCs w:val="36"/>
        </w:rPr>
        <w:t xml:space="preserve"> ähnliche Base. Bei der DNA – Replikation wird es aber oft mit Cytosin verwechselt, sodass Guanin anstelle von Adenin in die DNA eingebaut wird. Was in der Biologie als Basensubstitution bezeichnet wird. Worauf Leonie näher eingeht.</w:t>
      </w:r>
    </w:p>
    <w:p w:rsidR="00067BE8" w:rsidRDefault="00067BE8" w:rsidP="00466977">
      <w:pPr>
        <w:jc w:val="both"/>
        <w:rPr>
          <w:sz w:val="28"/>
          <w:szCs w:val="36"/>
        </w:rPr>
      </w:pPr>
      <w:r>
        <w:rPr>
          <w:sz w:val="28"/>
          <w:szCs w:val="36"/>
        </w:rPr>
        <w:t>Sichelzellanämie</w:t>
      </w:r>
      <w:r w:rsidR="00C977AC">
        <w:rPr>
          <w:sz w:val="28"/>
          <w:szCs w:val="36"/>
        </w:rPr>
        <w:t xml:space="preserve"> ist einer der häufigsten Erbkrankheiten</w:t>
      </w:r>
      <w:r w:rsidR="00EB428C">
        <w:rPr>
          <w:sz w:val="28"/>
          <w:szCs w:val="36"/>
        </w:rPr>
        <w:t>, bedingt durch Genmutation,</w:t>
      </w:r>
      <w:r w:rsidR="00C977AC">
        <w:rPr>
          <w:sz w:val="28"/>
          <w:szCs w:val="36"/>
        </w:rPr>
        <w:t xml:space="preserve"> und</w:t>
      </w:r>
      <w:r>
        <w:rPr>
          <w:sz w:val="28"/>
          <w:szCs w:val="36"/>
        </w:rPr>
        <w:t xml:space="preserve"> liegt vor, wenn mehr als 50% des roten Blutfarbstoffs aus dem krankhaften Sichel-Hämoglobin besteht</w:t>
      </w:r>
      <w:r w:rsidR="00C977AC">
        <w:rPr>
          <w:sz w:val="28"/>
          <w:szCs w:val="36"/>
        </w:rPr>
        <w:t>. Hämoglobin ist nicht nur der Farbstoff, sondern ist auch wichtig für den Sauerstofftransport. Normalerweise sind rote Blutkörperchen rund, glatt und weich. Wenn jedoch Sichelzellanämie vorliegt sind sie jedoch spitz, hart und klebrig. Diese Sichelzellen können in den Blutgefäßen aller Organe steckenbleiben und die Zufuhr des Sauerstoffs zum Gewebe unterbrechen. Dann entstehen die für die Krankheit typischen Knochenschmerzen und Organschäden. Da Sichelzellen sehr schnell abgebaut werden, entsteht zusätzlich noch Blutarmut (=Anämie). Aber da jeder Mensch hat zwei Gene für Hämoglobin. Er ist nur krank wenn beide betroffen sind. Wenn nur eines betroffen ist kann es sogar vor Malaria schützen.</w:t>
      </w:r>
    </w:p>
    <w:p w:rsidR="00A763E7" w:rsidRPr="008244C8" w:rsidRDefault="0063296C" w:rsidP="0063296C">
      <w:pPr>
        <w:jc w:val="center"/>
        <w:rPr>
          <w:b/>
          <w:sz w:val="40"/>
          <w:szCs w:val="36"/>
          <w:u w:val="single"/>
        </w:rPr>
      </w:pPr>
      <w:r w:rsidRPr="008244C8">
        <w:rPr>
          <w:b/>
          <w:sz w:val="40"/>
          <w:szCs w:val="36"/>
          <w:u w:val="single"/>
        </w:rPr>
        <w:lastRenderedPageBreak/>
        <w:t>Genmutation</w:t>
      </w:r>
    </w:p>
    <w:p w:rsidR="0063296C" w:rsidRPr="008244C8" w:rsidRDefault="0063296C" w:rsidP="0063296C">
      <w:pPr>
        <w:rPr>
          <w:b/>
          <w:sz w:val="28"/>
          <w:szCs w:val="36"/>
        </w:rPr>
      </w:pPr>
      <w:r w:rsidRPr="008244C8">
        <w:rPr>
          <w:b/>
          <w:sz w:val="28"/>
          <w:szCs w:val="36"/>
        </w:rPr>
        <w:t>Genmutation:</w:t>
      </w:r>
    </w:p>
    <w:p w:rsidR="0063296C" w:rsidRDefault="0063296C" w:rsidP="0063296C">
      <w:pPr>
        <w:pStyle w:val="Listenabsatz"/>
        <w:numPr>
          <w:ilvl w:val="0"/>
          <w:numId w:val="1"/>
        </w:numPr>
        <w:rPr>
          <w:sz w:val="28"/>
          <w:szCs w:val="36"/>
        </w:rPr>
      </w:pPr>
      <w:r>
        <w:rPr>
          <w:sz w:val="28"/>
          <w:szCs w:val="36"/>
        </w:rPr>
        <w:t>Veränderung der Erbeigenschaften</w:t>
      </w:r>
    </w:p>
    <w:p w:rsidR="0063296C" w:rsidRDefault="0063296C" w:rsidP="0063296C">
      <w:pPr>
        <w:pStyle w:val="Listenabsatz"/>
        <w:numPr>
          <w:ilvl w:val="0"/>
          <w:numId w:val="1"/>
        </w:numPr>
        <w:rPr>
          <w:sz w:val="28"/>
          <w:szCs w:val="36"/>
        </w:rPr>
      </w:pPr>
      <w:r>
        <w:rPr>
          <w:sz w:val="28"/>
          <w:szCs w:val="36"/>
        </w:rPr>
        <w:t>Gene verändern ihren „Code“</w:t>
      </w:r>
    </w:p>
    <w:p w:rsidR="0063296C" w:rsidRDefault="0063296C" w:rsidP="0063296C">
      <w:pPr>
        <w:pStyle w:val="Listenabsatz"/>
        <w:numPr>
          <w:ilvl w:val="0"/>
          <w:numId w:val="1"/>
        </w:numPr>
        <w:rPr>
          <w:sz w:val="28"/>
          <w:szCs w:val="36"/>
        </w:rPr>
      </w:pPr>
      <w:r>
        <w:rPr>
          <w:sz w:val="28"/>
          <w:szCs w:val="36"/>
        </w:rPr>
        <w:t>dadurch bestimmte Proteine nicht mehr Herstellbar</w:t>
      </w:r>
    </w:p>
    <w:p w:rsidR="0063296C" w:rsidRDefault="0063296C" w:rsidP="0063296C">
      <w:pPr>
        <w:pStyle w:val="Listenabsatz"/>
        <w:numPr>
          <w:ilvl w:val="0"/>
          <w:numId w:val="1"/>
        </w:numPr>
        <w:rPr>
          <w:sz w:val="28"/>
          <w:szCs w:val="36"/>
        </w:rPr>
      </w:pPr>
      <w:r>
        <w:rPr>
          <w:sz w:val="28"/>
          <w:szCs w:val="36"/>
        </w:rPr>
        <w:t>Merkmalsveränderung da Proteine Körper fehlt</w:t>
      </w:r>
    </w:p>
    <w:p w:rsidR="0063296C" w:rsidRPr="008244C8" w:rsidRDefault="006A33EF" w:rsidP="0063296C">
      <w:pPr>
        <w:rPr>
          <w:b/>
          <w:sz w:val="28"/>
          <w:szCs w:val="36"/>
        </w:rPr>
      </w:pPr>
      <w:r w:rsidRPr="006A33EF">
        <w:rPr>
          <w:noProof/>
          <w:sz w:val="28"/>
          <w:szCs w:val="36"/>
          <w:lang w:eastAsia="de-DE"/>
        </w:rPr>
        <mc:AlternateContent>
          <mc:Choice Requires="wps">
            <w:drawing>
              <wp:anchor distT="45720" distB="45720" distL="114300" distR="114300" simplePos="0" relativeHeight="251663360" behindDoc="0" locked="0" layoutInCell="1" allowOverlap="1">
                <wp:simplePos x="0" y="0"/>
                <wp:positionH relativeFrom="page">
                  <wp:align>right</wp:align>
                </wp:positionH>
                <wp:positionV relativeFrom="paragraph">
                  <wp:posOffset>5715</wp:posOffset>
                </wp:positionV>
                <wp:extent cx="2612390" cy="5106035"/>
                <wp:effectExtent l="0" t="0" r="16510" b="18415"/>
                <wp:wrapSquare wrapText="bothSides"/>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390" cy="5106035"/>
                        </a:xfrm>
                        <a:prstGeom prst="rect">
                          <a:avLst/>
                        </a:prstGeom>
                        <a:solidFill>
                          <a:srgbClr val="FFFFFF"/>
                        </a:solidFill>
                        <a:ln w="9525">
                          <a:solidFill>
                            <a:schemeClr val="bg1"/>
                          </a:solidFill>
                          <a:miter lim="800000"/>
                          <a:headEnd/>
                          <a:tailEnd/>
                        </a:ln>
                      </wps:spPr>
                      <wps:txbx>
                        <w:txbxContent>
                          <w:p w:rsidR="006A33EF" w:rsidRDefault="006A33EF">
                            <w:r w:rsidRPr="006A33EF">
                              <w:rPr>
                                <w:noProof/>
                                <w:lang w:eastAsia="de-DE"/>
                              </w:rPr>
                              <w:drawing>
                                <wp:inline distT="0" distB="0" distL="0" distR="0" wp14:anchorId="1846E4DA" wp14:editId="3FB13AC4">
                                  <wp:extent cx="4821382" cy="2216576"/>
                                  <wp:effectExtent l="121285" t="107315" r="100965" b="13906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4596" r="4325"/>
                                          <a:stretch/>
                                        </pic:blipFill>
                                        <pic:spPr bwMode="auto">
                                          <a:xfrm rot="5400000">
                                            <a:off x="0" y="0"/>
                                            <a:ext cx="4848894" cy="22292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154.5pt;margin-top:.45pt;width:205.7pt;height:402.05pt;z-index:25166336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" strokecolor="white [3212]">
                <v:textbox>
                  <w:txbxContent>
                    <w:p w:rsidR="006A33EF" w:rsidRDefault="006A33EF">
                      <w:r w:rsidRPr="006A33EF">
                        <w:drawing>
                          <wp:inline distT="0" distB="0" distL="0" distR="0" wp14:anchorId="1846E4DA" wp14:editId="3FB13AC4">
                            <wp:extent cx="4821382" cy="2216576"/>
                            <wp:effectExtent l="121285" t="107315" r="100965" b="13906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4596" r="4325"/>
                                    <a:stretch/>
                                  </pic:blipFill>
                                  <pic:spPr bwMode="auto">
                                    <a:xfrm rot="5400000">
                                      <a:off x="0" y="0"/>
                                      <a:ext cx="4848894" cy="22292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pic:spPr>
                                </pic:pic>
                              </a:graphicData>
                            </a:graphic>
                          </wp:inline>
                        </w:drawing>
                      </w:r>
                    </w:p>
                  </w:txbxContent>
                </v:textbox>
                <w10:wrap type="square" anchorx="page"/>
              </v:shape>
            </w:pict>
          </mc:Fallback>
        </mc:AlternateContent>
      </w:r>
      <w:r w:rsidR="0063296C" w:rsidRPr="008244C8">
        <w:rPr>
          <w:b/>
          <w:sz w:val="28"/>
          <w:szCs w:val="36"/>
        </w:rPr>
        <w:t>Auslöser:</w:t>
      </w:r>
    </w:p>
    <w:p w:rsidR="0063296C" w:rsidRDefault="0063296C" w:rsidP="0063296C">
      <w:pPr>
        <w:pStyle w:val="Listenabsatz"/>
        <w:numPr>
          <w:ilvl w:val="0"/>
          <w:numId w:val="2"/>
        </w:numPr>
        <w:rPr>
          <w:sz w:val="28"/>
          <w:szCs w:val="36"/>
        </w:rPr>
      </w:pPr>
      <w:r>
        <w:rPr>
          <w:sz w:val="28"/>
          <w:szCs w:val="36"/>
        </w:rPr>
        <w:t>innere und äußere Faktoren</w:t>
      </w:r>
    </w:p>
    <w:p w:rsidR="008244C8" w:rsidRDefault="0063296C" w:rsidP="008244C8">
      <w:pPr>
        <w:pStyle w:val="Listenabsatz"/>
        <w:numPr>
          <w:ilvl w:val="0"/>
          <w:numId w:val="2"/>
        </w:numPr>
        <w:rPr>
          <w:sz w:val="28"/>
          <w:szCs w:val="36"/>
        </w:rPr>
      </w:pPr>
      <w:r>
        <w:rPr>
          <w:sz w:val="28"/>
          <w:szCs w:val="36"/>
        </w:rPr>
        <w:t>innere = spontane Mutation</w:t>
      </w:r>
    </w:p>
    <w:p w:rsidR="008244C8" w:rsidRPr="008244C8" w:rsidRDefault="008244C8" w:rsidP="008244C8">
      <w:pPr>
        <w:pStyle w:val="Listenabsatz"/>
        <w:numPr>
          <w:ilvl w:val="0"/>
          <w:numId w:val="6"/>
        </w:numPr>
        <w:rPr>
          <w:sz w:val="28"/>
          <w:szCs w:val="36"/>
        </w:rPr>
      </w:pPr>
      <w:r>
        <w:rPr>
          <w:sz w:val="28"/>
          <w:szCs w:val="36"/>
        </w:rPr>
        <w:t>Bsp. innen: Fehler bei Meiose</w:t>
      </w:r>
    </w:p>
    <w:p w:rsidR="0063296C" w:rsidRDefault="0063296C" w:rsidP="0063296C">
      <w:pPr>
        <w:pStyle w:val="Listenabsatz"/>
        <w:numPr>
          <w:ilvl w:val="0"/>
          <w:numId w:val="2"/>
        </w:numPr>
        <w:rPr>
          <w:sz w:val="28"/>
          <w:szCs w:val="36"/>
        </w:rPr>
      </w:pPr>
      <w:r>
        <w:rPr>
          <w:sz w:val="28"/>
          <w:szCs w:val="36"/>
        </w:rPr>
        <w:t>äußere = induzierte Mutation (hauptsächlich Mutagene)</w:t>
      </w:r>
    </w:p>
    <w:p w:rsidR="008244C8" w:rsidRDefault="008244C8" w:rsidP="008244C8">
      <w:pPr>
        <w:pStyle w:val="Listenabsatz"/>
        <w:numPr>
          <w:ilvl w:val="0"/>
          <w:numId w:val="6"/>
        </w:numPr>
        <w:rPr>
          <w:sz w:val="28"/>
          <w:szCs w:val="36"/>
        </w:rPr>
      </w:pPr>
      <w:r>
        <w:rPr>
          <w:sz w:val="28"/>
          <w:szCs w:val="36"/>
        </w:rPr>
        <w:t>unterschieden in chemisch/physikalische Faktoren</w:t>
      </w:r>
      <w:r w:rsidRPr="008244C8">
        <w:rPr>
          <w:sz w:val="28"/>
          <w:szCs w:val="36"/>
        </w:rPr>
        <w:t xml:space="preserve"> </w:t>
      </w:r>
    </w:p>
    <w:p w:rsidR="008244C8" w:rsidRDefault="008244C8" w:rsidP="008244C8">
      <w:pPr>
        <w:pStyle w:val="Listenabsatz"/>
        <w:numPr>
          <w:ilvl w:val="0"/>
          <w:numId w:val="6"/>
        </w:numPr>
        <w:rPr>
          <w:sz w:val="28"/>
          <w:szCs w:val="36"/>
        </w:rPr>
      </w:pPr>
      <w:r w:rsidRPr="008244C8">
        <w:rPr>
          <w:sz w:val="28"/>
          <w:szCs w:val="36"/>
        </w:rPr>
        <w:t>Bsp. außen: Röntgenstrahlen</w:t>
      </w:r>
    </w:p>
    <w:p w:rsidR="0063296C" w:rsidRPr="008244C8" w:rsidRDefault="0063296C" w:rsidP="0063296C">
      <w:pPr>
        <w:rPr>
          <w:b/>
          <w:sz w:val="28"/>
          <w:szCs w:val="36"/>
        </w:rPr>
      </w:pPr>
      <w:r w:rsidRPr="008244C8">
        <w:rPr>
          <w:b/>
          <w:sz w:val="28"/>
          <w:szCs w:val="36"/>
        </w:rPr>
        <w:t>Formen:</w:t>
      </w:r>
    </w:p>
    <w:p w:rsidR="0063296C" w:rsidRDefault="0063296C" w:rsidP="0063296C">
      <w:pPr>
        <w:pStyle w:val="Listenabsatz"/>
        <w:numPr>
          <w:ilvl w:val="0"/>
          <w:numId w:val="3"/>
        </w:numPr>
        <w:rPr>
          <w:sz w:val="28"/>
          <w:szCs w:val="36"/>
        </w:rPr>
      </w:pPr>
      <w:r>
        <w:rPr>
          <w:sz w:val="28"/>
          <w:szCs w:val="36"/>
        </w:rPr>
        <w:t>Punkt- und Rastermutation</w:t>
      </w:r>
    </w:p>
    <w:p w:rsidR="00B125F4" w:rsidRDefault="0063296C" w:rsidP="0063296C">
      <w:pPr>
        <w:pStyle w:val="Listenabsatz"/>
        <w:numPr>
          <w:ilvl w:val="0"/>
          <w:numId w:val="3"/>
        </w:numPr>
        <w:rPr>
          <w:sz w:val="28"/>
          <w:szCs w:val="36"/>
        </w:rPr>
      </w:pPr>
      <w:r>
        <w:rPr>
          <w:sz w:val="28"/>
          <w:szCs w:val="36"/>
        </w:rPr>
        <w:t>Punktmutation</w:t>
      </w:r>
      <w:r w:rsidR="00B125F4">
        <w:rPr>
          <w:sz w:val="28"/>
          <w:szCs w:val="36"/>
        </w:rPr>
        <w:t xml:space="preserve"> (kleiner Abschnitt DNA</w:t>
      </w:r>
      <w:r w:rsidR="00115680">
        <w:rPr>
          <w:sz w:val="28"/>
          <w:szCs w:val="36"/>
        </w:rPr>
        <w:t xml:space="preserve"> betroffen</w:t>
      </w:r>
      <w:r w:rsidR="00B125F4">
        <w:rPr>
          <w:sz w:val="28"/>
          <w:szCs w:val="36"/>
        </w:rPr>
        <w:t>)</w:t>
      </w:r>
      <w:r>
        <w:rPr>
          <w:sz w:val="28"/>
          <w:szCs w:val="36"/>
        </w:rPr>
        <w:t xml:space="preserve"> </w:t>
      </w:r>
    </w:p>
    <w:p w:rsidR="0063296C" w:rsidRDefault="0063296C" w:rsidP="008244C8">
      <w:pPr>
        <w:pStyle w:val="Listenabsatz"/>
        <w:ind w:left="851"/>
        <w:rPr>
          <w:sz w:val="28"/>
          <w:szCs w:val="36"/>
        </w:rPr>
      </w:pPr>
      <w:r w:rsidRPr="0063296C">
        <w:rPr>
          <w:sz w:val="28"/>
          <w:szCs w:val="36"/>
        </w:rPr>
        <w:sym w:font="Wingdings" w:char="F0E0"/>
      </w:r>
      <w:r>
        <w:rPr>
          <w:sz w:val="28"/>
          <w:szCs w:val="36"/>
        </w:rPr>
        <w:t xml:space="preserve"> Substitution (Austausch)</w:t>
      </w:r>
      <w:r w:rsidR="00115680">
        <w:rPr>
          <w:sz w:val="28"/>
          <w:szCs w:val="36"/>
        </w:rPr>
        <w:t xml:space="preserve"> von Basenpaaren</w:t>
      </w:r>
    </w:p>
    <w:p w:rsidR="00B125F4" w:rsidRDefault="0063296C" w:rsidP="0063296C">
      <w:pPr>
        <w:pStyle w:val="Listenabsatz"/>
        <w:numPr>
          <w:ilvl w:val="0"/>
          <w:numId w:val="3"/>
        </w:numPr>
        <w:rPr>
          <w:sz w:val="28"/>
          <w:szCs w:val="36"/>
        </w:rPr>
      </w:pPr>
      <w:r>
        <w:rPr>
          <w:sz w:val="28"/>
          <w:szCs w:val="36"/>
        </w:rPr>
        <w:t>Rastermutation</w:t>
      </w:r>
      <w:r w:rsidR="00B125F4">
        <w:rPr>
          <w:sz w:val="28"/>
          <w:szCs w:val="36"/>
        </w:rPr>
        <w:t xml:space="preserve"> (größerer Abschnitt DNA betroffen) </w:t>
      </w:r>
    </w:p>
    <w:p w:rsidR="0063296C" w:rsidRDefault="0063296C" w:rsidP="00B125F4">
      <w:pPr>
        <w:pStyle w:val="Listenabsatz"/>
        <w:ind w:left="851"/>
        <w:rPr>
          <w:sz w:val="28"/>
          <w:szCs w:val="36"/>
        </w:rPr>
      </w:pPr>
      <w:r w:rsidRPr="0063296C">
        <w:rPr>
          <w:sz w:val="28"/>
          <w:szCs w:val="36"/>
        </w:rPr>
        <w:sym w:font="Wingdings" w:char="F0E0"/>
      </w:r>
      <w:r>
        <w:rPr>
          <w:sz w:val="28"/>
          <w:szCs w:val="36"/>
        </w:rPr>
        <w:t xml:space="preserve"> Insertion (Einfügen) / </w:t>
      </w:r>
      <w:proofErr w:type="spellStart"/>
      <w:r>
        <w:rPr>
          <w:sz w:val="28"/>
          <w:szCs w:val="36"/>
        </w:rPr>
        <w:t>Deletion</w:t>
      </w:r>
      <w:proofErr w:type="spellEnd"/>
      <w:r>
        <w:rPr>
          <w:sz w:val="28"/>
          <w:szCs w:val="36"/>
        </w:rPr>
        <w:t xml:space="preserve"> (Entfernen)</w:t>
      </w:r>
      <w:r w:rsidR="00115680">
        <w:rPr>
          <w:sz w:val="28"/>
          <w:szCs w:val="36"/>
        </w:rPr>
        <w:t xml:space="preserve"> von Basenpaaren</w:t>
      </w:r>
    </w:p>
    <w:p w:rsidR="0063296C" w:rsidRDefault="0063296C" w:rsidP="0063296C">
      <w:pPr>
        <w:pStyle w:val="Listenabsatz"/>
        <w:numPr>
          <w:ilvl w:val="0"/>
          <w:numId w:val="3"/>
        </w:numPr>
        <w:rPr>
          <w:sz w:val="28"/>
          <w:szCs w:val="36"/>
        </w:rPr>
      </w:pPr>
      <w:r>
        <w:rPr>
          <w:sz w:val="28"/>
          <w:szCs w:val="36"/>
        </w:rPr>
        <w:t>Rastermutation = Verschiebung des Leserasters der Proteine</w:t>
      </w:r>
    </w:p>
    <w:p w:rsidR="0063296C" w:rsidRDefault="0063296C" w:rsidP="0063296C">
      <w:pPr>
        <w:pStyle w:val="Listenabsatz"/>
        <w:numPr>
          <w:ilvl w:val="0"/>
          <w:numId w:val="3"/>
        </w:numPr>
        <w:rPr>
          <w:sz w:val="28"/>
          <w:szCs w:val="36"/>
        </w:rPr>
      </w:pPr>
      <w:r>
        <w:rPr>
          <w:sz w:val="28"/>
          <w:szCs w:val="36"/>
        </w:rPr>
        <w:t>Punktmutation = Austausch eines Basenpaares</w:t>
      </w:r>
    </w:p>
    <w:p w:rsidR="0063296C" w:rsidRPr="008244C8" w:rsidRDefault="0063296C" w:rsidP="0063296C">
      <w:pPr>
        <w:rPr>
          <w:b/>
          <w:sz w:val="28"/>
          <w:szCs w:val="36"/>
        </w:rPr>
      </w:pPr>
      <w:r w:rsidRPr="008244C8">
        <w:rPr>
          <w:b/>
          <w:sz w:val="28"/>
          <w:szCs w:val="36"/>
        </w:rPr>
        <w:t>Reparatur:</w:t>
      </w:r>
    </w:p>
    <w:p w:rsidR="0063296C" w:rsidRDefault="008244C8" w:rsidP="0063296C">
      <w:pPr>
        <w:pStyle w:val="Listenabsatz"/>
        <w:numPr>
          <w:ilvl w:val="0"/>
          <w:numId w:val="4"/>
        </w:numPr>
        <w:rPr>
          <w:sz w:val="28"/>
          <w:szCs w:val="36"/>
        </w:rPr>
      </w:pPr>
      <w:r>
        <w:rPr>
          <w:sz w:val="28"/>
          <w:szCs w:val="36"/>
        </w:rPr>
        <w:t>spontane Mutation durch spezifi</w:t>
      </w:r>
      <w:r w:rsidR="00927F93">
        <w:rPr>
          <w:sz w:val="28"/>
          <w:szCs w:val="36"/>
        </w:rPr>
        <w:t>sche Enzyme R</w:t>
      </w:r>
      <w:r>
        <w:rPr>
          <w:sz w:val="28"/>
          <w:szCs w:val="36"/>
        </w:rPr>
        <w:t>ep</w:t>
      </w:r>
      <w:r w:rsidR="00927F93">
        <w:rPr>
          <w:sz w:val="28"/>
          <w:szCs w:val="36"/>
        </w:rPr>
        <w:t>arierbar</w:t>
      </w:r>
    </w:p>
    <w:p w:rsidR="006A33EF" w:rsidRPr="00927F93" w:rsidRDefault="008244C8" w:rsidP="008244C8">
      <w:pPr>
        <w:pStyle w:val="Listenabsatz"/>
        <w:numPr>
          <w:ilvl w:val="0"/>
          <w:numId w:val="4"/>
        </w:numPr>
        <w:rPr>
          <w:sz w:val="28"/>
          <w:szCs w:val="36"/>
        </w:rPr>
      </w:pPr>
      <w:r>
        <w:rPr>
          <w:sz w:val="28"/>
          <w:szCs w:val="36"/>
        </w:rPr>
        <w:t>fehlerhafte Basenpaare ersetzt</w:t>
      </w:r>
    </w:p>
    <w:p w:rsidR="008244C8" w:rsidRPr="008244C8" w:rsidRDefault="006A33EF" w:rsidP="008244C8">
      <w:pPr>
        <w:rPr>
          <w:b/>
          <w:sz w:val="28"/>
          <w:szCs w:val="36"/>
        </w:rPr>
      </w:pPr>
      <w:r w:rsidRPr="006A33EF">
        <w:rPr>
          <w:noProof/>
          <w:sz w:val="28"/>
          <w:szCs w:val="36"/>
          <w:lang w:eastAsia="de-DE"/>
        </w:rPr>
        <w:lastRenderedPageBreak/>
        <mc:AlternateContent>
          <mc:Choice Requires="wps">
            <w:drawing>
              <wp:anchor distT="45720" distB="45720" distL="114300" distR="114300" simplePos="0" relativeHeight="251661312" behindDoc="0" locked="0" layoutInCell="1" allowOverlap="1">
                <wp:simplePos x="0" y="0"/>
                <wp:positionH relativeFrom="page">
                  <wp:posOffset>4626989</wp:posOffset>
                </wp:positionH>
                <wp:positionV relativeFrom="paragraph">
                  <wp:posOffset>9632</wp:posOffset>
                </wp:positionV>
                <wp:extent cx="2921000" cy="1828800"/>
                <wp:effectExtent l="0" t="0" r="12700" b="19050"/>
                <wp:wrapSquare wrapText="bothSides"/>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0" cy="1828800"/>
                        </a:xfrm>
                        <a:prstGeom prst="rect">
                          <a:avLst/>
                        </a:prstGeom>
                        <a:solidFill>
                          <a:srgbClr val="FFFFFF"/>
                        </a:solidFill>
                        <a:ln w="9525">
                          <a:solidFill>
                            <a:srgbClr val="000000"/>
                          </a:solidFill>
                          <a:miter lim="800000"/>
                          <a:headEnd/>
                          <a:tailEnd/>
                        </a:ln>
                      </wps:spPr>
                      <wps:txbx>
                        <w:txbxContent>
                          <w:p w:rsidR="006A33EF" w:rsidRDefault="006A33EF">
                            <w:r w:rsidRPr="006A33EF">
                              <w:rPr>
                                <w:noProof/>
                                <w:lang w:eastAsia="de-DE"/>
                              </w:rPr>
                              <w:drawing>
                                <wp:inline distT="0" distB="0" distL="0" distR="0" wp14:anchorId="08AA306E" wp14:editId="7571A85D">
                                  <wp:extent cx="2497294" cy="1531309"/>
                                  <wp:effectExtent l="114300" t="114300" r="151130" b="145415"/>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09043" cy="15385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64.35pt;margin-top:.75pt;width:230pt;height:2in;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">
                <v:textbox>
                  <w:txbxContent>
                    <w:p w:rsidR="006A33EF" w:rsidRDefault="006A33EF">
                      <w:r w:rsidRPr="006A33EF">
                        <w:drawing>
                          <wp:inline distT="0" distB="0" distL="0" distR="0" wp14:anchorId="08AA306E" wp14:editId="7571A85D">
                            <wp:extent cx="2497294" cy="1531309"/>
                            <wp:effectExtent l="114300" t="114300" r="151130" b="145415"/>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09043" cy="15385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pic:spPr>
                                </pic:pic>
                              </a:graphicData>
                            </a:graphic>
                          </wp:inline>
                        </w:drawing>
                      </w:r>
                    </w:p>
                  </w:txbxContent>
                </v:textbox>
                <w10:wrap type="square" anchorx="page"/>
              </v:shape>
            </w:pict>
          </mc:Fallback>
        </mc:AlternateContent>
      </w:r>
      <w:r w:rsidR="008244C8" w:rsidRPr="008244C8">
        <w:rPr>
          <w:b/>
          <w:sz w:val="28"/>
          <w:szCs w:val="36"/>
        </w:rPr>
        <w:t>Sichelzellanämie:</w:t>
      </w:r>
    </w:p>
    <w:p w:rsidR="008244C8" w:rsidRDefault="008244C8" w:rsidP="008244C8">
      <w:pPr>
        <w:pStyle w:val="Listenabsatz"/>
        <w:numPr>
          <w:ilvl w:val="0"/>
          <w:numId w:val="5"/>
        </w:numPr>
        <w:rPr>
          <w:sz w:val="28"/>
          <w:szCs w:val="36"/>
        </w:rPr>
      </w:pPr>
      <w:r>
        <w:rPr>
          <w:sz w:val="28"/>
          <w:szCs w:val="36"/>
        </w:rPr>
        <w:t>häufigste Erbkrankheit bedingt durch Genmutation</w:t>
      </w:r>
    </w:p>
    <w:p w:rsidR="008244C8" w:rsidRDefault="008244C8" w:rsidP="008244C8">
      <w:pPr>
        <w:pStyle w:val="Listenabsatz"/>
        <w:numPr>
          <w:ilvl w:val="0"/>
          <w:numId w:val="5"/>
        </w:numPr>
        <w:rPr>
          <w:sz w:val="28"/>
          <w:szCs w:val="36"/>
        </w:rPr>
      </w:pPr>
      <w:r>
        <w:rPr>
          <w:sz w:val="28"/>
          <w:szCs w:val="36"/>
        </w:rPr>
        <w:t xml:space="preserve">Sichel-Hämoglobin </w:t>
      </w:r>
      <w:r w:rsidRPr="008244C8">
        <w:rPr>
          <w:sz w:val="28"/>
          <w:szCs w:val="36"/>
        </w:rPr>
        <w:sym w:font="Wingdings" w:char="F0E0"/>
      </w:r>
      <w:r>
        <w:rPr>
          <w:sz w:val="28"/>
          <w:szCs w:val="36"/>
        </w:rPr>
        <w:t xml:space="preserve"> Knochenschmerzen, Organschäden</w:t>
      </w:r>
    </w:p>
    <w:p w:rsidR="008244C8" w:rsidRDefault="008244C8" w:rsidP="008244C8">
      <w:pPr>
        <w:pStyle w:val="Listenabsatz"/>
        <w:numPr>
          <w:ilvl w:val="0"/>
          <w:numId w:val="5"/>
        </w:numPr>
        <w:rPr>
          <w:sz w:val="28"/>
          <w:szCs w:val="36"/>
        </w:rPr>
      </w:pPr>
      <w:r>
        <w:rPr>
          <w:sz w:val="28"/>
          <w:szCs w:val="36"/>
        </w:rPr>
        <w:t xml:space="preserve">Sichelzellen sehr schnell abgebaut </w:t>
      </w:r>
      <w:r w:rsidRPr="008244C8">
        <w:rPr>
          <w:sz w:val="28"/>
          <w:szCs w:val="36"/>
        </w:rPr>
        <w:sym w:font="Wingdings" w:char="F0E0"/>
      </w:r>
      <w:r>
        <w:rPr>
          <w:sz w:val="28"/>
          <w:szCs w:val="36"/>
        </w:rPr>
        <w:t xml:space="preserve"> Blutarmut (=Anämie)</w:t>
      </w:r>
    </w:p>
    <w:p w:rsidR="008244C8" w:rsidRDefault="008244C8" w:rsidP="008244C8">
      <w:pPr>
        <w:pStyle w:val="Listenabsatz"/>
        <w:numPr>
          <w:ilvl w:val="0"/>
          <w:numId w:val="5"/>
        </w:numPr>
        <w:rPr>
          <w:sz w:val="28"/>
          <w:szCs w:val="36"/>
        </w:rPr>
      </w:pPr>
      <w:r>
        <w:rPr>
          <w:sz w:val="28"/>
          <w:szCs w:val="36"/>
        </w:rPr>
        <w:t>nur schädlich wenn bei Elternteile betroffen</w:t>
      </w:r>
    </w:p>
    <w:p w:rsidR="006A33EF" w:rsidRPr="006A33EF" w:rsidRDefault="008244C8" w:rsidP="006A33EF">
      <w:pPr>
        <w:pStyle w:val="Listenabsatz"/>
        <w:numPr>
          <w:ilvl w:val="0"/>
          <w:numId w:val="5"/>
        </w:numPr>
        <w:rPr>
          <w:sz w:val="28"/>
          <w:szCs w:val="36"/>
        </w:rPr>
      </w:pPr>
      <w:r>
        <w:rPr>
          <w:sz w:val="28"/>
          <w:szCs w:val="36"/>
        </w:rPr>
        <w:t>wenn nur ein Elternteil betroffen, dann sogar schützend gegen Malaria</w:t>
      </w:r>
    </w:p>
    <w:p w:rsidR="006A33EF" w:rsidRPr="008244C8" w:rsidRDefault="006A33EF" w:rsidP="006A33EF">
      <w:pPr>
        <w:rPr>
          <w:b/>
          <w:sz w:val="28"/>
          <w:szCs w:val="36"/>
        </w:rPr>
      </w:pPr>
      <w:r w:rsidRPr="008244C8">
        <w:rPr>
          <w:b/>
          <w:sz w:val="28"/>
          <w:szCs w:val="36"/>
        </w:rPr>
        <w:t>Formen:</w:t>
      </w:r>
    </w:p>
    <w:p w:rsidR="006A33EF" w:rsidRDefault="006A33EF" w:rsidP="006A33EF">
      <w:pPr>
        <w:pStyle w:val="Listenabsatz"/>
        <w:numPr>
          <w:ilvl w:val="0"/>
          <w:numId w:val="3"/>
        </w:numPr>
        <w:rPr>
          <w:sz w:val="28"/>
          <w:szCs w:val="36"/>
        </w:rPr>
      </w:pPr>
      <w:r>
        <w:rPr>
          <w:sz w:val="28"/>
          <w:szCs w:val="36"/>
        </w:rPr>
        <w:t>Punkt- und Rastermutation</w:t>
      </w:r>
    </w:p>
    <w:p w:rsidR="006A33EF" w:rsidRDefault="006A33EF" w:rsidP="006A33EF">
      <w:pPr>
        <w:pStyle w:val="Listenabsatz"/>
        <w:numPr>
          <w:ilvl w:val="0"/>
          <w:numId w:val="3"/>
        </w:numPr>
        <w:rPr>
          <w:sz w:val="28"/>
          <w:szCs w:val="36"/>
        </w:rPr>
      </w:pPr>
      <w:r>
        <w:rPr>
          <w:sz w:val="28"/>
          <w:szCs w:val="36"/>
        </w:rPr>
        <w:t xml:space="preserve">Punktmutation (kleiner Abschnitt DNA betroffen) </w:t>
      </w:r>
    </w:p>
    <w:p w:rsidR="006A33EF" w:rsidRDefault="006A33EF" w:rsidP="006A33EF">
      <w:pPr>
        <w:pStyle w:val="Listenabsatz"/>
        <w:ind w:left="851"/>
        <w:rPr>
          <w:sz w:val="28"/>
          <w:szCs w:val="36"/>
        </w:rPr>
      </w:pPr>
      <w:r w:rsidRPr="0063296C">
        <w:rPr>
          <w:sz w:val="28"/>
          <w:szCs w:val="36"/>
        </w:rPr>
        <w:sym w:font="Wingdings" w:char="F0E0"/>
      </w:r>
      <w:r>
        <w:rPr>
          <w:sz w:val="28"/>
          <w:szCs w:val="36"/>
        </w:rPr>
        <w:t xml:space="preserve"> Substitution (Austausch) von Basenpaaren</w:t>
      </w:r>
    </w:p>
    <w:p w:rsidR="006A33EF" w:rsidRDefault="006A33EF" w:rsidP="006A33EF">
      <w:pPr>
        <w:pStyle w:val="Listenabsatz"/>
        <w:numPr>
          <w:ilvl w:val="0"/>
          <w:numId w:val="3"/>
        </w:numPr>
        <w:rPr>
          <w:sz w:val="28"/>
          <w:szCs w:val="36"/>
        </w:rPr>
      </w:pPr>
      <w:r>
        <w:rPr>
          <w:sz w:val="28"/>
          <w:szCs w:val="36"/>
        </w:rPr>
        <w:t xml:space="preserve">Rastermutation (größerer Abschnitt DNA betroffen) </w:t>
      </w:r>
    </w:p>
    <w:p w:rsidR="006A33EF" w:rsidRDefault="006A33EF" w:rsidP="006A33EF">
      <w:pPr>
        <w:pStyle w:val="Listenabsatz"/>
        <w:ind w:left="851"/>
        <w:rPr>
          <w:sz w:val="28"/>
          <w:szCs w:val="36"/>
        </w:rPr>
      </w:pPr>
      <w:r w:rsidRPr="0063296C">
        <w:rPr>
          <w:sz w:val="28"/>
          <w:szCs w:val="36"/>
        </w:rPr>
        <w:sym w:font="Wingdings" w:char="F0E0"/>
      </w:r>
      <w:r>
        <w:rPr>
          <w:sz w:val="28"/>
          <w:szCs w:val="36"/>
        </w:rPr>
        <w:t xml:space="preserve"> Insertion (Einfügen) / </w:t>
      </w:r>
      <w:proofErr w:type="spellStart"/>
      <w:r>
        <w:rPr>
          <w:sz w:val="28"/>
          <w:szCs w:val="36"/>
        </w:rPr>
        <w:t>Deletion</w:t>
      </w:r>
      <w:proofErr w:type="spellEnd"/>
      <w:r>
        <w:rPr>
          <w:sz w:val="28"/>
          <w:szCs w:val="36"/>
        </w:rPr>
        <w:t xml:space="preserve"> (Entfernen) von Base</w:t>
      </w:r>
    </w:p>
    <w:p w:rsidR="006A33EF" w:rsidRPr="006A33EF" w:rsidRDefault="006A33EF" w:rsidP="006A33EF">
      <w:pPr>
        <w:pStyle w:val="Listenabsatz"/>
        <w:numPr>
          <w:ilvl w:val="0"/>
          <w:numId w:val="3"/>
        </w:numPr>
        <w:rPr>
          <w:sz w:val="28"/>
          <w:szCs w:val="36"/>
        </w:rPr>
      </w:pPr>
      <w:r>
        <w:rPr>
          <w:sz w:val="28"/>
          <w:szCs w:val="36"/>
        </w:rPr>
        <w:t xml:space="preserve">Rastermutation = Verschiebung des Leserasters der Proteine </w:t>
      </w:r>
    </w:p>
    <w:p w:rsidR="006A33EF" w:rsidRDefault="002C1839" w:rsidP="0063296C">
      <w:pPr>
        <w:ind w:left="491"/>
        <w:rPr>
          <w:sz w:val="28"/>
          <w:szCs w:val="36"/>
        </w:rPr>
      </w:pPr>
      <w:r w:rsidRPr="006A33EF">
        <w:rPr>
          <w:noProof/>
          <w:lang w:eastAsia="de-DE"/>
        </w:rPr>
        <mc:AlternateContent>
          <mc:Choice Requires="wps">
            <w:drawing>
              <wp:anchor distT="45720" distB="45720" distL="114300" distR="114300" simplePos="0" relativeHeight="251659264" behindDoc="0" locked="0" layoutInCell="1" allowOverlap="1">
                <wp:simplePos x="0" y="0"/>
                <wp:positionH relativeFrom="margin">
                  <wp:align>center</wp:align>
                </wp:positionH>
                <wp:positionV relativeFrom="paragraph">
                  <wp:posOffset>30480</wp:posOffset>
                </wp:positionV>
                <wp:extent cx="3966210" cy="4322445"/>
                <wp:effectExtent l="0" t="0" r="15240" b="2095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6210" cy="4322445"/>
                        </a:xfrm>
                        <a:prstGeom prst="rect">
                          <a:avLst/>
                        </a:prstGeom>
                        <a:solidFill>
                          <a:schemeClr val="bg1"/>
                        </a:solidFill>
                        <a:ln w="9525">
                          <a:solidFill>
                            <a:schemeClr val="bg1"/>
                          </a:solidFill>
                          <a:miter lim="800000"/>
                          <a:headEnd/>
                          <a:tailEnd/>
                        </a:ln>
                      </wps:spPr>
                      <wps:txbx>
                        <w:txbxContent>
                          <w:p w:rsidR="006A33EF" w:rsidRDefault="006A33EF">
                            <w:r>
                              <w:rPr>
                                <w:noProof/>
                                <w:lang w:eastAsia="de-DE"/>
                              </w:rPr>
                              <w:drawing>
                                <wp:inline distT="0" distB="0" distL="0" distR="0">
                                  <wp:extent cx="3835730" cy="4290165"/>
                                  <wp:effectExtent l="0" t="0" r="0" b="0"/>
                                  <wp:docPr id="15" name="Grafik 15"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Ähnliches Fot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7500" cy="432569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0;margin-top:2.4pt;width:312.3pt;height:340.3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" fillcolor="white [3212]" strokecolor="white [3212]">
                <v:textbox>
                  <w:txbxContent>
                    <w:p w:rsidR="006A33EF" w:rsidRDefault="006A33EF">
                      <w:r>
                        <w:rPr>
                          <w:noProof/>
                          <w:lang w:eastAsia="de-DE"/>
                        </w:rPr>
                        <w:drawing>
                          <wp:inline distT="0" distB="0" distL="0" distR="0">
                            <wp:extent cx="3835730" cy="4290165"/>
                            <wp:effectExtent l="0" t="0" r="0" b="0"/>
                            <wp:docPr id="15" name="Grafik 15"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Ähnliches Fot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7500" cy="4325699"/>
                                    </a:xfrm>
                                    <a:prstGeom prst="rect">
                                      <a:avLst/>
                                    </a:prstGeom>
                                    <a:noFill/>
                                    <a:ln>
                                      <a:noFill/>
                                    </a:ln>
                                  </pic:spPr>
                                </pic:pic>
                              </a:graphicData>
                            </a:graphic>
                          </wp:inline>
                        </w:drawing>
                      </w:r>
                    </w:p>
                  </w:txbxContent>
                </v:textbox>
                <w10:wrap type="square" anchorx="margin"/>
              </v:shape>
            </w:pict>
          </mc:Fallback>
        </mc:AlternateContent>
      </w:r>
    </w:p>
    <w:p w:rsidR="0063296C" w:rsidRPr="0063296C" w:rsidRDefault="0063296C" w:rsidP="006A33EF">
      <w:pPr>
        <w:rPr>
          <w:sz w:val="28"/>
          <w:szCs w:val="36"/>
        </w:rPr>
      </w:pPr>
      <w:bookmarkStart w:id="0" w:name="_GoBack"/>
      <w:bookmarkEnd w:id="0"/>
    </w:p>
    <w:sectPr w:rsidR="0063296C" w:rsidRPr="0063296C">
      <w:headerReference w:type="default" r:id="rId1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5EEE" w:rsidRDefault="00B85EEE" w:rsidP="0042114C">
      <w:pPr>
        <w:spacing w:after="0" w:line="240" w:lineRule="auto"/>
      </w:pPr>
      <w:r>
        <w:separator/>
      </w:r>
    </w:p>
  </w:endnote>
  <w:endnote w:type="continuationSeparator" w:id="0">
    <w:p w:rsidR="00B85EEE" w:rsidRDefault="00B85EEE" w:rsidP="004211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5EEE" w:rsidRDefault="00B85EEE" w:rsidP="0042114C">
      <w:pPr>
        <w:spacing w:after="0" w:line="240" w:lineRule="auto"/>
      </w:pPr>
      <w:r>
        <w:separator/>
      </w:r>
    </w:p>
  </w:footnote>
  <w:footnote w:type="continuationSeparator" w:id="0">
    <w:p w:rsidR="00B85EEE" w:rsidRDefault="00B85EEE" w:rsidP="0042114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114C" w:rsidRDefault="0042114C">
    <w:pPr>
      <w:pStyle w:val="Kopfzeile"/>
    </w:pPr>
    <w:r>
      <w:t xml:space="preserve">Lennard Becker und Leonie </w:t>
    </w:r>
    <w:proofErr w:type="spellStart"/>
    <w:r>
      <w:t>Geißhirt</w:t>
    </w:r>
    <w:proofErr w:type="spellEnd"/>
  </w:p>
  <w:p w:rsidR="0042114C" w:rsidRDefault="0042114C">
    <w:pPr>
      <w:pStyle w:val="Kopfzeile"/>
    </w:pPr>
    <w:r>
      <w:t>05.04.19</w:t>
    </w:r>
  </w:p>
  <w:p w:rsidR="0042114C" w:rsidRDefault="0042114C">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1A41DBC"/>
    <w:multiLevelType w:val="hybridMultilevel"/>
    <w:tmpl w:val="E12E3DF8"/>
    <w:lvl w:ilvl="0" w:tplc="04070001">
      <w:start w:val="1"/>
      <w:numFmt w:val="bullet"/>
      <w:lvlText w:val=""/>
      <w:lvlJc w:val="left"/>
      <w:pPr>
        <w:ind w:left="776" w:hanging="360"/>
      </w:pPr>
      <w:rPr>
        <w:rFonts w:ascii="Symbol" w:hAnsi="Symbol" w:hint="default"/>
      </w:rPr>
    </w:lvl>
    <w:lvl w:ilvl="1" w:tplc="C0A05FD2">
      <w:numFmt w:val="bullet"/>
      <w:lvlText w:val=""/>
      <w:lvlJc w:val="left"/>
      <w:pPr>
        <w:ind w:left="1069" w:hanging="360"/>
      </w:pPr>
      <w:rPr>
        <w:rFonts w:ascii="Wingdings" w:eastAsiaTheme="minorHAnsi" w:hAnsi="Wingdings" w:cstheme="minorBidi" w:hint="default"/>
      </w:rPr>
    </w:lvl>
    <w:lvl w:ilvl="2" w:tplc="04070005" w:tentative="1">
      <w:start w:val="1"/>
      <w:numFmt w:val="bullet"/>
      <w:lvlText w:val=""/>
      <w:lvlJc w:val="left"/>
      <w:pPr>
        <w:ind w:left="2216" w:hanging="360"/>
      </w:pPr>
      <w:rPr>
        <w:rFonts w:ascii="Wingdings" w:hAnsi="Wingdings" w:hint="default"/>
      </w:rPr>
    </w:lvl>
    <w:lvl w:ilvl="3" w:tplc="04070001" w:tentative="1">
      <w:start w:val="1"/>
      <w:numFmt w:val="bullet"/>
      <w:lvlText w:val=""/>
      <w:lvlJc w:val="left"/>
      <w:pPr>
        <w:ind w:left="2936" w:hanging="360"/>
      </w:pPr>
      <w:rPr>
        <w:rFonts w:ascii="Symbol" w:hAnsi="Symbol" w:hint="default"/>
      </w:rPr>
    </w:lvl>
    <w:lvl w:ilvl="4" w:tplc="04070003" w:tentative="1">
      <w:start w:val="1"/>
      <w:numFmt w:val="bullet"/>
      <w:lvlText w:val="o"/>
      <w:lvlJc w:val="left"/>
      <w:pPr>
        <w:ind w:left="3656" w:hanging="360"/>
      </w:pPr>
      <w:rPr>
        <w:rFonts w:ascii="Courier New" w:hAnsi="Courier New" w:cs="Courier New" w:hint="default"/>
      </w:rPr>
    </w:lvl>
    <w:lvl w:ilvl="5" w:tplc="04070005" w:tentative="1">
      <w:start w:val="1"/>
      <w:numFmt w:val="bullet"/>
      <w:lvlText w:val=""/>
      <w:lvlJc w:val="left"/>
      <w:pPr>
        <w:ind w:left="4376" w:hanging="360"/>
      </w:pPr>
      <w:rPr>
        <w:rFonts w:ascii="Wingdings" w:hAnsi="Wingdings" w:hint="default"/>
      </w:rPr>
    </w:lvl>
    <w:lvl w:ilvl="6" w:tplc="04070001" w:tentative="1">
      <w:start w:val="1"/>
      <w:numFmt w:val="bullet"/>
      <w:lvlText w:val=""/>
      <w:lvlJc w:val="left"/>
      <w:pPr>
        <w:ind w:left="5096" w:hanging="360"/>
      </w:pPr>
      <w:rPr>
        <w:rFonts w:ascii="Symbol" w:hAnsi="Symbol" w:hint="default"/>
      </w:rPr>
    </w:lvl>
    <w:lvl w:ilvl="7" w:tplc="04070003" w:tentative="1">
      <w:start w:val="1"/>
      <w:numFmt w:val="bullet"/>
      <w:lvlText w:val="o"/>
      <w:lvlJc w:val="left"/>
      <w:pPr>
        <w:ind w:left="5816" w:hanging="360"/>
      </w:pPr>
      <w:rPr>
        <w:rFonts w:ascii="Courier New" w:hAnsi="Courier New" w:cs="Courier New" w:hint="default"/>
      </w:rPr>
    </w:lvl>
    <w:lvl w:ilvl="8" w:tplc="04070005" w:tentative="1">
      <w:start w:val="1"/>
      <w:numFmt w:val="bullet"/>
      <w:lvlText w:val=""/>
      <w:lvlJc w:val="left"/>
      <w:pPr>
        <w:ind w:left="6536" w:hanging="360"/>
      </w:pPr>
      <w:rPr>
        <w:rFonts w:ascii="Wingdings" w:hAnsi="Wingdings" w:hint="default"/>
      </w:rPr>
    </w:lvl>
  </w:abstractNum>
  <w:abstractNum w:abstractNumId="1" w15:restartNumberingAfterBreak="0">
    <w:nsid w:val="388F04C3"/>
    <w:multiLevelType w:val="hybridMultilevel"/>
    <w:tmpl w:val="BE8A3C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41482579"/>
    <w:multiLevelType w:val="hybridMultilevel"/>
    <w:tmpl w:val="AB2ADD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2DB7AFB"/>
    <w:multiLevelType w:val="hybridMultilevel"/>
    <w:tmpl w:val="70443B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66547B5"/>
    <w:multiLevelType w:val="hybridMultilevel"/>
    <w:tmpl w:val="7382A848"/>
    <w:lvl w:ilvl="0" w:tplc="C0A05FD2">
      <w:numFmt w:val="bullet"/>
      <w:lvlText w:val=""/>
      <w:lvlJc w:val="left"/>
      <w:pPr>
        <w:ind w:left="1211" w:hanging="360"/>
      </w:pPr>
      <w:rPr>
        <w:rFonts w:ascii="Wingdings" w:eastAsiaTheme="minorHAnsi" w:hAnsi="Wingdings" w:cstheme="minorBidi" w:hint="default"/>
      </w:rPr>
    </w:lvl>
    <w:lvl w:ilvl="1" w:tplc="04070003" w:tentative="1">
      <w:start w:val="1"/>
      <w:numFmt w:val="bullet"/>
      <w:lvlText w:val="o"/>
      <w:lvlJc w:val="left"/>
      <w:pPr>
        <w:ind w:left="1931" w:hanging="360"/>
      </w:pPr>
      <w:rPr>
        <w:rFonts w:ascii="Courier New" w:hAnsi="Courier New" w:cs="Courier New" w:hint="default"/>
      </w:rPr>
    </w:lvl>
    <w:lvl w:ilvl="2" w:tplc="04070005" w:tentative="1">
      <w:start w:val="1"/>
      <w:numFmt w:val="bullet"/>
      <w:lvlText w:val=""/>
      <w:lvlJc w:val="left"/>
      <w:pPr>
        <w:ind w:left="2651" w:hanging="360"/>
      </w:pPr>
      <w:rPr>
        <w:rFonts w:ascii="Wingdings" w:hAnsi="Wingdings" w:hint="default"/>
      </w:rPr>
    </w:lvl>
    <w:lvl w:ilvl="3" w:tplc="04070001" w:tentative="1">
      <w:start w:val="1"/>
      <w:numFmt w:val="bullet"/>
      <w:lvlText w:val=""/>
      <w:lvlJc w:val="left"/>
      <w:pPr>
        <w:ind w:left="3371" w:hanging="360"/>
      </w:pPr>
      <w:rPr>
        <w:rFonts w:ascii="Symbol" w:hAnsi="Symbol" w:hint="default"/>
      </w:rPr>
    </w:lvl>
    <w:lvl w:ilvl="4" w:tplc="04070003" w:tentative="1">
      <w:start w:val="1"/>
      <w:numFmt w:val="bullet"/>
      <w:lvlText w:val="o"/>
      <w:lvlJc w:val="left"/>
      <w:pPr>
        <w:ind w:left="4091" w:hanging="360"/>
      </w:pPr>
      <w:rPr>
        <w:rFonts w:ascii="Courier New" w:hAnsi="Courier New" w:cs="Courier New" w:hint="default"/>
      </w:rPr>
    </w:lvl>
    <w:lvl w:ilvl="5" w:tplc="04070005" w:tentative="1">
      <w:start w:val="1"/>
      <w:numFmt w:val="bullet"/>
      <w:lvlText w:val=""/>
      <w:lvlJc w:val="left"/>
      <w:pPr>
        <w:ind w:left="4811" w:hanging="360"/>
      </w:pPr>
      <w:rPr>
        <w:rFonts w:ascii="Wingdings" w:hAnsi="Wingdings" w:hint="default"/>
      </w:rPr>
    </w:lvl>
    <w:lvl w:ilvl="6" w:tplc="04070001" w:tentative="1">
      <w:start w:val="1"/>
      <w:numFmt w:val="bullet"/>
      <w:lvlText w:val=""/>
      <w:lvlJc w:val="left"/>
      <w:pPr>
        <w:ind w:left="5531" w:hanging="360"/>
      </w:pPr>
      <w:rPr>
        <w:rFonts w:ascii="Symbol" w:hAnsi="Symbol" w:hint="default"/>
      </w:rPr>
    </w:lvl>
    <w:lvl w:ilvl="7" w:tplc="04070003" w:tentative="1">
      <w:start w:val="1"/>
      <w:numFmt w:val="bullet"/>
      <w:lvlText w:val="o"/>
      <w:lvlJc w:val="left"/>
      <w:pPr>
        <w:ind w:left="6251" w:hanging="360"/>
      </w:pPr>
      <w:rPr>
        <w:rFonts w:ascii="Courier New" w:hAnsi="Courier New" w:cs="Courier New" w:hint="default"/>
      </w:rPr>
    </w:lvl>
    <w:lvl w:ilvl="8" w:tplc="04070005" w:tentative="1">
      <w:start w:val="1"/>
      <w:numFmt w:val="bullet"/>
      <w:lvlText w:val=""/>
      <w:lvlJc w:val="left"/>
      <w:pPr>
        <w:ind w:left="6971" w:hanging="360"/>
      </w:pPr>
      <w:rPr>
        <w:rFonts w:ascii="Wingdings" w:hAnsi="Wingdings" w:hint="default"/>
      </w:rPr>
    </w:lvl>
  </w:abstractNum>
  <w:abstractNum w:abstractNumId="5" w15:restartNumberingAfterBreak="0">
    <w:nsid w:val="57A35F80"/>
    <w:multiLevelType w:val="hybridMultilevel"/>
    <w:tmpl w:val="DE88C9C0"/>
    <w:lvl w:ilvl="0" w:tplc="04070001">
      <w:start w:val="1"/>
      <w:numFmt w:val="bullet"/>
      <w:lvlText w:val=""/>
      <w:lvlJc w:val="left"/>
      <w:pPr>
        <w:ind w:left="851" w:hanging="360"/>
      </w:pPr>
      <w:rPr>
        <w:rFonts w:ascii="Symbol" w:hAnsi="Symbol" w:hint="default"/>
      </w:rPr>
    </w:lvl>
    <w:lvl w:ilvl="1" w:tplc="04070003" w:tentative="1">
      <w:start w:val="1"/>
      <w:numFmt w:val="bullet"/>
      <w:lvlText w:val="o"/>
      <w:lvlJc w:val="left"/>
      <w:pPr>
        <w:ind w:left="1571" w:hanging="360"/>
      </w:pPr>
      <w:rPr>
        <w:rFonts w:ascii="Courier New" w:hAnsi="Courier New" w:cs="Courier New" w:hint="default"/>
      </w:rPr>
    </w:lvl>
    <w:lvl w:ilvl="2" w:tplc="04070005" w:tentative="1">
      <w:start w:val="1"/>
      <w:numFmt w:val="bullet"/>
      <w:lvlText w:val=""/>
      <w:lvlJc w:val="left"/>
      <w:pPr>
        <w:ind w:left="2291" w:hanging="360"/>
      </w:pPr>
      <w:rPr>
        <w:rFonts w:ascii="Wingdings" w:hAnsi="Wingdings" w:hint="default"/>
      </w:rPr>
    </w:lvl>
    <w:lvl w:ilvl="3" w:tplc="04070001" w:tentative="1">
      <w:start w:val="1"/>
      <w:numFmt w:val="bullet"/>
      <w:lvlText w:val=""/>
      <w:lvlJc w:val="left"/>
      <w:pPr>
        <w:ind w:left="3011" w:hanging="360"/>
      </w:pPr>
      <w:rPr>
        <w:rFonts w:ascii="Symbol" w:hAnsi="Symbol" w:hint="default"/>
      </w:rPr>
    </w:lvl>
    <w:lvl w:ilvl="4" w:tplc="04070003" w:tentative="1">
      <w:start w:val="1"/>
      <w:numFmt w:val="bullet"/>
      <w:lvlText w:val="o"/>
      <w:lvlJc w:val="left"/>
      <w:pPr>
        <w:ind w:left="3731" w:hanging="360"/>
      </w:pPr>
      <w:rPr>
        <w:rFonts w:ascii="Courier New" w:hAnsi="Courier New" w:cs="Courier New" w:hint="default"/>
      </w:rPr>
    </w:lvl>
    <w:lvl w:ilvl="5" w:tplc="04070005" w:tentative="1">
      <w:start w:val="1"/>
      <w:numFmt w:val="bullet"/>
      <w:lvlText w:val=""/>
      <w:lvlJc w:val="left"/>
      <w:pPr>
        <w:ind w:left="4451" w:hanging="360"/>
      </w:pPr>
      <w:rPr>
        <w:rFonts w:ascii="Wingdings" w:hAnsi="Wingdings" w:hint="default"/>
      </w:rPr>
    </w:lvl>
    <w:lvl w:ilvl="6" w:tplc="04070001" w:tentative="1">
      <w:start w:val="1"/>
      <w:numFmt w:val="bullet"/>
      <w:lvlText w:val=""/>
      <w:lvlJc w:val="left"/>
      <w:pPr>
        <w:ind w:left="5171" w:hanging="360"/>
      </w:pPr>
      <w:rPr>
        <w:rFonts w:ascii="Symbol" w:hAnsi="Symbol" w:hint="default"/>
      </w:rPr>
    </w:lvl>
    <w:lvl w:ilvl="7" w:tplc="04070003" w:tentative="1">
      <w:start w:val="1"/>
      <w:numFmt w:val="bullet"/>
      <w:lvlText w:val="o"/>
      <w:lvlJc w:val="left"/>
      <w:pPr>
        <w:ind w:left="5891" w:hanging="360"/>
      </w:pPr>
      <w:rPr>
        <w:rFonts w:ascii="Courier New" w:hAnsi="Courier New" w:cs="Courier New" w:hint="default"/>
      </w:rPr>
    </w:lvl>
    <w:lvl w:ilvl="8" w:tplc="04070005" w:tentative="1">
      <w:start w:val="1"/>
      <w:numFmt w:val="bullet"/>
      <w:lvlText w:val=""/>
      <w:lvlJc w:val="left"/>
      <w:pPr>
        <w:ind w:left="6611" w:hanging="360"/>
      </w:pPr>
      <w:rPr>
        <w:rFonts w:ascii="Wingdings" w:hAnsi="Wingdings" w:hint="default"/>
      </w:rPr>
    </w:lvl>
  </w:abstractNum>
  <w:abstractNum w:abstractNumId="6" w15:restartNumberingAfterBreak="0">
    <w:nsid w:val="61C4790F"/>
    <w:multiLevelType w:val="hybridMultilevel"/>
    <w:tmpl w:val="F8FA48FE"/>
    <w:lvl w:ilvl="0" w:tplc="C0A05FD2">
      <w:numFmt w:val="bullet"/>
      <w:lvlText w:val=""/>
      <w:lvlJc w:val="left"/>
      <w:pPr>
        <w:ind w:left="1496" w:hanging="360"/>
      </w:pPr>
      <w:rPr>
        <w:rFonts w:ascii="Wingdings" w:eastAsiaTheme="minorHAnsi" w:hAnsi="Wingdings" w:cstheme="minorBidi" w:hint="default"/>
      </w:rPr>
    </w:lvl>
    <w:lvl w:ilvl="1" w:tplc="04070003">
      <w:start w:val="1"/>
      <w:numFmt w:val="bullet"/>
      <w:lvlText w:val="o"/>
      <w:lvlJc w:val="left"/>
      <w:pPr>
        <w:ind w:left="2216" w:hanging="360"/>
      </w:pPr>
      <w:rPr>
        <w:rFonts w:ascii="Courier New" w:hAnsi="Courier New" w:cs="Courier New" w:hint="default"/>
      </w:rPr>
    </w:lvl>
    <w:lvl w:ilvl="2" w:tplc="04070005" w:tentative="1">
      <w:start w:val="1"/>
      <w:numFmt w:val="bullet"/>
      <w:lvlText w:val=""/>
      <w:lvlJc w:val="left"/>
      <w:pPr>
        <w:ind w:left="2936" w:hanging="360"/>
      </w:pPr>
      <w:rPr>
        <w:rFonts w:ascii="Wingdings" w:hAnsi="Wingdings" w:hint="default"/>
      </w:rPr>
    </w:lvl>
    <w:lvl w:ilvl="3" w:tplc="04070001" w:tentative="1">
      <w:start w:val="1"/>
      <w:numFmt w:val="bullet"/>
      <w:lvlText w:val=""/>
      <w:lvlJc w:val="left"/>
      <w:pPr>
        <w:ind w:left="3656" w:hanging="360"/>
      </w:pPr>
      <w:rPr>
        <w:rFonts w:ascii="Symbol" w:hAnsi="Symbol" w:hint="default"/>
      </w:rPr>
    </w:lvl>
    <w:lvl w:ilvl="4" w:tplc="04070003" w:tentative="1">
      <w:start w:val="1"/>
      <w:numFmt w:val="bullet"/>
      <w:lvlText w:val="o"/>
      <w:lvlJc w:val="left"/>
      <w:pPr>
        <w:ind w:left="4376" w:hanging="360"/>
      </w:pPr>
      <w:rPr>
        <w:rFonts w:ascii="Courier New" w:hAnsi="Courier New" w:cs="Courier New" w:hint="default"/>
      </w:rPr>
    </w:lvl>
    <w:lvl w:ilvl="5" w:tplc="04070005" w:tentative="1">
      <w:start w:val="1"/>
      <w:numFmt w:val="bullet"/>
      <w:lvlText w:val=""/>
      <w:lvlJc w:val="left"/>
      <w:pPr>
        <w:ind w:left="5096" w:hanging="360"/>
      </w:pPr>
      <w:rPr>
        <w:rFonts w:ascii="Wingdings" w:hAnsi="Wingdings" w:hint="default"/>
      </w:rPr>
    </w:lvl>
    <w:lvl w:ilvl="6" w:tplc="04070001" w:tentative="1">
      <w:start w:val="1"/>
      <w:numFmt w:val="bullet"/>
      <w:lvlText w:val=""/>
      <w:lvlJc w:val="left"/>
      <w:pPr>
        <w:ind w:left="5816" w:hanging="360"/>
      </w:pPr>
      <w:rPr>
        <w:rFonts w:ascii="Symbol" w:hAnsi="Symbol" w:hint="default"/>
      </w:rPr>
    </w:lvl>
    <w:lvl w:ilvl="7" w:tplc="04070003" w:tentative="1">
      <w:start w:val="1"/>
      <w:numFmt w:val="bullet"/>
      <w:lvlText w:val="o"/>
      <w:lvlJc w:val="left"/>
      <w:pPr>
        <w:ind w:left="6536" w:hanging="360"/>
      </w:pPr>
      <w:rPr>
        <w:rFonts w:ascii="Courier New" w:hAnsi="Courier New" w:cs="Courier New" w:hint="default"/>
      </w:rPr>
    </w:lvl>
    <w:lvl w:ilvl="8" w:tplc="04070005" w:tentative="1">
      <w:start w:val="1"/>
      <w:numFmt w:val="bullet"/>
      <w:lvlText w:val=""/>
      <w:lvlJc w:val="left"/>
      <w:pPr>
        <w:ind w:left="7256" w:hanging="360"/>
      </w:pPr>
      <w:rPr>
        <w:rFonts w:ascii="Wingdings" w:hAnsi="Wingdings" w:hint="default"/>
      </w:rPr>
    </w:lvl>
  </w:abstractNum>
  <w:abstractNum w:abstractNumId="7" w15:restartNumberingAfterBreak="0">
    <w:nsid w:val="633116F4"/>
    <w:multiLevelType w:val="hybridMultilevel"/>
    <w:tmpl w:val="67327848"/>
    <w:lvl w:ilvl="0" w:tplc="C0A05FD2">
      <w:numFmt w:val="bullet"/>
      <w:lvlText w:val=""/>
      <w:lvlJc w:val="left"/>
      <w:pPr>
        <w:ind w:left="1136" w:hanging="360"/>
      </w:pPr>
      <w:rPr>
        <w:rFonts w:ascii="Wingdings" w:eastAsiaTheme="minorHAnsi" w:hAnsi="Wingdings" w:cstheme="minorBidi" w:hint="default"/>
      </w:rPr>
    </w:lvl>
    <w:lvl w:ilvl="1" w:tplc="04070003" w:tentative="1">
      <w:start w:val="1"/>
      <w:numFmt w:val="bullet"/>
      <w:lvlText w:val="o"/>
      <w:lvlJc w:val="left"/>
      <w:pPr>
        <w:ind w:left="1856" w:hanging="360"/>
      </w:pPr>
      <w:rPr>
        <w:rFonts w:ascii="Courier New" w:hAnsi="Courier New" w:cs="Courier New" w:hint="default"/>
      </w:rPr>
    </w:lvl>
    <w:lvl w:ilvl="2" w:tplc="04070005" w:tentative="1">
      <w:start w:val="1"/>
      <w:numFmt w:val="bullet"/>
      <w:lvlText w:val=""/>
      <w:lvlJc w:val="left"/>
      <w:pPr>
        <w:ind w:left="2576" w:hanging="360"/>
      </w:pPr>
      <w:rPr>
        <w:rFonts w:ascii="Wingdings" w:hAnsi="Wingdings" w:hint="default"/>
      </w:rPr>
    </w:lvl>
    <w:lvl w:ilvl="3" w:tplc="04070001" w:tentative="1">
      <w:start w:val="1"/>
      <w:numFmt w:val="bullet"/>
      <w:lvlText w:val=""/>
      <w:lvlJc w:val="left"/>
      <w:pPr>
        <w:ind w:left="3296" w:hanging="360"/>
      </w:pPr>
      <w:rPr>
        <w:rFonts w:ascii="Symbol" w:hAnsi="Symbol" w:hint="default"/>
      </w:rPr>
    </w:lvl>
    <w:lvl w:ilvl="4" w:tplc="04070003" w:tentative="1">
      <w:start w:val="1"/>
      <w:numFmt w:val="bullet"/>
      <w:lvlText w:val="o"/>
      <w:lvlJc w:val="left"/>
      <w:pPr>
        <w:ind w:left="4016" w:hanging="360"/>
      </w:pPr>
      <w:rPr>
        <w:rFonts w:ascii="Courier New" w:hAnsi="Courier New" w:cs="Courier New" w:hint="default"/>
      </w:rPr>
    </w:lvl>
    <w:lvl w:ilvl="5" w:tplc="04070005" w:tentative="1">
      <w:start w:val="1"/>
      <w:numFmt w:val="bullet"/>
      <w:lvlText w:val=""/>
      <w:lvlJc w:val="left"/>
      <w:pPr>
        <w:ind w:left="4736" w:hanging="360"/>
      </w:pPr>
      <w:rPr>
        <w:rFonts w:ascii="Wingdings" w:hAnsi="Wingdings" w:hint="default"/>
      </w:rPr>
    </w:lvl>
    <w:lvl w:ilvl="6" w:tplc="04070001" w:tentative="1">
      <w:start w:val="1"/>
      <w:numFmt w:val="bullet"/>
      <w:lvlText w:val=""/>
      <w:lvlJc w:val="left"/>
      <w:pPr>
        <w:ind w:left="5456" w:hanging="360"/>
      </w:pPr>
      <w:rPr>
        <w:rFonts w:ascii="Symbol" w:hAnsi="Symbol" w:hint="default"/>
      </w:rPr>
    </w:lvl>
    <w:lvl w:ilvl="7" w:tplc="04070003" w:tentative="1">
      <w:start w:val="1"/>
      <w:numFmt w:val="bullet"/>
      <w:lvlText w:val="o"/>
      <w:lvlJc w:val="left"/>
      <w:pPr>
        <w:ind w:left="6176" w:hanging="360"/>
      </w:pPr>
      <w:rPr>
        <w:rFonts w:ascii="Courier New" w:hAnsi="Courier New" w:cs="Courier New" w:hint="default"/>
      </w:rPr>
    </w:lvl>
    <w:lvl w:ilvl="8" w:tplc="04070005" w:tentative="1">
      <w:start w:val="1"/>
      <w:numFmt w:val="bullet"/>
      <w:lvlText w:val=""/>
      <w:lvlJc w:val="left"/>
      <w:pPr>
        <w:ind w:left="6896" w:hanging="360"/>
      </w:pPr>
      <w:rPr>
        <w:rFonts w:ascii="Wingdings" w:hAnsi="Wingdings" w:hint="default"/>
      </w:rPr>
    </w:lvl>
  </w:abstractNum>
  <w:num w:numId="1">
    <w:abstractNumId w:val="2"/>
  </w:num>
  <w:num w:numId="2">
    <w:abstractNumId w:val="0"/>
  </w:num>
  <w:num w:numId="3">
    <w:abstractNumId w:val="5"/>
  </w:num>
  <w:num w:numId="4">
    <w:abstractNumId w:val="3"/>
  </w:num>
  <w:num w:numId="5">
    <w:abstractNumId w:val="1"/>
  </w:num>
  <w:num w:numId="6">
    <w:abstractNumId w:val="7"/>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6977"/>
    <w:rsid w:val="00067BE8"/>
    <w:rsid w:val="00115680"/>
    <w:rsid w:val="002C1839"/>
    <w:rsid w:val="0042114C"/>
    <w:rsid w:val="00466977"/>
    <w:rsid w:val="0063296C"/>
    <w:rsid w:val="006A33EF"/>
    <w:rsid w:val="008244C8"/>
    <w:rsid w:val="00927F93"/>
    <w:rsid w:val="00A763E7"/>
    <w:rsid w:val="00B125F4"/>
    <w:rsid w:val="00B85EEE"/>
    <w:rsid w:val="00BA6F46"/>
    <w:rsid w:val="00C977AC"/>
    <w:rsid w:val="00EB428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B88A2C-1776-45B4-B517-030086D24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63296C"/>
    <w:pPr>
      <w:ind w:left="720"/>
      <w:contextualSpacing/>
    </w:pPr>
  </w:style>
  <w:style w:type="paragraph" w:styleId="Kopfzeile">
    <w:name w:val="header"/>
    <w:basedOn w:val="Standard"/>
    <w:link w:val="KopfzeileZchn"/>
    <w:uiPriority w:val="99"/>
    <w:unhideWhenUsed/>
    <w:rsid w:val="0042114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2114C"/>
  </w:style>
  <w:style w:type="paragraph" w:styleId="Fuzeile">
    <w:name w:val="footer"/>
    <w:basedOn w:val="Standard"/>
    <w:link w:val="FuzeileZchn"/>
    <w:uiPriority w:val="99"/>
    <w:unhideWhenUsed/>
    <w:rsid w:val="0042114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211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0"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512</Words>
  <Characters>3230</Characters>
  <Application>Microsoft Office Word</Application>
  <DocSecurity>0</DocSecurity>
  <Lines>26</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Lennard</dc:creator>
  <cp:keywords/>
  <dc:description/>
  <cp:lastModifiedBy>jens kubin</cp:lastModifiedBy>
  <cp:revision>5</cp:revision>
  <dcterms:created xsi:type="dcterms:W3CDTF">2019-04-04T18:16:00Z</dcterms:created>
  <dcterms:modified xsi:type="dcterms:W3CDTF">2019-04-04T20:45:00Z</dcterms:modified>
</cp:coreProperties>
</file>