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5005C2C" w:rsidP="05005C2C" w:rsidRDefault="05005C2C" w14:paraId="2CE41CC5" w14:textId="4EC01235" w14:noSpellErr="1">
      <w:pPr>
        <w:pStyle w:val="Title"/>
      </w:pPr>
      <w:r w:rsidR="510EB0C9">
        <w:rPr/>
        <w:t>USB DAC + Balanced Headphone Amplifier — Design Specification v0.3</w:t>
      </w:r>
    </w:p>
    <w:p w:rsidR="05005C2C" w:rsidP="05005C2C" w:rsidRDefault="05005C2C" w14:paraId="7D73AA1E" w14:textId="1F944D18">
      <w:pPr>
        <w:pStyle w:val="Subtitle"/>
      </w:pPr>
      <w:r>
        <w:t>Product requirements and architecture for a personal PCB project</w:t>
      </w:r>
    </w:p>
    <w:tbl>
      <w:tblPr>
        <w:tblStyle w:val="LightList-Accent1"/>
        <w:tblW w:w="9740" w:type="dxa"/>
        <w:tblLook w:val="04A0" w:firstRow="1" w:lastRow="0" w:firstColumn="1" w:lastColumn="0" w:noHBand="0" w:noVBand="1"/>
      </w:tblPr>
      <w:tblGrid>
        <w:gridCol w:w="2050"/>
        <w:gridCol w:w="2050"/>
        <w:gridCol w:w="2590"/>
        <w:gridCol w:w="3050"/>
      </w:tblGrid>
      <w:tr w:rsidR="05005C2C" w:rsidTr="47CD365C" w14:paraId="4EB4C060" w14:textId="77777777">
        <w:trPr>
          <w:cnfStyle w:val="100000000000" w:firstRow="1" w:lastRow="0" w:firstColumn="0" w:lastColumn="0" w:oddVBand="0" w:evenVBand="0" w:oddHBand="0" w:evenHBand="0" w:firstRowFirstColumn="0" w:firstRowLastColumn="0" w:lastRowFirstColumn="0" w:lastRowLastColumn="0"/>
        </w:trPr>
        <w:tc>
          <w:tcPr>
            <w:tcW w:w="2050" w:type="dxa"/>
            <w:tcMar/>
          </w:tcPr>
          <w:p w:rsidR="05005C2C" w:rsidP="094FF0F6" w:rsidRDefault="05005C2C" w14:paraId="4041F7FC" w14:textId="46EF3620" w14:noSpellErr="1">
            <w:pPr>
              <w:pStyle w:val="Caption"/>
            </w:pPr>
            <w:r w:rsidRPr="094FF0F6" w:rsidR="05005C2C">
              <w:rPr>
                <w:b w:val="1"/>
                <w:bCs w:val="1"/>
                <w:color w:val="FFFFFF" w:themeColor="background1" w:themeTint="FF" w:themeShade="FF"/>
                <w:sz w:val="17"/>
                <w:szCs w:val="17"/>
              </w:rPr>
              <w:t>Author</w:t>
            </w:r>
          </w:p>
        </w:tc>
        <w:tc>
          <w:tcPr>
            <w:tcW w:w="2050" w:type="dxa"/>
            <w:tcMar/>
          </w:tcPr>
          <w:p w:rsidR="05005C2C" w:rsidP="094FF0F6" w:rsidRDefault="05005C2C" w14:paraId="49A41DE0" w14:textId="3FCD1CE4" w14:noSpellErr="1">
            <w:pPr>
              <w:pStyle w:val="Caption"/>
              <w:cnfStyle w:val="100000000000" w:firstRow="1" w:lastRow="0" w:firstColumn="0" w:lastColumn="0" w:oddVBand="0" w:evenVBand="0" w:oddHBand="0" w:evenHBand="0" w:firstRowFirstColumn="0" w:firstRowLastColumn="0" w:lastRowFirstColumn="0" w:lastRowLastColumn="0"/>
            </w:pPr>
            <w:r w:rsidRPr="094FF0F6" w:rsidR="05005C2C">
              <w:rPr>
                <w:b w:val="1"/>
                <w:bCs w:val="1"/>
                <w:color w:val="FFFFFF" w:themeColor="background1" w:themeTint="FF" w:themeShade="FF"/>
                <w:sz w:val="17"/>
                <w:szCs w:val="17"/>
              </w:rPr>
              <w:t>Date</w:t>
            </w:r>
          </w:p>
        </w:tc>
        <w:tc>
          <w:tcPr>
            <w:tcW w:w="2590" w:type="dxa"/>
            <w:tcMar/>
          </w:tcPr>
          <w:p w:rsidR="05005C2C" w:rsidP="094FF0F6" w:rsidRDefault="05005C2C" w14:paraId="1B457740" w14:textId="38AB03A8" w14:noSpellErr="1">
            <w:pPr>
              <w:pStyle w:val="Caption"/>
              <w:cnfStyle w:val="100000000000" w:firstRow="1" w:lastRow="0" w:firstColumn="0" w:lastColumn="0" w:oddVBand="0" w:evenVBand="0" w:oddHBand="0" w:evenHBand="0" w:firstRowFirstColumn="0" w:firstRowLastColumn="0" w:lastRowFirstColumn="0" w:lastRowLastColumn="0"/>
            </w:pPr>
            <w:r w:rsidRPr="094FF0F6" w:rsidR="05005C2C">
              <w:rPr>
                <w:b w:val="1"/>
                <w:bCs w:val="1"/>
                <w:color w:val="FFFFFF" w:themeColor="background1" w:themeTint="FF" w:themeShade="FF"/>
                <w:sz w:val="17"/>
                <w:szCs w:val="17"/>
              </w:rPr>
              <w:t>Version</w:t>
            </w:r>
          </w:p>
        </w:tc>
        <w:tc>
          <w:tcPr>
            <w:tcW w:w="3050" w:type="dxa"/>
            <w:tcMar/>
          </w:tcPr>
          <w:p w:rsidR="05005C2C" w:rsidP="094FF0F6" w:rsidRDefault="05005C2C" w14:paraId="120F7B37" w14:textId="3188EA6C" w14:noSpellErr="1">
            <w:pPr>
              <w:pStyle w:val="Caption"/>
              <w:cnfStyle w:val="100000000000" w:firstRow="1" w:lastRow="0" w:firstColumn="0" w:lastColumn="0" w:oddVBand="0" w:evenVBand="0" w:oddHBand="0" w:evenHBand="0" w:firstRowFirstColumn="0" w:firstRowLastColumn="0" w:lastRowFirstColumn="0" w:lastRowLastColumn="0"/>
            </w:pPr>
            <w:r w:rsidRPr="094FF0F6" w:rsidR="05005C2C">
              <w:rPr>
                <w:b w:val="1"/>
                <w:bCs w:val="1"/>
                <w:color w:val="FFFFFF" w:themeColor="background1" w:themeTint="FF" w:themeShade="FF"/>
                <w:sz w:val="17"/>
                <w:szCs w:val="17"/>
              </w:rPr>
              <w:t>Document type</w:t>
            </w:r>
          </w:p>
        </w:tc>
      </w:tr>
      <w:tr w:rsidR="05005C2C" w:rsidTr="47CD365C" w14:paraId="66AE6550" w14:textId="77777777">
        <w:trPr>
          <w:cnfStyle w:val="000000100000" w:firstRow="0" w:lastRow="0" w:firstColumn="0" w:lastColumn="0" w:oddVBand="0" w:evenVBand="0" w:oddHBand="1" w:evenHBand="0" w:firstRowFirstColumn="0" w:firstRowLastColumn="0" w:lastRowFirstColumn="0" w:lastRowLastColumn="0"/>
        </w:trPr>
        <w:tc>
          <w:tcPr>
            <w:tcW w:w="2050" w:type="dxa"/>
            <w:tcMar/>
          </w:tcPr>
          <w:p w:rsidR="05005C2C" w:rsidP="094FF0F6" w:rsidRDefault="05005C2C" w14:paraId="433A3C75" w14:textId="489E4AE1" w14:noSpellErr="1">
            <w:pPr>
              <w:pStyle w:val="Caption"/>
            </w:pPr>
            <w:r w:rsidRPr="094FF0F6" w:rsidR="05005C2C">
              <w:rPr>
                <w:b w:val="0"/>
                <w:bCs w:val="0"/>
                <w:color w:val="1A1A1A" w:themeColor="text1" w:themeTint="FF" w:themeShade="FF"/>
                <w:sz w:val="17"/>
                <w:szCs w:val="17"/>
              </w:rPr>
              <w:t>Diego Yang</w:t>
            </w:r>
          </w:p>
        </w:tc>
        <w:tc>
          <w:tcPr>
            <w:tcW w:w="2050" w:type="dxa"/>
            <w:tcMar/>
          </w:tcPr>
          <w:p w:rsidR="05005C2C" w:rsidP="094FF0F6" w:rsidRDefault="05005C2C" w14:paraId="443CC43F" w14:textId="417C31A5" w14:noSpellErr="1">
            <w:pPr>
              <w:pStyle w:val="Caption"/>
              <w:cnfStyle w:val="000000100000" w:firstRow="0" w:lastRow="0" w:firstColumn="0" w:lastColumn="0" w:oddVBand="0" w:evenVBand="0" w:oddHBand="1" w:evenHBand="0" w:firstRowFirstColumn="0" w:firstRowLastColumn="0" w:lastRowFirstColumn="0" w:lastRowLastColumn="0"/>
            </w:pPr>
            <w:r w:rsidRPr="094FF0F6" w:rsidR="05005C2C">
              <w:rPr>
                <w:b w:val="0"/>
                <w:bCs w:val="0"/>
                <w:color w:val="1A1A1A" w:themeColor="text1" w:themeTint="FF" w:themeShade="FF"/>
                <w:sz w:val="17"/>
                <w:szCs w:val="17"/>
              </w:rPr>
              <w:t>23 Sep 2026</w:t>
            </w:r>
          </w:p>
        </w:tc>
        <w:tc>
          <w:tcPr>
            <w:tcW w:w="2590" w:type="dxa"/>
            <w:tcMar/>
          </w:tcPr>
          <w:p w:rsidR="05005C2C" w:rsidP="094FF0F6" w:rsidRDefault="05005C2C" w14:paraId="7CD5B460" w14:textId="3A5A1869" w14:noSpellErr="1">
            <w:pPr>
              <w:pStyle w:val="Caption"/>
              <w:cnfStyle w:val="000000100000" w:firstRow="0" w:lastRow="0" w:firstColumn="0" w:lastColumn="0" w:oddVBand="0" w:evenVBand="0" w:oddHBand="1" w:evenHBand="0" w:firstRowFirstColumn="0" w:firstRowLastColumn="0" w:lastRowFirstColumn="0" w:lastRowLastColumn="0"/>
            </w:pPr>
            <w:r w:rsidRPr="47CD365C" w:rsidR="510EB0C9">
              <w:rPr>
                <w:b w:val="0"/>
                <w:bCs w:val="0"/>
                <w:color w:val="1A1A1A" w:themeColor="text1" w:themeTint="FF" w:themeShade="FF"/>
                <w:sz w:val="17"/>
                <w:szCs w:val="17"/>
              </w:rPr>
              <w:t>v0.3 (draft for review)</w:t>
            </w:r>
          </w:p>
        </w:tc>
        <w:tc>
          <w:tcPr>
            <w:tcW w:w="3050" w:type="dxa"/>
            <w:tcMar/>
          </w:tcPr>
          <w:p w:rsidR="05005C2C" w:rsidP="094FF0F6" w:rsidRDefault="05005C2C" w14:paraId="1968E316" w14:textId="3337FF2D" w14:noSpellErr="1">
            <w:pPr>
              <w:pStyle w:val="Caption"/>
              <w:cnfStyle w:val="000000100000" w:firstRow="0" w:lastRow="0" w:firstColumn="0" w:lastColumn="0" w:oddVBand="0" w:evenVBand="0" w:oddHBand="1" w:evenHBand="0" w:firstRowFirstColumn="0" w:firstRowLastColumn="0" w:lastRowFirstColumn="0" w:lastRowLastColumn="0"/>
            </w:pPr>
            <w:r w:rsidRPr="094FF0F6" w:rsidR="05005C2C">
              <w:rPr>
                <w:b w:val="0"/>
                <w:bCs w:val="0"/>
                <w:color w:val="1A1A1A" w:themeColor="text1" w:themeTint="FF" w:themeShade="FF"/>
                <w:sz w:val="17"/>
                <w:szCs w:val="17"/>
              </w:rPr>
              <w:t>Product requirements + architecture</w:t>
            </w:r>
          </w:p>
        </w:tc>
      </w:tr>
    </w:tbl>
    <w:p w:rsidR="05005C2C" w:rsidP="6B4F8748" w:rsidRDefault="05005C2C" w14:paraId="307D1E7F" w14:textId="2E167BE2" w14:noSpellErr="1">
      <w:pPr>
        <w:pStyle w:val="Normal"/>
      </w:pPr>
      <w:r w:rsidRPr="47CD365C" w:rsidR="09129B05">
        <w:rPr>
          <w:i w:val="1"/>
          <w:iCs w:val="1"/>
          <w:color w:val="595959" w:themeColor="accent2" w:themeTint="FF" w:themeShade="FF"/>
          <w:sz w:val="18"/>
          <w:szCs w:val="18"/>
        </w:rPr>
        <w:t>Companion document: “Schematic Design Notes v0.2” holds the block-level circuit guidance; this specification states the requirements and architecture it implements.</w:t>
      </w:r>
    </w:p>
    <w:p w:rsidR="6B4F8748" w:rsidP="6B4F8748" w:rsidRDefault="6B4F8748" w14:noSpellErr="1" w14:paraId="10D16B21" w14:textId="7F13417A">
      <w:pPr>
        <w:pStyle w:val="Heading1"/>
      </w:pPr>
      <w:r w:rsidR="6B4F8748">
        <w:rPr/>
        <w:t>1. Purpose and scope</w:t>
      </w:r>
    </w:p>
    <w:p w:rsidR="75E60A3B" w:rsidRDefault="75E60A3B" w14:paraId="7B658779" w14:textId="7DA1644F" w14:noSpellErr="1">
      <w:r w:rsidRPr="6B4F8748" w:rsidR="7B2642C1">
        <w:rPr>
          <w:sz w:val="20"/>
          <w:szCs w:val="20"/>
        </w:rPr>
        <w:t>This specification defines the requirements and architecture of a USB-C Hi-Res DAC with a single DAC chip and a balanced headphone amplifier able to drive the AKG K1000 and the HIFIMAN Susvara. The outputs are a 3.5 mm unbalanced jack and a 4.4 mm balanced jack, for one headphone at a time; K1000 and Susvara owners need a 4.4 mm cable or a 4.4 mm-to-4-pin-XLR adapter.</w:t>
      </w:r>
    </w:p>
    <w:p w:rsidR="75E60A3B" w:rsidRDefault="75E60A3B" w14:paraId="72CECAFC" w14:textId="3D5886B7" w14:noSpellErr="1">
      <w:r w:rsidRPr="094FF0F6" w:rsidR="75E60A3B">
        <w:rPr>
          <w:sz w:val="20"/>
          <w:szCs w:val="20"/>
        </w:rPr>
        <w:t>Portfolio project: an end-to-end, industrial-style PCB workflow (spec → schematic → layout → JLCPCB fabrication and assembly (PCBA) → bring-up → automated measurement → revision) aimed at the NVIDIA “PCB Design EDA and AI Engineer – New College Graduate 2027” role (Taipei/Hsinchu). The posting emphasises PCB design, Python/EDA scripting, GitLab CI/CD, AI agents and DFF/DFA/DFT, so design automation is a first-class deliverable, not an extra.</w:t>
      </w:r>
    </w:p>
    <w:p w:rsidR="75E60A3B" w:rsidRDefault="75E60A3B" w14:paraId="7F6F102E" w14:textId="5F12EEEE" w14:noSpellErr="1">
      <w:r w:rsidRPr="6B4F8748" w:rsidR="7B2642C1">
        <w:rPr>
          <w:sz w:val="20"/>
          <w:szCs w:val="20"/>
        </w:rPr>
        <w:t>Goal: “best measured performance for the money”, proven by published measurements; not “beats every product”, which a hobby analyzer cannot prove (QuantAsylum itself says its QA403 won’t match a US$30,000 analyzer).</w:t>
      </w:r>
    </w:p>
    <w:p w:rsidR="6B4F8748" w:rsidRDefault="6B4F8748" w14:noSpellErr="1" w14:paraId="3E2BBB90" w14:textId="390CE927">
      <w:r w:rsidRPr="6B4F8748" w:rsidR="6B4F8748">
        <w:rPr>
          <w:sz w:val="20"/>
          <w:szCs w:val="20"/>
        </w:rPr>
        <w:t>Budget: ≤ 1,500 NTD per assembled board at 100 units is acceptable; 1,000 NTD is no longer a hard limit (Section 6).</w:t>
      </w:r>
    </w:p>
    <w:tbl>
      <w:tblPr>
        <w:tblStyle w:val="LightList-Accent1"/>
        <w:tblW w:w="9740" w:type="dxa"/>
        <w:tblLook w:val="04A0" w:firstRow="1" w:lastRow="0" w:firstColumn="1" w:lastColumn="0" w:noHBand="0" w:noVBand="1"/>
      </w:tblPr>
      <w:tblGrid>
        <w:gridCol w:w="5070"/>
        <w:gridCol w:w="4670"/>
      </w:tblGrid>
      <w:tr w:rsidR="75E60A3B" w:rsidTr="6B4F8748" w14:paraId="4E4E0568">
        <w:trPr>
          <w:trHeight w:val="300"/>
        </w:trPr>
        <w:tc>
          <w:tcPr>
            <w:tcW w:w="5070" w:type="dxa"/>
            <w:tcMar/>
          </w:tcPr>
          <w:p w:rsidR="75E60A3B" w:rsidP="094FF0F6" w:rsidRDefault="75E60A3B" w14:paraId="7DEC42BE" w14:textId="74B430D2" w14:noSpellErr="1">
            <w:pPr>
              <w:pStyle w:val="Caption"/>
            </w:pPr>
            <w:r w:rsidRPr="094FF0F6" w:rsidR="75E60A3B">
              <w:rPr>
                <w:b w:val="1"/>
                <w:bCs w:val="1"/>
                <w:color w:val="FFFFFF" w:themeColor="background1" w:themeTint="FF" w:themeShade="FF"/>
                <w:sz w:val="17"/>
                <w:szCs w:val="17"/>
              </w:rPr>
              <w:t>In scope for v1</w:t>
            </w:r>
          </w:p>
        </w:tc>
        <w:tc>
          <w:tcPr>
            <w:tcW w:w="4670" w:type="dxa"/>
            <w:tcMar/>
          </w:tcPr>
          <w:p w:rsidR="75E60A3B" w:rsidP="094FF0F6" w:rsidRDefault="75E60A3B" w14:paraId="1F4B2D20" w14:textId="6D921796" w14:noSpellErr="1">
            <w:pPr>
              <w:pStyle w:val="Caption"/>
            </w:pPr>
            <w:r w:rsidRPr="094FF0F6" w:rsidR="75E60A3B">
              <w:rPr>
                <w:b w:val="1"/>
                <w:bCs w:val="1"/>
                <w:color w:val="FFFFFF" w:themeColor="background1" w:themeTint="FF" w:themeShade="FF"/>
                <w:sz w:val="17"/>
                <w:szCs w:val="17"/>
              </w:rPr>
              <w:t>Out of scope for v1</w:t>
            </w:r>
          </w:p>
        </w:tc>
      </w:tr>
      <w:tr w:rsidR="75E60A3B" w:rsidTr="6B4F8748" w14:paraId="135AF353">
        <w:tc>
          <w:tcPr>
            <w:tcW w:w="5070" w:type="dxa"/>
            <w:tcMar/>
          </w:tcPr>
          <w:p w:rsidR="75E60A3B" w:rsidP="094FF0F6" w:rsidRDefault="75E60A3B" w14:paraId="110C3ADB" w14:textId="04A7780B" w14:noSpellErr="1">
            <w:pPr>
              <w:pStyle w:val="Caption"/>
            </w:pPr>
            <w:r w:rsidRPr="094FF0F6" w:rsidR="75E60A3B">
              <w:rPr>
                <w:b w:val="0"/>
                <w:bCs w:val="0"/>
                <w:color w:val="1A1A1A" w:themeColor="text1" w:themeTint="FF" w:themeShade="FF"/>
                <w:sz w:val="17"/>
                <w:szCs w:val="17"/>
              </w:rPr>
              <w:t>USB-C Hi-Res DAC with a single AK4493SEQ DAC chip</w:t>
            </w:r>
          </w:p>
        </w:tc>
        <w:tc>
          <w:tcPr>
            <w:tcW w:w="4670" w:type="dxa"/>
            <w:tcMar/>
          </w:tcPr>
          <w:p w:rsidR="75E60A3B" w:rsidP="094FF0F6" w:rsidRDefault="75E60A3B" w14:paraId="4EA43469" w14:textId="7D855ECF" w14:noSpellErr="1">
            <w:pPr>
              <w:pStyle w:val="Caption"/>
            </w:pPr>
            <w:r w:rsidRPr="094FF0F6" w:rsidR="75E60A3B">
              <w:rPr>
                <w:b w:val="0"/>
                <w:bCs w:val="0"/>
                <w:color w:val="1A1A1A" w:themeColor="text1" w:themeTint="FF" w:themeShade="FF"/>
                <w:sz w:val="17"/>
                <w:szCs w:val="17"/>
              </w:rPr>
              <w:t>Paralleled DACs (possible v2 experiment)</w:t>
            </w:r>
          </w:p>
        </w:tc>
      </w:tr>
      <w:tr w:rsidR="75E60A3B" w:rsidTr="6B4F8748" w14:paraId="358EF6B4">
        <w:tc>
          <w:tcPr>
            <w:tcW w:w="5070" w:type="dxa"/>
            <w:tcMar/>
          </w:tcPr>
          <w:p w:rsidR="75E60A3B" w:rsidP="094FF0F6" w:rsidRDefault="75E60A3B" w14:paraId="3E3CC16B" w14:textId="149ABF44" w14:noSpellErr="1">
            <w:pPr>
              <w:pStyle w:val="Caption"/>
            </w:pPr>
            <w:r w:rsidRPr="6B4F8748" w:rsidR="7B2642C1">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75E60A3B" w:rsidP="094FF0F6" w:rsidRDefault="75E60A3B" w14:paraId="2619A0D2" w14:textId="0D78A608" w14:noSpellErr="1">
            <w:pPr>
              <w:pStyle w:val="Caption"/>
            </w:pPr>
            <w:r w:rsidRPr="6B4F8748" w:rsidR="7B2642C1">
              <w:rPr>
                <w:b w:val="0"/>
                <w:bCs w:val="0"/>
                <w:color w:val="1A1A1A" w:themeColor="text1" w:themeTint="FF" w:themeShade="FF"/>
                <w:sz w:val="17"/>
                <w:szCs w:val="17"/>
              </w:rPr>
              <w:t>4-pin XLR output (use a 4.4 mm cable or a 4.4 mm-to-4-pin-XLR adapter)</w:t>
            </w:r>
          </w:p>
        </w:tc>
      </w:tr>
      <w:tr w:rsidR="75E60A3B" w:rsidTr="6B4F8748" w14:paraId="157AF3AB">
        <w:tc>
          <w:tcPr>
            <w:tcW w:w="5070" w:type="dxa"/>
            <w:tcMar/>
          </w:tcPr>
          <w:p w:rsidR="75E60A3B" w:rsidP="094FF0F6" w:rsidRDefault="75E60A3B" w14:paraId="201F7038" w14:textId="248E067D" w14:noSpellErr="1">
            <w:pPr>
              <w:pStyle w:val="Caption"/>
            </w:pPr>
            <w:r w:rsidRPr="6B4F8748" w:rsidR="7B2642C1">
              <w:rPr>
                <w:b w:val="0"/>
                <w:bCs w:val="0"/>
                <w:color w:val="1A1A1A" w:themeColor="text1" w:themeTint="FF" w:themeShade="FF"/>
                <w:sz w:val="17"/>
                <w:szCs w:val="17"/>
              </w:rPr>
              <w:t>Relay-based headphone protection on both jacks</w:t>
            </w:r>
          </w:p>
        </w:tc>
        <w:tc>
          <w:tcPr>
            <w:tcW w:w="4670" w:type="dxa"/>
            <w:tcMar/>
          </w:tcPr>
          <w:p w:rsidR="75E60A3B" w:rsidP="094FF0F6" w:rsidRDefault="75E60A3B" w14:paraId="6E478B21" w14:textId="1D6BED41" w14:noSpellErr="1">
            <w:pPr>
              <w:pStyle w:val="Caption"/>
            </w:pPr>
            <w:r w:rsidRPr="094FF0F6" w:rsidR="75E60A3B">
              <w:rPr>
                <w:b w:val="0"/>
                <w:bCs w:val="0"/>
                <w:color w:val="1A1A1A" w:themeColor="text1" w:themeTint="FF" w:themeShade="FF"/>
                <w:sz w:val="17"/>
                <w:szCs w:val="17"/>
              </w:rPr>
              <w:t>Hardware volume knob and display</w:t>
            </w:r>
          </w:p>
        </w:tc>
      </w:tr>
      <w:tr w:rsidR="75E60A3B" w:rsidTr="6B4F8748" w14:paraId="7A1858EF">
        <w:tc>
          <w:tcPr>
            <w:tcW w:w="5070" w:type="dxa"/>
            <w:tcMar/>
          </w:tcPr>
          <w:p w:rsidR="75E60A3B" w:rsidP="094FF0F6" w:rsidRDefault="75E60A3B" w14:paraId="492BDEAE" w14:textId="34814DB6" w14:noSpellErr="1">
            <w:pPr>
              <w:pStyle w:val="Caption"/>
            </w:pPr>
            <w:r w:rsidRPr="094FF0F6" w:rsidR="75E60A3B">
              <w:rPr>
                <w:b w:val="0"/>
                <w:bCs w:val="0"/>
                <w:color w:val="1A1A1A" w:themeColor="text1" w:themeTint="FF" w:themeShade="FF"/>
                <w:sz w:val="17"/>
                <w:szCs w:val="17"/>
              </w:rPr>
              <w:t>Design automation: CI checks, BOM cost gate, DFF/DFA/DFT rules, AI datasheet review, automated measurement</w:t>
            </w:r>
          </w:p>
        </w:tc>
        <w:tc>
          <w:tcPr>
            <w:tcW w:w="4670" w:type="dxa"/>
            <w:tcMar/>
          </w:tcPr>
          <w:p w:rsidR="75E60A3B" w:rsidP="094FF0F6" w:rsidRDefault="75E60A3B" w14:paraId="3507B9B6" w14:textId="2D5F347A" w14:noSpellErr="1">
            <w:pPr>
              <w:pStyle w:val="Caption"/>
            </w:pPr>
            <w:r w:rsidRPr="094FF0F6" w:rsidR="75E60A3B">
              <w:rPr>
                <w:b w:val="0"/>
                <w:bCs w:val="0"/>
                <w:color w:val="1A1A1A" w:themeColor="text1" w:themeTint="FF" w:themeShade="FF"/>
                <w:sz w:val="17"/>
                <w:szCs w:val="17"/>
              </w:rPr>
              <w:t>Enclosure design (3D-printed case for prototypes only)</w:t>
            </w:r>
          </w:p>
        </w:tc>
      </w:tr>
    </w:tbl>
    <w:p w:rsidR="75E60A3B" w:rsidP="75E60A3B" w:rsidRDefault="75E60A3B" w14:noSpellErr="1" w14:paraId="34D96A2D" w14:textId="41E71370">
      <w:pPr>
        <w:pStyle w:val="Heading1"/>
      </w:pPr>
      <w:r w:rsidR="75E60A3B">
        <w:rPr/>
        <w:t>2. Key targets</w:t>
      </w:r>
    </w:p>
    <w:p w:rsidR="75E60A3B" w:rsidRDefault="75E60A3B" w14:paraId="6AD229B9" w14:textId="6F951226" w14:noSpellErr="1">
      <w:r w:rsidRPr="6B4F8748" w:rsidR="7B2642C1">
        <w:rPr>
          <w:sz w:val="20"/>
          <w:szCs w:val="20"/>
        </w:rPr>
        <w:t>All values below are proposed targets for v0.2, checked against the AK4493S, AKD4493S-A and OPA1622 datasheets; every board revision is measured against this table (Section 8). Design estimates are labelled as such.</w:t>
      </w:r>
    </w:p>
    <w:tbl>
      <w:tblPr>
        <w:tblStyle w:val="LightList-Accent1"/>
        <w:tblW w:w="9740" w:type="dxa"/>
        <w:tblLook w:val="04A0" w:firstRow="1" w:lastRow="0" w:firstColumn="1" w:lastColumn="0" w:noHBand="0" w:noVBand="1"/>
      </w:tblPr>
      <w:tblGrid>
        <w:gridCol w:w="1600"/>
        <w:gridCol w:w="2200"/>
        <w:gridCol w:w="1100"/>
        <w:gridCol w:w="2040"/>
        <w:gridCol w:w="2800"/>
      </w:tblGrid>
      <w:tr w:rsidR="6B4F8748" w:rsidTr="47CD365C" w14:paraId="2A0665A0">
        <w:trPr>
          <w:trHeight w:val="300"/>
        </w:trPr>
        <w:tc>
          <w:tcPr>
            <w:tcW w:w="1600" w:type="dxa"/>
            <w:tcMar/>
          </w:tcPr>
          <w:p w:rsidR="6B4F8748" w:rsidRDefault="6B4F8748" w14:noSpellErr="1" w14:paraId="6BEDA5E6" w14:textId="03DBEB9B">
            <w:r w:rsidRPr="6B4F8748" w:rsidR="6B4F8748">
              <w:rPr>
                <w:b w:val="1"/>
                <w:bCs w:val="1"/>
                <w:color w:val="FFFFFF" w:themeColor="background1" w:themeTint="FF" w:themeShade="FF"/>
                <w:sz w:val="17"/>
                <w:szCs w:val="17"/>
              </w:rPr>
              <w:t>Parameter</w:t>
            </w:r>
          </w:p>
        </w:tc>
        <w:tc>
          <w:tcPr>
            <w:tcW w:w="2200" w:type="dxa"/>
            <w:tcMar/>
          </w:tcPr>
          <w:p w:rsidR="6B4F8748" w:rsidRDefault="6B4F8748" w14:noSpellErr="1" w14:paraId="310A939C" w14:textId="7CB9D25F">
            <w:r w:rsidRPr="6B4F8748" w:rsidR="6B4F8748">
              <w:rPr>
                <w:b w:val="1"/>
                <w:bCs w:val="1"/>
                <w:color w:val="FFFFFF" w:themeColor="background1" w:themeTint="FF" w:themeShade="FF"/>
                <w:sz w:val="17"/>
                <w:szCs w:val="17"/>
              </w:rPr>
              <w:t>Target</w:t>
            </w:r>
          </w:p>
        </w:tc>
        <w:tc>
          <w:tcPr>
            <w:tcW w:w="1100" w:type="dxa"/>
            <w:tcMar/>
          </w:tcPr>
          <w:p w:rsidR="6B4F8748" w:rsidRDefault="6B4F8748" w14:paraId="2A012018" w14:textId="7597B923" w14:noSpellErr="1">
            <w:r w:rsidRPr="7D65FEDB" w:rsidR="5DDD0B26">
              <w:rPr>
                <w:b w:val="1"/>
                <w:bCs w:val="1"/>
                <w:color w:val="FFFFFF" w:themeColor="background1" w:themeTint="FF" w:themeShade="FF"/>
                <w:sz w:val="17"/>
                <w:szCs w:val="17"/>
              </w:rPr>
              <w:t>Minimum</w:t>
            </w:r>
          </w:p>
        </w:tc>
        <w:tc>
          <w:tcPr>
            <w:tcW w:w="2040" w:type="dxa"/>
            <w:tcMar/>
          </w:tcPr>
          <w:p w:rsidR="6B4F8748" w:rsidRDefault="6B4F8748" w14:noSpellErr="1" w14:paraId="7C035968" w14:textId="6E759FE7">
            <w:r w:rsidRPr="6B4F8748" w:rsidR="6B4F8748">
              <w:rPr>
                <w:b w:val="1"/>
                <w:bCs w:val="1"/>
                <w:color w:val="FFFFFF" w:themeColor="background1" w:themeTint="FF" w:themeShade="FF"/>
                <w:sz w:val="17"/>
                <w:szCs w:val="17"/>
              </w:rPr>
              <w:t>Conditions</w:t>
            </w:r>
          </w:p>
        </w:tc>
        <w:tc>
          <w:tcPr>
            <w:tcW w:w="2800" w:type="dxa"/>
            <w:tcMar/>
          </w:tcPr>
          <w:p w:rsidR="6B4F8748" w:rsidRDefault="6B4F8748" w14:noSpellErr="1" w14:paraId="2445C5F9" w14:textId="675386AB">
            <w:r w:rsidRPr="6B4F8748" w:rsidR="6B4F8748">
              <w:rPr>
                <w:b w:val="1"/>
                <w:bCs w:val="1"/>
                <w:color w:val="FFFFFF" w:themeColor="background1" w:themeTint="FF" w:themeShade="FF"/>
                <w:sz w:val="17"/>
                <w:szCs w:val="17"/>
              </w:rPr>
              <w:t>How verified</w:t>
            </w:r>
          </w:p>
        </w:tc>
      </w:tr>
      <w:tr w:rsidR="6B4F8748" w:rsidTr="47CD365C" w14:paraId="5C73F81E">
        <w:tc>
          <w:tcPr>
            <w:tcW w:w="1600" w:type="dxa"/>
            <w:tcMar/>
          </w:tcPr>
          <w:p w:rsidR="6B4F8748" w:rsidRDefault="6B4F8748" w14:noSpellErr="1" w14:paraId="7F1F21DB" w14:textId="7E68E720">
            <w:r w:rsidRPr="6B4F8748" w:rsidR="6B4F8748">
              <w:rPr>
                <w:b w:val="1"/>
                <w:bCs w:val="1"/>
                <w:color w:val="1A1A1A" w:themeColor="text1" w:themeTint="FF" w:themeShade="FF"/>
                <w:sz w:val="17"/>
                <w:szCs w:val="17"/>
              </w:rPr>
              <w:t>PCM sample rate</w:t>
            </w:r>
          </w:p>
        </w:tc>
        <w:tc>
          <w:tcPr>
            <w:tcW w:w="2200" w:type="dxa"/>
            <w:tcMar/>
          </w:tcPr>
          <w:p w:rsidR="6B4F8748" w:rsidRDefault="6B4F8748" w14:noSpellErr="1" w14:paraId="3A3482E0" w14:textId="7746CDE4">
            <w:r w:rsidRPr="6B4F8748" w:rsidR="6B4F8748">
              <w:rPr>
                <w:color w:val="1A1A1A" w:themeColor="text1" w:themeTint="FF" w:themeShade="FF"/>
                <w:sz w:val="17"/>
                <w:szCs w:val="17"/>
              </w:rPr>
              <w:t>44.1–384 kHz, up to 32-bit</w:t>
            </w:r>
          </w:p>
        </w:tc>
        <w:tc>
          <w:tcPr>
            <w:tcW w:w="1100" w:type="dxa"/>
            <w:tcMar/>
          </w:tcPr>
          <w:p w:rsidR="6B4F8748" w:rsidRDefault="6B4F8748" w14:noSpellErr="1" w14:paraId="740F70A6" w14:textId="7024B4A8">
            <w:r w:rsidRPr="6B4F8748" w:rsidR="6B4F8748">
              <w:rPr>
                <w:color w:val="1A1A1A" w:themeColor="text1" w:themeTint="FF" w:themeShade="FF"/>
                <w:sz w:val="17"/>
                <w:szCs w:val="17"/>
              </w:rPr>
              <w:t>384 kHz</w:t>
            </w:r>
          </w:p>
        </w:tc>
        <w:tc>
          <w:tcPr>
            <w:tcW w:w="2040" w:type="dxa"/>
            <w:tcMar/>
          </w:tcPr>
          <w:p w:rsidR="6B4F8748" w:rsidRDefault="6B4F8748" w14:noSpellErr="1" w14:paraId="5DACAB2C" w14:textId="69029B6C">
            <w:r w:rsidRPr="6B4F8748" w:rsidR="6B4F8748">
              <w:rPr>
                <w:color w:val="1A1A1A" w:themeColor="text1" w:themeTint="FF" w:themeShade="FF"/>
                <w:sz w:val="17"/>
                <w:szCs w:val="17"/>
              </w:rPr>
              <w:t>USB Audio Class 2.0</w:t>
            </w:r>
          </w:p>
        </w:tc>
        <w:tc>
          <w:tcPr>
            <w:tcW w:w="2800" w:type="dxa"/>
            <w:tcMar/>
          </w:tcPr>
          <w:p w:rsidR="6B4F8748" w:rsidRDefault="6B4F8748" w14:noSpellErr="1" w14:paraId="42578C12" w14:textId="61E08230">
            <w:r w:rsidRPr="6B4F8748" w:rsidR="6B4F8748">
              <w:rPr>
                <w:color w:val="1A1A1A" w:themeColor="text1" w:themeTint="FF" w:themeShade="FF"/>
                <w:sz w:val="17"/>
                <w:szCs w:val="17"/>
              </w:rPr>
              <w:t>Host playback sweep at every rate</w:t>
            </w:r>
          </w:p>
        </w:tc>
      </w:tr>
      <w:tr w:rsidR="6B4F8748" w:rsidTr="47CD365C" w14:paraId="5EF8444D">
        <w:tc>
          <w:tcPr>
            <w:tcW w:w="1600" w:type="dxa"/>
            <w:tcMar/>
          </w:tcPr>
          <w:p w:rsidR="6B4F8748" w:rsidRDefault="6B4F8748" w14:noSpellErr="1" w14:paraId="630AD5C6" w14:textId="78F5E2A5">
            <w:r w:rsidRPr="6B4F8748" w:rsidR="6B4F8748">
              <w:rPr>
                <w:b w:val="1"/>
                <w:bCs w:val="1"/>
                <w:color w:val="1A1A1A" w:themeColor="text1" w:themeTint="FF" w:themeShade="FF"/>
                <w:sz w:val="17"/>
                <w:szCs w:val="17"/>
              </w:rPr>
              <w:t>DSD (stretch goal)</w:t>
            </w:r>
          </w:p>
        </w:tc>
        <w:tc>
          <w:tcPr>
            <w:tcW w:w="2200" w:type="dxa"/>
            <w:tcMar/>
          </w:tcPr>
          <w:p w:rsidR="6B4F8748" w:rsidRDefault="6B4F8748" w14:noSpellErr="1" w14:paraId="75FC88D1" w14:textId="71D3C969">
            <w:r w:rsidRPr="6B4F8748" w:rsidR="6B4F8748">
              <w:rPr>
                <w:color w:val="1A1A1A" w:themeColor="text1" w:themeTint="FF" w:themeShade="FF"/>
                <w:sz w:val="17"/>
                <w:szCs w:val="17"/>
              </w:rPr>
              <w:t>DoP</w:t>
            </w:r>
          </w:p>
        </w:tc>
        <w:tc>
          <w:tcPr>
            <w:tcW w:w="1100" w:type="dxa"/>
            <w:tcMar/>
          </w:tcPr>
          <w:p w:rsidR="6B4F8748" w:rsidRDefault="6B4F8748" w14:noSpellErr="1" w14:paraId="20EB6E18" w14:textId="6AB1B02D">
            <w:r w:rsidRPr="6B4F8748" w:rsidR="6B4F8748">
              <w:rPr>
                <w:color w:val="1A1A1A" w:themeColor="text1" w:themeTint="FF" w:themeShade="FF"/>
                <w:sz w:val="17"/>
                <w:szCs w:val="17"/>
              </w:rPr>
              <w:t>Optional</w:t>
            </w:r>
          </w:p>
        </w:tc>
        <w:tc>
          <w:tcPr>
            <w:tcW w:w="2040" w:type="dxa"/>
            <w:tcMar/>
          </w:tcPr>
          <w:p w:rsidR="6B4F8748" w:rsidRDefault="6B4F8748" w14:noSpellErr="1" w14:paraId="702A91E7" w14:textId="638F96F1">
            <w:r w:rsidRPr="6B4F8748" w:rsidR="6B4F8748">
              <w:rPr>
                <w:color w:val="1A1A1A" w:themeColor="text1" w:themeTint="FF" w:themeShade="FF"/>
                <w:sz w:val="17"/>
                <w:szCs w:val="17"/>
              </w:rPr>
              <w:t>—</w:t>
            </w:r>
          </w:p>
        </w:tc>
        <w:tc>
          <w:tcPr>
            <w:tcW w:w="2800" w:type="dxa"/>
            <w:tcMar/>
          </w:tcPr>
          <w:p w:rsidR="6B4F8748" w:rsidRDefault="6B4F8748" w14:noSpellErr="1" w14:paraId="1B2C6E00" w14:textId="5C6D7DB5">
            <w:r w:rsidRPr="6B4F8748" w:rsidR="6B4F8748">
              <w:rPr>
                <w:color w:val="1A1A1A" w:themeColor="text1" w:themeTint="FF" w:themeShade="FF"/>
                <w:sz w:val="17"/>
                <w:szCs w:val="17"/>
              </w:rPr>
              <w:t>Host playback</w:t>
            </w:r>
          </w:p>
        </w:tc>
      </w:tr>
      <w:tr w:rsidR="6B4F8748" w:rsidTr="47CD365C" w14:paraId="2D99A964">
        <w:tc>
          <w:tcPr>
            <w:tcW w:w="1600" w:type="dxa"/>
            <w:tcMar/>
          </w:tcPr>
          <w:p w:rsidR="6B4F8748" w:rsidRDefault="6B4F8748" w14:noSpellErr="1" w14:paraId="14602DB3" w14:textId="7382DE2A">
            <w:r w:rsidRPr="6B4F8748" w:rsidR="6B4F8748">
              <w:rPr>
                <w:b w:val="1"/>
                <w:bCs w:val="1"/>
                <w:color w:val="1A1A1A" w:themeColor="text1" w:themeTint="FF" w:themeShade="FF"/>
                <w:sz w:val="17"/>
                <w:szCs w:val="17"/>
              </w:rPr>
              <w:t>Drivers</w:t>
            </w:r>
          </w:p>
        </w:tc>
        <w:tc>
          <w:tcPr>
            <w:tcW w:w="2200" w:type="dxa"/>
            <w:tcMar/>
          </w:tcPr>
          <w:p w:rsidR="6B4F8748" w:rsidRDefault="6B4F8748" w14:noSpellErr="1" w14:paraId="36E90E16" w14:textId="6C60C4EE">
            <w:r w:rsidRPr="6B4F8748" w:rsidR="6B4F8748">
              <w:rPr>
                <w:color w:val="1A1A1A" w:themeColor="text1" w:themeTint="FF" w:themeShade="FF"/>
                <w:sz w:val="17"/>
                <w:szCs w:val="17"/>
              </w:rPr>
              <w:t>Driverless on macOS/Linux; Windows 10/11 built-in USB Audio Class 2 driver</w:t>
            </w:r>
          </w:p>
        </w:tc>
        <w:tc>
          <w:tcPr>
            <w:tcW w:w="1100" w:type="dxa"/>
            <w:tcMar/>
          </w:tcPr>
          <w:p w:rsidR="6B4F8748" w:rsidRDefault="6B4F8748" w14:noSpellErr="1" w14:paraId="4A5BC368" w14:textId="653EABB2">
            <w:r w:rsidRPr="6B4F8748" w:rsidR="6B4F8748">
              <w:rPr>
                <w:color w:val="1A1A1A" w:themeColor="text1" w:themeTint="FF" w:themeShade="FF"/>
                <w:sz w:val="17"/>
                <w:szCs w:val="17"/>
              </w:rPr>
              <w:t>—</w:t>
            </w:r>
          </w:p>
        </w:tc>
        <w:tc>
          <w:tcPr>
            <w:tcW w:w="2040" w:type="dxa"/>
            <w:tcMar/>
          </w:tcPr>
          <w:p w:rsidR="6B4F8748" w:rsidRDefault="6B4F8748" w14:noSpellErr="1" w14:paraId="59CA8C09" w14:textId="5E1C9276">
            <w:r w:rsidRPr="6B4F8748" w:rsidR="6B4F8748">
              <w:rPr>
                <w:color w:val="1A1A1A" w:themeColor="text1" w:themeTint="FF" w:themeShade="FF"/>
                <w:sz w:val="17"/>
                <w:szCs w:val="17"/>
              </w:rPr>
              <w:t>—</w:t>
            </w:r>
          </w:p>
        </w:tc>
        <w:tc>
          <w:tcPr>
            <w:tcW w:w="2800" w:type="dxa"/>
            <w:tcMar/>
          </w:tcPr>
          <w:p w:rsidR="6B4F8748" w:rsidRDefault="6B4F8748" w14:noSpellErr="1" w14:paraId="569A3F01" w14:textId="56FA793A">
            <w:r w:rsidRPr="6B4F8748" w:rsidR="6B4F8748">
              <w:rPr>
                <w:color w:val="1A1A1A" w:themeColor="text1" w:themeTint="FF" w:themeShade="FF"/>
                <w:sz w:val="17"/>
                <w:szCs w:val="17"/>
              </w:rPr>
              <w:t>Host playback on each OS</w:t>
            </w:r>
          </w:p>
        </w:tc>
      </w:tr>
      <w:tr w:rsidR="6B4F8748" w:rsidTr="47CD365C" w14:paraId="1BF422AF">
        <w:tc>
          <w:tcPr>
            <w:tcW w:w="1600" w:type="dxa"/>
            <w:tcMar/>
          </w:tcPr>
          <w:p w:rsidR="6B4F8748" w:rsidRDefault="6B4F8748" w14:noSpellErr="1" w14:paraId="40C43063" w14:textId="6E0FD9AF">
            <w:r w:rsidRPr="6B4F8748" w:rsidR="6B4F8748">
              <w:rPr>
                <w:b w:val="1"/>
                <w:bCs w:val="1"/>
                <w:color w:val="1A1A1A" w:themeColor="text1" w:themeTint="FF" w:themeShade="FF"/>
                <w:sz w:val="17"/>
                <w:szCs w:val="17"/>
              </w:rPr>
              <w:t>THD+N at 1 kHz</w:t>
            </w:r>
          </w:p>
        </w:tc>
        <w:tc>
          <w:tcPr>
            <w:tcW w:w="2200" w:type="dxa"/>
            <w:tcMar/>
          </w:tcPr>
          <w:p w:rsidR="6B4F8748" w:rsidRDefault="6B4F8748" w14:noSpellErr="1" w14:paraId="1EE57A10" w14:textId="66EDC073">
            <w:r w:rsidRPr="6B4F8748" w:rsidR="6B4F8748">
              <w:rPr>
                <w:color w:val="1A1A1A" w:themeColor="text1" w:themeTint="FF" w:themeShade="FF"/>
                <w:sz w:val="17"/>
                <w:szCs w:val="17"/>
              </w:rPr>
              <w:t>≤ −110 dB</w:t>
            </w:r>
          </w:p>
        </w:tc>
        <w:tc>
          <w:tcPr>
            <w:tcW w:w="1100" w:type="dxa"/>
            <w:tcMar/>
          </w:tcPr>
          <w:p w:rsidR="6B4F8748" w:rsidRDefault="6B4F8748" w14:noSpellErr="1" w14:paraId="20A2344A" w14:textId="5FCBA737">
            <w:r w:rsidRPr="6B4F8748" w:rsidR="6B4F8748">
              <w:rPr>
                <w:color w:val="1A1A1A" w:themeColor="text1" w:themeTint="FF" w:themeShade="FF"/>
                <w:sz w:val="17"/>
                <w:szCs w:val="17"/>
              </w:rPr>
              <w:t>≤ −105 dB</w:t>
            </w:r>
          </w:p>
        </w:tc>
        <w:tc>
          <w:tcPr>
            <w:tcW w:w="2040" w:type="dxa"/>
            <w:tcMar/>
          </w:tcPr>
          <w:p w:rsidR="6B4F8748" w:rsidRDefault="6B4F8748" w14:noSpellErr="1" w14:paraId="705DA640" w14:textId="58A98DFB">
            <w:r w:rsidRPr="6B4F8748" w:rsidR="6B4F8748">
              <w:rPr>
                <w:color w:val="1A1A1A" w:themeColor="text1" w:themeTint="FF" w:themeShade="FF"/>
                <w:sz w:val="17"/>
                <w:szCs w:val="17"/>
              </w:rPr>
              <w:t>0 dBFS, low gain (4 Vrms balanced), 300 Ω load, 20 Hz–20 kHz bandwidth</w:t>
            </w:r>
          </w:p>
        </w:tc>
        <w:tc>
          <w:tcPr>
            <w:tcW w:w="2800" w:type="dxa"/>
            <w:tcMar/>
          </w:tcPr>
          <w:p w:rsidR="6B4F8748" w:rsidRDefault="6B4F8748" w14:paraId="6399A5D3" w14:textId="518774BF" w14:noSpellErr="1">
            <w:r w:rsidRPr="7D65FEDB" w:rsidR="5DDD0B26">
              <w:rPr>
                <w:color w:val="1A1A1A" w:themeColor="text1" w:themeTint="FF" w:themeShade="FF"/>
                <w:sz w:val="17"/>
                <w:szCs w:val="17"/>
              </w:rPr>
              <w:t>QA403 via Python. Basis: AK4493S datasheet −115 dB typ (−105 dB max); AKD4493S-A evaluation board measured −114.6/−113.8 dB (L/R) at 44.1 kHz</w:t>
            </w:r>
          </w:p>
        </w:tc>
      </w:tr>
      <w:tr w:rsidR="6B4F8748" w:rsidTr="47CD365C" w14:paraId="3E377310">
        <w:tc>
          <w:tcPr>
            <w:tcW w:w="1600" w:type="dxa"/>
            <w:tcMar/>
          </w:tcPr>
          <w:p w:rsidR="6B4F8748" w:rsidRDefault="6B4F8748" w14:noSpellErr="1" w14:paraId="63F6B9D5" w14:textId="689CD534">
            <w:r w:rsidRPr="6B4F8748" w:rsidR="6B4F8748">
              <w:rPr>
                <w:b w:val="1"/>
                <w:bCs w:val="1"/>
                <w:color w:val="1A1A1A" w:themeColor="text1" w:themeTint="FF" w:themeShade="FF"/>
                <w:sz w:val="17"/>
                <w:szCs w:val="17"/>
              </w:rPr>
              <w:t>Dynamic range</w:t>
            </w:r>
          </w:p>
        </w:tc>
        <w:tc>
          <w:tcPr>
            <w:tcW w:w="2200" w:type="dxa"/>
            <w:tcMar/>
          </w:tcPr>
          <w:p w:rsidR="6B4F8748" w:rsidRDefault="6B4F8748" w14:noSpellErr="1" w14:paraId="161D8B8F" w14:textId="617ABBF8">
            <w:r w:rsidRPr="6B4F8748" w:rsidR="6B4F8748">
              <w:rPr>
                <w:color w:val="1A1A1A" w:themeColor="text1" w:themeTint="FF" w:themeShade="FF"/>
                <w:sz w:val="17"/>
                <w:szCs w:val="17"/>
              </w:rPr>
              <w:t>≥ 120 dB(A)</w:t>
            </w:r>
          </w:p>
        </w:tc>
        <w:tc>
          <w:tcPr>
            <w:tcW w:w="1100" w:type="dxa"/>
            <w:tcMar/>
          </w:tcPr>
          <w:p w:rsidR="6B4F8748" w:rsidRDefault="6B4F8748" w14:noSpellErr="1" w14:paraId="19015273" w14:textId="5A58A2BC">
            <w:r w:rsidRPr="6B4F8748" w:rsidR="6B4F8748">
              <w:rPr>
                <w:color w:val="1A1A1A" w:themeColor="text1" w:themeTint="FF" w:themeShade="FF"/>
                <w:sz w:val="17"/>
                <w:szCs w:val="17"/>
              </w:rPr>
              <w:t>≥ 117 dB(A)</w:t>
            </w:r>
          </w:p>
        </w:tc>
        <w:tc>
          <w:tcPr>
            <w:tcW w:w="2040" w:type="dxa"/>
            <w:tcMar/>
          </w:tcPr>
          <w:p w:rsidR="6B4F8748" w:rsidRDefault="6B4F8748" w14:noSpellErr="1" w14:paraId="4855FB5C" w14:textId="53368980">
            <w:r w:rsidRPr="6B4F8748" w:rsidR="6B4F8748">
              <w:rPr>
                <w:color w:val="1A1A1A" w:themeColor="text1" w:themeTint="FF" w:themeShade="FF"/>
                <w:sz w:val="17"/>
                <w:szCs w:val="17"/>
              </w:rPr>
              <w:t>Both gains, both jacks</w:t>
            </w:r>
          </w:p>
        </w:tc>
        <w:tc>
          <w:tcPr>
            <w:tcW w:w="2800" w:type="dxa"/>
            <w:tcMar/>
          </w:tcPr>
          <w:p w:rsidR="6B4F8748" w:rsidRDefault="6B4F8748" w14:noSpellErr="1" w14:paraId="7863381A" w14:textId="4C147044">
            <w:r w:rsidRPr="6B4F8748" w:rsidR="6B4F8748">
              <w:rPr>
                <w:color w:val="1A1A1A" w:themeColor="text1" w:themeTint="FF" w:themeShade="FF"/>
                <w:sz w:val="17"/>
                <w:szCs w:val="17"/>
              </w:rPr>
              <w:t>QA403. Design estimate ≈ 121 dB(A) (DAC 123 dB typ, 118 dB min)</w:t>
            </w:r>
          </w:p>
        </w:tc>
      </w:tr>
      <w:tr w:rsidR="6B4F8748" w:rsidTr="47CD365C" w14:paraId="75C4C708">
        <w:tc>
          <w:tcPr>
            <w:tcW w:w="1600" w:type="dxa"/>
            <w:tcMar/>
          </w:tcPr>
          <w:p w:rsidR="6B4F8748" w:rsidRDefault="6B4F8748" w14:noSpellErr="1" w14:paraId="3CEA2C80" w14:textId="6329D0B9">
            <w:r w:rsidRPr="6B4F8748" w:rsidR="6B4F8748">
              <w:rPr>
                <w:b w:val="1"/>
                <w:bCs w:val="1"/>
                <w:color w:val="1A1A1A" w:themeColor="text1" w:themeTint="FF" w:themeShade="FF"/>
                <w:sz w:val="17"/>
                <w:szCs w:val="17"/>
              </w:rPr>
              <w:t>Output power, 4.4 mm balanced</w:t>
            </w:r>
          </w:p>
        </w:tc>
        <w:tc>
          <w:tcPr>
            <w:tcW w:w="2200" w:type="dxa"/>
            <w:tcMar/>
          </w:tcPr>
          <w:p w:rsidR="6B4F8748" w:rsidRDefault="6B4F8748" w14:noSpellErr="1" w14:paraId="4C7756B2" w14:textId="5C07B77D">
            <w:r w:rsidRPr="6B4F8748" w:rsidR="6B4F8748">
              <w:rPr>
                <w:color w:val="1A1A1A" w:themeColor="text1" w:themeTint="FF" w:themeShade="FF"/>
                <w:sz w:val="17"/>
                <w:szCs w:val="17"/>
              </w:rPr>
              <w:t>≥ 1.0 W into 120 Ω; ≥ 1.2 W into 60 Ω</w:t>
            </w:r>
          </w:p>
        </w:tc>
        <w:tc>
          <w:tcPr>
            <w:tcW w:w="1100" w:type="dxa"/>
            <w:tcMar/>
          </w:tcPr>
          <w:p w:rsidR="6B4F8748" w:rsidRDefault="6B4F8748" w14:noSpellErr="1" w14:paraId="317DA5F9" w14:textId="54E59E41">
            <w:r w:rsidRPr="6B4F8748" w:rsidR="6B4F8748">
              <w:rPr>
                <w:color w:val="1A1A1A" w:themeColor="text1" w:themeTint="FF" w:themeShade="FF"/>
                <w:sz w:val="17"/>
                <w:szCs w:val="17"/>
              </w:rPr>
              <w:t>—</w:t>
            </w:r>
          </w:p>
        </w:tc>
        <w:tc>
          <w:tcPr>
            <w:tcW w:w="2040" w:type="dxa"/>
            <w:tcMar/>
          </w:tcPr>
          <w:p w:rsidR="6B4F8748" w:rsidRDefault="6B4F8748" w14:noSpellErr="1" w14:paraId="5D004259" w14:textId="4DC38505">
            <w:r w:rsidRPr="6B4F8748" w:rsidR="6B4F8748">
              <w:rPr>
                <w:color w:val="1A1A1A" w:themeColor="text1" w:themeTint="FF" w:themeShade="FF"/>
                <w:sz w:val="17"/>
                <w:szCs w:val="17"/>
              </w:rPr>
              <w:t>High gain, 1 kHz</w:t>
            </w:r>
          </w:p>
        </w:tc>
        <w:tc>
          <w:tcPr>
            <w:tcW w:w="2800" w:type="dxa"/>
            <w:tcMar/>
          </w:tcPr>
          <w:p w:rsidR="6B4F8748" w:rsidRDefault="6B4F8748" w14:noSpellErr="1" w14:paraId="225A92E8" w14:textId="46A16BC9">
            <w:r w:rsidRPr="6B4F8748" w:rsidR="6B4F8748">
              <w:rPr>
                <w:color w:val="1A1A1A" w:themeColor="text1" w:themeTint="FF" w:themeShade="FF"/>
                <w:sz w:val="17"/>
                <w:szCs w:val="17"/>
              </w:rPr>
              <w:t>QA403 + dummy loads</w:t>
            </w:r>
          </w:p>
        </w:tc>
      </w:tr>
      <w:tr w:rsidR="6B4F8748" w:rsidTr="47CD365C" w14:paraId="61CD9147">
        <w:tc>
          <w:tcPr>
            <w:tcW w:w="1600" w:type="dxa"/>
            <w:tcMar/>
          </w:tcPr>
          <w:p w:rsidR="6B4F8748" w:rsidRDefault="6B4F8748" w14:noSpellErr="1" w14:paraId="4EF71E73" w14:textId="5DB6CC3E">
            <w:r w:rsidRPr="6B4F8748" w:rsidR="6B4F8748">
              <w:rPr>
                <w:b w:val="1"/>
                <w:bCs w:val="1"/>
                <w:color w:val="1A1A1A" w:themeColor="text1" w:themeTint="FF" w:themeShade="FF"/>
                <w:sz w:val="17"/>
                <w:szCs w:val="17"/>
              </w:rPr>
              <w:t>Output power, 3.5 mm unbalanced</w:t>
            </w:r>
          </w:p>
        </w:tc>
        <w:tc>
          <w:tcPr>
            <w:tcW w:w="2200" w:type="dxa"/>
            <w:tcMar/>
          </w:tcPr>
          <w:p w:rsidR="6B4F8748" w:rsidRDefault="6B4F8748" w14:noSpellErr="1" w14:paraId="7BA4DA51" w14:textId="5694B302">
            <w:r w:rsidRPr="6B4F8748" w:rsidR="6B4F8748">
              <w:rPr>
                <w:color w:val="1A1A1A" w:themeColor="text1" w:themeTint="FF" w:themeShade="FF"/>
                <w:sz w:val="17"/>
                <w:szCs w:val="17"/>
              </w:rPr>
              <w:t>≥ 0.5 W into 60 Ω; ≥ 0.6 W into 32 Ω</w:t>
            </w:r>
          </w:p>
        </w:tc>
        <w:tc>
          <w:tcPr>
            <w:tcW w:w="1100" w:type="dxa"/>
            <w:tcMar/>
          </w:tcPr>
          <w:p w:rsidR="6B4F8748" w:rsidRDefault="6B4F8748" w14:noSpellErr="1" w14:paraId="4EEBC70F" w14:textId="4F7299C6">
            <w:r w:rsidRPr="6B4F8748" w:rsidR="6B4F8748">
              <w:rPr>
                <w:color w:val="1A1A1A" w:themeColor="text1" w:themeTint="FF" w:themeShade="FF"/>
                <w:sz w:val="17"/>
                <w:szCs w:val="17"/>
              </w:rPr>
              <w:t>—</w:t>
            </w:r>
          </w:p>
        </w:tc>
        <w:tc>
          <w:tcPr>
            <w:tcW w:w="2040" w:type="dxa"/>
            <w:tcMar/>
          </w:tcPr>
          <w:p w:rsidR="6B4F8748" w:rsidRDefault="6B4F8748" w14:noSpellErr="1" w14:paraId="703016C7" w14:textId="4850808A">
            <w:r w:rsidRPr="6B4F8748" w:rsidR="6B4F8748">
              <w:rPr>
                <w:color w:val="1A1A1A" w:themeColor="text1" w:themeTint="FF" w:themeShade="FF"/>
                <w:sz w:val="17"/>
                <w:szCs w:val="17"/>
              </w:rPr>
              <w:t>High gain, 1 kHz</w:t>
            </w:r>
          </w:p>
        </w:tc>
        <w:tc>
          <w:tcPr>
            <w:tcW w:w="2800" w:type="dxa"/>
            <w:tcMar/>
          </w:tcPr>
          <w:p w:rsidR="6B4F8748" w:rsidRDefault="6B4F8748" w14:noSpellErr="1" w14:paraId="35B40DD5" w14:textId="412E674E">
            <w:r w:rsidRPr="6B4F8748" w:rsidR="6B4F8748">
              <w:rPr>
                <w:color w:val="1A1A1A" w:themeColor="text1" w:themeTint="FF" w:themeShade="FF"/>
                <w:sz w:val="17"/>
                <w:szCs w:val="17"/>
              </w:rPr>
              <w:t>QA403 + dummy loads</w:t>
            </w:r>
          </w:p>
        </w:tc>
      </w:tr>
      <w:tr w:rsidR="6B4F8748" w:rsidTr="47CD365C" w14:paraId="2419E142">
        <w:tc>
          <w:tcPr>
            <w:tcW w:w="1600" w:type="dxa"/>
            <w:tcMar/>
          </w:tcPr>
          <w:p w:rsidR="6B4F8748" w:rsidRDefault="6B4F8748" w14:noSpellErr="1" w14:paraId="7AAD9763" w14:textId="5843C7C3">
            <w:r w:rsidRPr="6B4F8748" w:rsidR="6B4F8748">
              <w:rPr>
                <w:b w:val="1"/>
                <w:bCs w:val="1"/>
                <w:color w:val="1A1A1A" w:themeColor="text1" w:themeTint="FF" w:themeShade="FF"/>
                <w:sz w:val="17"/>
                <w:szCs w:val="17"/>
              </w:rPr>
              <w:t>Output impedance</w:t>
            </w:r>
          </w:p>
        </w:tc>
        <w:tc>
          <w:tcPr>
            <w:tcW w:w="2200" w:type="dxa"/>
            <w:tcMar/>
          </w:tcPr>
          <w:p w:rsidR="6B4F8748" w:rsidRDefault="6B4F8748" w14:noSpellErr="1" w14:paraId="6665D778" w14:textId="5121AE87">
            <w:r w:rsidRPr="6B4F8748" w:rsidR="6B4F8748">
              <w:rPr>
                <w:color w:val="1A1A1A" w:themeColor="text1" w:themeTint="FF" w:themeShade="FF"/>
                <w:sz w:val="17"/>
                <w:szCs w:val="17"/>
              </w:rPr>
              <w:t>&lt; 0.5 Ω</w:t>
            </w:r>
          </w:p>
        </w:tc>
        <w:tc>
          <w:tcPr>
            <w:tcW w:w="1100" w:type="dxa"/>
            <w:tcMar/>
          </w:tcPr>
          <w:p w:rsidR="6B4F8748" w:rsidRDefault="6B4F8748" w14:noSpellErr="1" w14:paraId="1E5D3C47" w14:textId="49FF954B">
            <w:r w:rsidRPr="6B4F8748" w:rsidR="6B4F8748">
              <w:rPr>
                <w:color w:val="1A1A1A" w:themeColor="text1" w:themeTint="FF" w:themeShade="FF"/>
                <w:sz w:val="17"/>
                <w:szCs w:val="17"/>
              </w:rPr>
              <w:t>—</w:t>
            </w:r>
          </w:p>
        </w:tc>
        <w:tc>
          <w:tcPr>
            <w:tcW w:w="2040" w:type="dxa"/>
            <w:tcMar/>
          </w:tcPr>
          <w:p w:rsidR="6B4F8748" w:rsidRDefault="6B4F8748" w14:noSpellErr="1" w14:paraId="20FE0185" w14:textId="42DD7C0F">
            <w:r w:rsidRPr="6B4F8748" w:rsidR="6B4F8748">
              <w:rPr>
                <w:color w:val="1A1A1A" w:themeColor="text1" w:themeTint="FF" w:themeShade="FF"/>
                <w:sz w:val="17"/>
                <w:szCs w:val="17"/>
              </w:rPr>
              <w:t>1 kHz, both jacks</w:t>
            </w:r>
          </w:p>
        </w:tc>
        <w:tc>
          <w:tcPr>
            <w:tcW w:w="2800" w:type="dxa"/>
            <w:tcMar/>
          </w:tcPr>
          <w:p w:rsidR="6B4F8748" w:rsidRDefault="6B4F8748" w14:noSpellErr="1" w14:paraId="343F193B" w14:textId="3BBB62D3">
            <w:r w:rsidRPr="6B4F8748" w:rsidR="6B4F8748">
              <w:rPr>
                <w:color w:val="1A1A1A" w:themeColor="text1" w:themeTint="FF" w:themeShade="FF"/>
                <w:sz w:val="17"/>
                <w:szCs w:val="17"/>
              </w:rPr>
              <w:t>Load/no-load method, 32 Ω and 300 Ω</w:t>
            </w:r>
          </w:p>
        </w:tc>
      </w:tr>
      <w:tr w:rsidR="6B4F8748" w:rsidTr="47CD365C" w14:paraId="22DDAF8B">
        <w:tc>
          <w:tcPr>
            <w:tcW w:w="1600" w:type="dxa"/>
            <w:tcMar/>
          </w:tcPr>
          <w:p w:rsidR="6B4F8748" w:rsidRDefault="6B4F8748" w14:noSpellErr="1" w14:paraId="797ED32A" w14:textId="52D0C348">
            <w:r w:rsidRPr="6B4F8748" w:rsidR="6B4F8748">
              <w:rPr>
                <w:b w:val="1"/>
                <w:bCs w:val="1"/>
                <w:color w:val="1A1A1A" w:themeColor="text1" w:themeTint="FF" w:themeShade="FF"/>
                <w:sz w:val="17"/>
                <w:szCs w:val="17"/>
              </w:rPr>
              <w:t>Frequency response</w:t>
            </w:r>
          </w:p>
        </w:tc>
        <w:tc>
          <w:tcPr>
            <w:tcW w:w="2200" w:type="dxa"/>
            <w:tcMar/>
          </w:tcPr>
          <w:p w:rsidR="6B4F8748" w:rsidRDefault="6B4F8748" w14:noSpellErr="1" w14:paraId="51D1FAC6" w14:textId="4BAEAA0C">
            <w:r w:rsidRPr="6B4F8748" w:rsidR="6B4F8748">
              <w:rPr>
                <w:color w:val="1A1A1A" w:themeColor="text1" w:themeTint="FF" w:themeShade="FF"/>
                <w:sz w:val="17"/>
                <w:szCs w:val="17"/>
              </w:rPr>
              <w:t>+0.1/−0.3 dB, 20 Hz–20 kHz</w:t>
            </w:r>
          </w:p>
        </w:tc>
        <w:tc>
          <w:tcPr>
            <w:tcW w:w="1100" w:type="dxa"/>
            <w:tcMar/>
          </w:tcPr>
          <w:p w:rsidR="6B4F8748" w:rsidRDefault="6B4F8748" w14:noSpellErr="1" w14:paraId="4DD1C520" w14:textId="448C90D0">
            <w:r w:rsidRPr="6B4F8748" w:rsidR="6B4F8748">
              <w:rPr>
                <w:color w:val="1A1A1A" w:themeColor="text1" w:themeTint="FF" w:themeShade="FF"/>
                <w:sz w:val="17"/>
                <w:szCs w:val="17"/>
              </w:rPr>
              <w:t>—</w:t>
            </w:r>
          </w:p>
        </w:tc>
        <w:tc>
          <w:tcPr>
            <w:tcW w:w="2040" w:type="dxa"/>
            <w:tcMar/>
          </w:tcPr>
          <w:p w:rsidR="6B4F8748" w:rsidRDefault="6B4F8748" w14:noSpellErr="1" w14:paraId="383B8055" w14:textId="3D6A7794">
            <w:r w:rsidRPr="6B4F8748" w:rsidR="6B4F8748">
              <w:rPr>
                <w:color w:val="1A1A1A" w:themeColor="text1" w:themeTint="FF" w:themeShade="FF"/>
                <w:sz w:val="17"/>
                <w:szCs w:val="17"/>
              </w:rPr>
              <w:t>44.1, 48 and 384 kHz sample rates</w:t>
            </w:r>
          </w:p>
        </w:tc>
        <w:tc>
          <w:tcPr>
            <w:tcW w:w="2800" w:type="dxa"/>
            <w:tcMar/>
          </w:tcPr>
          <w:p w:rsidR="6B4F8748" w:rsidRDefault="6B4F8748" w14:noSpellErr="1" w14:paraId="7E8A2B94" w14:textId="36485E58">
            <w:r w:rsidRPr="6B4F8748" w:rsidR="6B4F8748">
              <w:rPr>
                <w:color w:val="1A1A1A" w:themeColor="text1" w:themeTint="FF" w:themeShade="FF"/>
                <w:sz w:val="17"/>
                <w:szCs w:val="17"/>
              </w:rPr>
              <w:t>QA403. Basis: DAC digital filter + switched-capacitor filter alone +0.1/−0.2 dB at 44.1 kHz; analog filter adds ≈ −0.06 dB at 20 kHz</w:t>
            </w:r>
          </w:p>
        </w:tc>
      </w:tr>
      <w:tr w:rsidR="6B4F8748" w:rsidTr="47CD365C" w14:paraId="3356B740">
        <w:tc>
          <w:tcPr>
            <w:tcW w:w="1600" w:type="dxa"/>
            <w:tcMar/>
          </w:tcPr>
          <w:p w:rsidR="6B4F8748" w:rsidRDefault="6B4F8748" w14:noSpellErr="1" w14:paraId="7B956775" w14:textId="4D5DBECD">
            <w:r w:rsidRPr="6B4F8748" w:rsidR="6B4F8748">
              <w:rPr>
                <w:b w:val="1"/>
                <w:bCs w:val="1"/>
                <w:color w:val="1A1A1A" w:themeColor="text1" w:themeTint="FF" w:themeShade="FF"/>
                <w:sz w:val="17"/>
                <w:szCs w:val="17"/>
              </w:rPr>
              <w:t>Crosstalk at 1 kHz</w:t>
            </w:r>
          </w:p>
        </w:tc>
        <w:tc>
          <w:tcPr>
            <w:tcW w:w="2200" w:type="dxa"/>
            <w:tcMar/>
          </w:tcPr>
          <w:p w:rsidR="6B4F8748" w:rsidRDefault="6B4F8748" w14:paraId="5BEBF0D5" w14:textId="463BA591" w14:noSpellErr="1">
            <w:r w:rsidRPr="7D65FEDB" w:rsidR="5DDD0B26">
              <w:rPr>
                <w:color w:val="1A1A1A" w:themeColor="text1" w:themeTint="FF" w:themeShade="FF"/>
                <w:sz w:val="17"/>
                <w:szCs w:val="17"/>
              </w:rPr>
              <w:t>Balanced ≤ −100 dB (300 Ω); unbalanced ≤ −75 dB (32 Ω, at the jack)</w:t>
            </w:r>
          </w:p>
        </w:tc>
        <w:tc>
          <w:tcPr>
            <w:tcW w:w="1100" w:type="dxa"/>
            <w:tcMar/>
          </w:tcPr>
          <w:p w:rsidR="6B4F8748" w:rsidRDefault="6B4F8748" w14:noSpellErr="1" w14:paraId="67BF2309" w14:textId="3F198C55">
            <w:r w:rsidRPr="6B4F8748" w:rsidR="6B4F8748">
              <w:rPr>
                <w:color w:val="1A1A1A" w:themeColor="text1" w:themeTint="FF" w:themeShade="FF"/>
                <w:sz w:val="17"/>
                <w:szCs w:val="17"/>
              </w:rPr>
              <w:t>—</w:t>
            </w:r>
          </w:p>
        </w:tc>
        <w:tc>
          <w:tcPr>
            <w:tcW w:w="2040" w:type="dxa"/>
            <w:tcMar/>
          </w:tcPr>
          <w:p w:rsidR="6B4F8748" w:rsidRDefault="6B4F8748" w14:paraId="2E01B9D6" w14:textId="37F77319" w14:noSpellErr="1">
            <w:r w:rsidRPr="7D65FEDB" w:rsidR="5DDD0B26">
              <w:rPr>
                <w:color w:val="1A1A1A" w:themeColor="text1" w:themeTint="FF" w:themeShade="FF"/>
                <w:sz w:val="17"/>
                <w:szCs w:val="17"/>
              </w:rPr>
              <w:t>Unbalanced limited by the shared ground return of a 3-pole plug</w:t>
            </w:r>
          </w:p>
        </w:tc>
        <w:tc>
          <w:tcPr>
            <w:tcW w:w="2800" w:type="dxa"/>
            <w:tcMar/>
          </w:tcPr>
          <w:p w:rsidR="6B4F8748" w:rsidRDefault="6B4F8748" w14:noSpellErr="1" w14:paraId="4CA77EE2" w14:textId="30D559DD">
            <w:r w:rsidRPr="6B4F8748" w:rsidR="6B4F8748">
              <w:rPr>
                <w:color w:val="1A1A1A" w:themeColor="text1" w:themeTint="FF" w:themeShade="FF"/>
                <w:sz w:val="17"/>
                <w:szCs w:val="17"/>
              </w:rPr>
              <w:t>QA403</w:t>
            </w:r>
          </w:p>
        </w:tc>
      </w:tr>
      <w:tr w:rsidR="6B4F8748" w:rsidTr="47CD365C" w14:paraId="23564F8D">
        <w:tc>
          <w:tcPr>
            <w:tcW w:w="1600" w:type="dxa"/>
            <w:tcMar/>
          </w:tcPr>
          <w:p w:rsidR="6B4F8748" w:rsidRDefault="6B4F8748" w14:noSpellErr="1" w14:paraId="19686A1C" w14:textId="47EABA52">
            <w:r w:rsidRPr="6B4F8748" w:rsidR="6B4F8748">
              <w:rPr>
                <w:b w:val="1"/>
                <w:bCs w:val="1"/>
                <w:color w:val="1A1A1A" w:themeColor="text1" w:themeTint="FF" w:themeShade="FF"/>
                <w:sz w:val="17"/>
                <w:szCs w:val="17"/>
              </w:rPr>
              <w:t>Channel balance</w:t>
            </w:r>
          </w:p>
        </w:tc>
        <w:tc>
          <w:tcPr>
            <w:tcW w:w="2200" w:type="dxa"/>
            <w:tcMar/>
          </w:tcPr>
          <w:p w:rsidR="6B4F8748" w:rsidRDefault="6B4F8748" w14:noSpellErr="1" w14:paraId="4B9DBC81" w14:textId="40C8A116">
            <w:r w:rsidRPr="6B4F8748" w:rsidR="6B4F8748">
              <w:rPr>
                <w:color w:val="1A1A1A" w:themeColor="text1" w:themeTint="FF" w:themeShade="FF"/>
                <w:sz w:val="17"/>
                <w:szCs w:val="17"/>
              </w:rPr>
              <w:t>≤ 0.3 dB; optional per-unit firmware trim to ±0.05 dB</w:t>
            </w:r>
          </w:p>
        </w:tc>
        <w:tc>
          <w:tcPr>
            <w:tcW w:w="1100" w:type="dxa"/>
            <w:tcMar/>
          </w:tcPr>
          <w:p w:rsidR="6B4F8748" w:rsidRDefault="6B4F8748" w14:noSpellErr="1" w14:paraId="3769CE00" w14:textId="39A687DA">
            <w:r w:rsidRPr="6B4F8748" w:rsidR="6B4F8748">
              <w:rPr>
                <w:color w:val="1A1A1A" w:themeColor="text1" w:themeTint="FF" w:themeShade="FF"/>
                <w:sz w:val="17"/>
                <w:szCs w:val="17"/>
              </w:rPr>
              <w:t>—</w:t>
            </w:r>
          </w:p>
        </w:tc>
        <w:tc>
          <w:tcPr>
            <w:tcW w:w="2040" w:type="dxa"/>
            <w:tcMar/>
          </w:tcPr>
          <w:p w:rsidR="6B4F8748" w:rsidRDefault="6B4F8748" w14:noSpellErr="1" w14:paraId="2CB73DCA" w14:textId="32846E9E">
            <w:r w:rsidRPr="6B4F8748" w:rsidR="6B4F8748">
              <w:rPr>
                <w:color w:val="1A1A1A" w:themeColor="text1" w:themeTint="FF" w:themeShade="FF"/>
                <w:sz w:val="17"/>
                <w:szCs w:val="17"/>
              </w:rPr>
              <w:t>—</w:t>
            </w:r>
          </w:p>
        </w:tc>
        <w:tc>
          <w:tcPr>
            <w:tcW w:w="2800" w:type="dxa"/>
            <w:tcMar/>
          </w:tcPr>
          <w:p w:rsidR="6B4F8748" w:rsidRDefault="6B4F8748" w14:noSpellErr="1" w14:paraId="68D92F1E" w14:textId="2B625562">
            <w:r w:rsidRPr="6B4F8748" w:rsidR="6B4F8748">
              <w:rPr>
                <w:color w:val="1A1A1A" w:themeColor="text1" w:themeTint="FF" w:themeShade="FF"/>
                <w:sz w:val="17"/>
                <w:szCs w:val="17"/>
              </w:rPr>
              <w:t>QA403. Basis: DAC inter-channel gain mismatch 0.15 dB typ / 0.3 dB max</w:t>
            </w:r>
          </w:p>
        </w:tc>
      </w:tr>
      <w:tr w:rsidR="6B4F8748" w:rsidTr="47CD365C" w14:paraId="6589369B">
        <w:tc>
          <w:tcPr>
            <w:tcW w:w="1600" w:type="dxa"/>
            <w:tcMar/>
          </w:tcPr>
          <w:p w:rsidR="6B4F8748" w:rsidRDefault="6B4F8748" w14:noSpellErr="1" w14:paraId="70366463" w14:textId="4277B5D7">
            <w:r w:rsidRPr="6B4F8748" w:rsidR="6B4F8748">
              <w:rPr>
                <w:b w:val="1"/>
                <w:bCs w:val="1"/>
                <w:color w:val="1A1A1A" w:themeColor="text1" w:themeTint="FF" w:themeShade="FF"/>
                <w:sz w:val="17"/>
                <w:szCs w:val="17"/>
              </w:rPr>
              <w:t>Output DC offset</w:t>
            </w:r>
          </w:p>
        </w:tc>
        <w:tc>
          <w:tcPr>
            <w:tcW w:w="2200" w:type="dxa"/>
            <w:tcMar/>
          </w:tcPr>
          <w:p w:rsidR="6B4F8748" w:rsidRDefault="6B4F8748" w14:paraId="4BD86CD4" w14:textId="3B559C9B" w14:noSpellErr="1">
            <w:r w:rsidRPr="7D65FEDB" w:rsidR="5DDD0B26">
              <w:rPr>
                <w:color w:val="1A1A1A" w:themeColor="text1" w:themeTint="FF" w:themeShade="FF"/>
                <w:sz w:val="17"/>
                <w:szCs w:val="17"/>
              </w:rPr>
              <w:t>≤ ±5 mV (design estimate 0.7 mV unbalanced / 1.5 mV balanced typical; worst case ≈ 5 mV / 11 mV)</w:t>
            </w:r>
          </w:p>
        </w:tc>
        <w:tc>
          <w:tcPr>
            <w:tcW w:w="1100" w:type="dxa"/>
            <w:tcMar/>
          </w:tcPr>
          <w:p w:rsidR="6B4F8748" w:rsidRDefault="6B4F8748" w14:noSpellErr="1" w14:paraId="7EAEB635" w14:textId="3433835F">
            <w:r w:rsidRPr="6B4F8748" w:rsidR="6B4F8748">
              <w:rPr>
                <w:color w:val="1A1A1A" w:themeColor="text1" w:themeTint="FF" w:themeShade="FF"/>
                <w:sz w:val="17"/>
                <w:szCs w:val="17"/>
              </w:rPr>
              <w:t>—</w:t>
            </w:r>
          </w:p>
        </w:tc>
        <w:tc>
          <w:tcPr>
            <w:tcW w:w="2040" w:type="dxa"/>
            <w:tcMar/>
          </w:tcPr>
          <w:p w:rsidR="6B4F8748" w:rsidRDefault="6B4F8748" w14:noSpellErr="1" w14:paraId="6333BB25" w14:textId="2D116A23">
            <w:r w:rsidRPr="6B4F8748" w:rsidR="6B4F8748">
              <w:rPr>
                <w:color w:val="1A1A1A" w:themeColor="text1" w:themeTint="FF" w:themeShade="FF"/>
                <w:sz w:val="17"/>
                <w:szCs w:val="17"/>
              </w:rPr>
              <w:t>Both jacks</w:t>
            </w:r>
          </w:p>
        </w:tc>
        <w:tc>
          <w:tcPr>
            <w:tcW w:w="2800" w:type="dxa"/>
            <w:tcMar/>
          </w:tcPr>
          <w:p w:rsidR="6B4F8748" w:rsidRDefault="6B4F8748" w14:paraId="384BA990" w14:textId="25EF50E7" w14:noSpellErr="1">
            <w:r w:rsidRPr="7D65FEDB" w:rsidR="5DDD0B26">
              <w:rPr>
                <w:color w:val="1A1A1A" w:themeColor="text1" w:themeTint="FF" w:themeShade="FF"/>
                <w:sz w:val="17"/>
                <w:szCs w:val="17"/>
              </w:rPr>
              <w:t>Multimeter at the jack; a DC-servo footprint is provided as a fallback</w:t>
            </w:r>
          </w:p>
        </w:tc>
      </w:tr>
      <w:tr w:rsidR="6B4F8748" w:rsidTr="47CD365C" w14:paraId="39CB5A30">
        <w:tc>
          <w:tcPr>
            <w:tcW w:w="1600" w:type="dxa"/>
            <w:tcMar/>
          </w:tcPr>
          <w:p w:rsidR="6B4F8748" w:rsidRDefault="6B4F8748" w14:noSpellErr="1" w14:paraId="7BDA9697" w14:textId="3D04B15C">
            <w:r w:rsidRPr="6B4F8748" w:rsidR="6B4F8748">
              <w:rPr>
                <w:b w:val="1"/>
                <w:bCs w:val="1"/>
                <w:color w:val="1A1A1A" w:themeColor="text1" w:themeTint="FF" w:themeShade="FF"/>
                <w:sz w:val="17"/>
                <w:szCs w:val="17"/>
              </w:rPr>
              <w:t>Protection</w:t>
            </w:r>
          </w:p>
        </w:tc>
        <w:tc>
          <w:tcPr>
            <w:tcW w:w="2200" w:type="dxa"/>
            <w:tcMar/>
          </w:tcPr>
          <w:p w:rsidR="6B4F8748" w:rsidRDefault="6B4F8748" w14:paraId="5601AF6A" w14:textId="35E29820" w14:noSpellErr="1">
            <w:r w:rsidRPr="47CD365C" w:rsidR="0F1CA804">
              <w:rPr>
                <w:color w:val="1A1A1A" w:themeColor="text1" w:themeTint="FF" w:themeShade="FF"/>
                <w:sz w:val="17"/>
                <w:szCs w:val="17"/>
              </w:rPr>
              <w:t>Relays close 2–3 s after power is good; they open within 100 ms on output DC ≥ ±2 V (trip point ≈ ±1 V; ≈ 10 ms for a rail-stuck leg) and within 10 ms of PD power loss, with the amplifiers shut down within microseconds</w:t>
            </w:r>
          </w:p>
        </w:tc>
        <w:tc>
          <w:tcPr>
            <w:tcW w:w="1100" w:type="dxa"/>
            <w:tcMar/>
          </w:tcPr>
          <w:p w:rsidR="6B4F8748" w:rsidRDefault="6B4F8748" w14:noSpellErr="1" w14:paraId="40A2CA22" w14:textId="2EC07EE4">
            <w:r w:rsidRPr="6B4F8748" w:rsidR="6B4F8748">
              <w:rPr>
                <w:color w:val="1A1A1A" w:themeColor="text1" w:themeTint="FF" w:themeShade="FF"/>
                <w:sz w:val="17"/>
                <w:szCs w:val="17"/>
              </w:rPr>
              <w:t>—</w:t>
            </w:r>
          </w:p>
        </w:tc>
        <w:tc>
          <w:tcPr>
            <w:tcW w:w="2040" w:type="dxa"/>
            <w:tcMar/>
          </w:tcPr>
          <w:p w:rsidR="6B4F8748" w:rsidRDefault="6B4F8748" w14:paraId="4EA6799C" w14:textId="279E65A8" w14:noSpellErr="1">
            <w:r w:rsidRPr="47CD365C" w:rsidR="0F1CA804">
              <w:rPr>
                <w:color w:val="1A1A1A" w:themeColor="text1" w:themeTint="FF" w:themeShade="FF"/>
                <w:sz w:val="17"/>
                <w:szCs w:val="17"/>
              </w:rPr>
              <w:t>Both jacks; no false trip on full-scale music down to 20 Hz</w:t>
            </w:r>
          </w:p>
        </w:tc>
        <w:tc>
          <w:tcPr>
            <w:tcW w:w="2800" w:type="dxa"/>
            <w:tcMar/>
          </w:tcPr>
          <w:p w:rsidR="6B4F8748" w:rsidRDefault="6B4F8748" w14:paraId="3D51F8C0" w14:textId="207C4C6C" w14:noSpellErr="1">
            <w:r w:rsidRPr="47CD365C" w:rsidR="678D3F48">
              <w:rPr>
                <w:color w:val="1A1A1A" w:themeColor="text1" w:themeTint="FF" w:themeShade="FF"/>
                <w:sz w:val="17"/>
                <w:szCs w:val="17"/>
              </w:rPr>
              <w:t>Oscilloscope; DC-fault injection</w:t>
            </w:r>
          </w:p>
        </w:tc>
      </w:tr>
      <w:tr w:rsidR="6B4F8748" w:rsidTr="47CD365C" w14:paraId="6BA68534">
        <w:tc>
          <w:tcPr>
            <w:tcW w:w="1600" w:type="dxa"/>
            <w:tcMar/>
          </w:tcPr>
          <w:p w:rsidR="6B4F8748" w:rsidRDefault="6B4F8748" w14:noSpellErr="1" w14:paraId="286B0AAF" w14:textId="3791ACE1">
            <w:r w:rsidRPr="6B4F8748" w:rsidR="6B4F8748">
              <w:rPr>
                <w:b w:val="1"/>
                <w:bCs w:val="1"/>
                <w:color w:val="1A1A1A" w:themeColor="text1" w:themeTint="FF" w:themeShade="FF"/>
                <w:sz w:val="17"/>
                <w:szCs w:val="17"/>
              </w:rPr>
              <w:t>Power</w:t>
            </w:r>
          </w:p>
        </w:tc>
        <w:tc>
          <w:tcPr>
            <w:tcW w:w="2200" w:type="dxa"/>
            <w:tcMar/>
          </w:tcPr>
          <w:p w:rsidR="6B4F8748" w:rsidRDefault="6B4F8748" w14:paraId="7D49C9CE" w14:textId="306F93A5" w14:noSpellErr="1">
            <w:r w:rsidRPr="47CD365C" w:rsidR="0F1CA804">
              <w:rPr>
                <w:color w:val="1A1A1A" w:themeColor="text1" w:themeTint="FF" w:themeShade="FF"/>
                <w:sz w:val="17"/>
                <w:szCs w:val="17"/>
              </w:rPr>
              <w:t>Data port ≤ 500 mA at 5 V; amplifier from a separate USB-C PD port at 15 V; maximum PD draw ≈ 10.7 W (0.71 A at 15 V)</w:t>
            </w:r>
          </w:p>
        </w:tc>
        <w:tc>
          <w:tcPr>
            <w:tcW w:w="1100" w:type="dxa"/>
            <w:tcMar/>
          </w:tcPr>
          <w:p w:rsidR="6B4F8748" w:rsidRDefault="6B4F8748" w14:noSpellErr="1" w14:paraId="3F157F05" w14:textId="294D7A69">
            <w:r w:rsidRPr="6B4F8748" w:rsidR="6B4F8748">
              <w:rPr>
                <w:color w:val="1A1A1A" w:themeColor="text1" w:themeTint="FF" w:themeShade="FF"/>
                <w:sz w:val="17"/>
                <w:szCs w:val="17"/>
              </w:rPr>
              <w:t>—</w:t>
            </w:r>
          </w:p>
        </w:tc>
        <w:tc>
          <w:tcPr>
            <w:tcW w:w="2040" w:type="dxa"/>
            <w:tcMar/>
          </w:tcPr>
          <w:p w:rsidR="6B4F8748" w:rsidRDefault="6B4F8748" w14:paraId="4DD54473" w14:textId="222B612D" w14:noSpellErr="1">
            <w:r w:rsidRPr="7D65FEDB" w:rsidR="5DDD0B26">
              <w:rPr>
                <w:color w:val="1A1A1A" w:themeColor="text1" w:themeTint="FF" w:themeShade="FF"/>
                <w:sz w:val="17"/>
                <w:szCs w:val="17"/>
              </w:rPr>
              <w:t>≥ 30 W charger (only chargers above 27 W must offer 15 V under USB PD power rules; many 18–20 W phone chargers do not)</w:t>
            </w:r>
          </w:p>
        </w:tc>
        <w:tc>
          <w:tcPr>
            <w:tcW w:w="2800" w:type="dxa"/>
            <w:tcMar/>
          </w:tcPr>
          <w:p w:rsidR="6B4F8748" w:rsidRDefault="6B4F8748" w14:paraId="43CEF0C0" w14:textId="1B0947F1" w14:noSpellErr="1">
            <w:r w:rsidRPr="7D65FEDB" w:rsidR="5DDD0B26">
              <w:rPr>
                <w:color w:val="1A1A1A" w:themeColor="text1" w:themeTint="FF" w:themeShade="FF"/>
                <w:sz w:val="17"/>
                <w:szCs w:val="17"/>
              </w:rPr>
              <w:t>Measure the PD draw at 1.2 W into 60 Ω, both channels</w:t>
            </w:r>
          </w:p>
        </w:tc>
      </w:tr>
      <w:tr w:rsidR="6B4F8748" w:rsidTr="47CD365C" w14:paraId="3F29BDFA">
        <w:tc>
          <w:tcPr>
            <w:tcW w:w="1600" w:type="dxa"/>
            <w:tcMar/>
          </w:tcPr>
          <w:p w:rsidR="6B4F8748" w:rsidRDefault="6B4F8748" w14:noSpellErr="1" w14:paraId="52EDAB95" w14:textId="321EA866">
            <w:r w:rsidRPr="6B4F8748" w:rsidR="6B4F8748">
              <w:rPr>
                <w:b w:val="1"/>
                <w:bCs w:val="1"/>
                <w:color w:val="1A1A1A" w:themeColor="text1" w:themeTint="FF" w:themeShade="FF"/>
                <w:sz w:val="17"/>
                <w:szCs w:val="17"/>
              </w:rPr>
              <w:t>Thermal</w:t>
            </w:r>
          </w:p>
        </w:tc>
        <w:tc>
          <w:tcPr>
            <w:tcW w:w="2200" w:type="dxa"/>
            <w:tcMar/>
          </w:tcPr>
          <w:p w:rsidR="6B4F8748" w:rsidRDefault="6B4F8748" w14:noSpellErr="1" w14:paraId="57EFC31F" w14:textId="2AFC8F2A">
            <w:r w:rsidRPr="6B4F8748" w:rsidR="6B4F8748">
              <w:rPr>
                <w:color w:val="1A1A1A" w:themeColor="text1" w:themeTint="FF" w:themeShade="FF"/>
                <w:sz w:val="17"/>
                <w:szCs w:val="17"/>
              </w:rPr>
              <w:t>All parts within ratings</w:t>
            </w:r>
          </w:p>
        </w:tc>
        <w:tc>
          <w:tcPr>
            <w:tcW w:w="1100" w:type="dxa"/>
            <w:tcMar/>
          </w:tcPr>
          <w:p w:rsidR="6B4F8748" w:rsidRDefault="6B4F8748" w14:noSpellErr="1" w14:paraId="384109E7" w14:textId="23DA75EE">
            <w:r w:rsidRPr="6B4F8748" w:rsidR="6B4F8748">
              <w:rPr>
                <w:color w:val="1A1A1A" w:themeColor="text1" w:themeTint="FF" w:themeShade="FF"/>
                <w:sz w:val="17"/>
                <w:szCs w:val="17"/>
              </w:rPr>
              <w:t>—</w:t>
            </w:r>
          </w:p>
        </w:tc>
        <w:tc>
          <w:tcPr>
            <w:tcW w:w="2040" w:type="dxa"/>
            <w:tcMar/>
          </w:tcPr>
          <w:p w:rsidR="6B4F8748" w:rsidRDefault="6B4F8748" w14:noSpellErr="1" w14:paraId="56C39EDA" w14:textId="1CB85CB2">
            <w:r w:rsidRPr="6B4F8748" w:rsidR="6B4F8748">
              <w:rPr>
                <w:color w:val="1A1A1A" w:themeColor="text1" w:themeTint="FF" w:themeShade="FF"/>
                <w:sz w:val="17"/>
                <w:szCs w:val="17"/>
              </w:rPr>
              <w:t>30 min at full rated power, 0–40 °C ambient</w:t>
            </w:r>
          </w:p>
        </w:tc>
        <w:tc>
          <w:tcPr>
            <w:tcW w:w="2800" w:type="dxa"/>
            <w:tcMar/>
          </w:tcPr>
          <w:p w:rsidR="6B4F8748" w:rsidRDefault="6B4F8748" w14:noSpellErr="1" w14:paraId="470ADCD4" w14:textId="15964376">
            <w:r w:rsidRPr="6B4F8748" w:rsidR="6B4F8748">
              <w:rPr>
                <w:color w:val="1A1A1A" w:themeColor="text1" w:themeTint="FF" w:themeShade="FF"/>
                <w:sz w:val="17"/>
                <w:szCs w:val="17"/>
              </w:rPr>
              <w:t>Thermocouple / IR camera</w:t>
            </w:r>
          </w:p>
        </w:tc>
      </w:tr>
      <w:tr w:rsidR="6B4F8748" w:rsidTr="47CD365C" w14:paraId="7ABE96BA">
        <w:tc>
          <w:tcPr>
            <w:tcW w:w="1600" w:type="dxa"/>
            <w:tcMar/>
          </w:tcPr>
          <w:p w:rsidR="6B4F8748" w:rsidRDefault="6B4F8748" w14:noSpellErr="1" w14:paraId="7A15F57E" w14:textId="2CABA3EB">
            <w:r w:rsidRPr="6B4F8748" w:rsidR="6B4F8748">
              <w:rPr>
                <w:b w:val="1"/>
                <w:bCs w:val="1"/>
                <w:color w:val="1A1A1A" w:themeColor="text1" w:themeTint="FF" w:themeShade="FF"/>
                <w:sz w:val="17"/>
                <w:szCs w:val="17"/>
              </w:rPr>
              <w:t>PCB</w:t>
            </w:r>
          </w:p>
        </w:tc>
        <w:tc>
          <w:tcPr>
            <w:tcW w:w="2200" w:type="dxa"/>
            <w:tcMar/>
          </w:tcPr>
          <w:p w:rsidR="6B4F8748" w:rsidRDefault="6B4F8748" w14:paraId="7FA09867" w14:textId="25898AAF" w14:noSpellErr="1">
            <w:r w:rsidRPr="7D65FEDB" w:rsidR="5DDD0B26">
              <w:rPr>
                <w:color w:val="1A1A1A" w:themeColor="text1" w:themeTint="FF" w:themeShade="FF"/>
                <w:sz w:val="17"/>
                <w:szCs w:val="17"/>
              </w:rPr>
              <w:t>4 layers, ≤ 100 × 70 mm, all SMT parts on the top side, 90 Ω controlled-impedance USB pair</w:t>
            </w:r>
          </w:p>
        </w:tc>
        <w:tc>
          <w:tcPr>
            <w:tcW w:w="1100" w:type="dxa"/>
            <w:tcMar/>
          </w:tcPr>
          <w:p w:rsidR="6B4F8748" w:rsidRDefault="6B4F8748" w14:noSpellErr="1" w14:paraId="6971F188" w14:textId="1E677173">
            <w:r w:rsidRPr="6B4F8748" w:rsidR="6B4F8748">
              <w:rPr>
                <w:color w:val="1A1A1A" w:themeColor="text1" w:themeTint="FF" w:themeShade="FF"/>
                <w:sz w:val="17"/>
                <w:szCs w:val="17"/>
              </w:rPr>
              <w:t>—</w:t>
            </w:r>
          </w:p>
        </w:tc>
        <w:tc>
          <w:tcPr>
            <w:tcW w:w="2040" w:type="dxa"/>
            <w:tcMar/>
          </w:tcPr>
          <w:p w:rsidR="6B4F8748" w:rsidRDefault="6B4F8748" w14:paraId="1C3AC1D5" w14:textId="17455837" w14:noSpellErr="1">
            <w:r w:rsidRPr="7D65FEDB" w:rsidR="5DDD0B26">
              <w:rPr>
                <w:color w:val="1A1A1A" w:themeColor="text1" w:themeTint="FF" w:themeShade="FF"/>
                <w:sz w:val="17"/>
                <w:szCs w:val="17"/>
              </w:rPr>
              <w:t>≥ 70 × 70 mm with edge rails and fiducials, as JLCPCB Standard assembly requires</w:t>
            </w:r>
          </w:p>
        </w:tc>
        <w:tc>
          <w:tcPr>
            <w:tcW w:w="2800" w:type="dxa"/>
            <w:tcMar/>
          </w:tcPr>
          <w:p w:rsidR="6B4F8748" w:rsidRDefault="6B4F8748" w14:noSpellErr="1" w14:paraId="4DAF94C7" w14:textId="10233EFB">
            <w:r w:rsidRPr="6B4F8748" w:rsidR="6B4F8748">
              <w:rPr>
                <w:color w:val="1A1A1A" w:themeColor="text1" w:themeTint="FF" w:themeShade="FF"/>
                <w:sz w:val="17"/>
                <w:szCs w:val="17"/>
              </w:rPr>
              <w:t>ERC/DRC and layout-rule checks in CI (Section 8)</w:t>
            </w:r>
          </w:p>
        </w:tc>
      </w:tr>
      <w:tr w:rsidR="6B4F8748" w:rsidTr="47CD365C" w14:paraId="7F38D918">
        <w:tc>
          <w:tcPr>
            <w:tcW w:w="1600" w:type="dxa"/>
            <w:tcMar/>
          </w:tcPr>
          <w:p w:rsidR="6B4F8748" w:rsidRDefault="6B4F8748" w14:noSpellErr="1" w14:paraId="5E7B0D3F" w14:textId="27389F70">
            <w:r w:rsidRPr="6B4F8748" w:rsidR="6B4F8748">
              <w:rPr>
                <w:b w:val="1"/>
                <w:bCs w:val="1"/>
                <w:color w:val="1A1A1A" w:themeColor="text1" w:themeTint="FF" w:themeShade="FF"/>
                <w:sz w:val="17"/>
                <w:szCs w:val="17"/>
              </w:rPr>
              <w:t>Cost</w:t>
            </w:r>
          </w:p>
        </w:tc>
        <w:tc>
          <w:tcPr>
            <w:tcW w:w="2200" w:type="dxa"/>
            <w:tcMar/>
          </w:tcPr>
          <w:p w:rsidR="6B4F8748" w:rsidRDefault="6B4F8748" w14:noSpellErr="1" w14:paraId="2F7EDA9C" w14:textId="20168634">
            <w:r w:rsidRPr="6B4F8748" w:rsidR="6B4F8748">
              <w:rPr>
                <w:color w:val="1A1A1A" w:themeColor="text1" w:themeTint="FF" w:themeShade="FF"/>
                <w:sz w:val="17"/>
                <w:szCs w:val="17"/>
              </w:rPr>
              <w:t>≤ 1,500 NTD per assembled board</w:t>
            </w:r>
          </w:p>
        </w:tc>
        <w:tc>
          <w:tcPr>
            <w:tcW w:w="1100" w:type="dxa"/>
            <w:tcMar/>
          </w:tcPr>
          <w:p w:rsidR="6B4F8748" w:rsidRDefault="6B4F8748" w14:noSpellErr="1" w14:paraId="6C446316" w14:textId="18F46CF8">
            <w:r w:rsidRPr="6B4F8748" w:rsidR="6B4F8748">
              <w:rPr>
                <w:color w:val="1A1A1A" w:themeColor="text1" w:themeTint="FF" w:themeShade="FF"/>
                <w:sz w:val="17"/>
                <w:szCs w:val="17"/>
              </w:rPr>
              <w:t>—</w:t>
            </w:r>
          </w:p>
        </w:tc>
        <w:tc>
          <w:tcPr>
            <w:tcW w:w="2040" w:type="dxa"/>
            <w:tcMar/>
          </w:tcPr>
          <w:p w:rsidR="6B4F8748" w:rsidRDefault="6B4F8748" w14:noSpellErr="1" w14:paraId="5ADFAF76" w14:textId="11D253BC">
            <w:r w:rsidRPr="6B4F8748" w:rsidR="6B4F8748">
              <w:rPr>
                <w:color w:val="1A1A1A" w:themeColor="text1" w:themeTint="FF" w:themeShade="FF"/>
                <w:sz w:val="17"/>
                <w:szCs w:val="17"/>
              </w:rPr>
              <w:t>100 units</w:t>
            </w:r>
          </w:p>
        </w:tc>
        <w:tc>
          <w:tcPr>
            <w:tcW w:w="2800" w:type="dxa"/>
            <w:tcMar/>
          </w:tcPr>
          <w:p w:rsidR="6B4F8748" w:rsidRDefault="6B4F8748" w14:noSpellErr="1" w14:paraId="68E92B01" w14:textId="0AB03A80">
            <w:r w:rsidRPr="6B4F8748" w:rsidR="6B4F8748">
              <w:rPr>
                <w:color w:val="1A1A1A" w:themeColor="text1" w:themeTint="FF" w:themeShade="FF"/>
                <w:sz w:val="17"/>
                <w:szCs w:val="17"/>
              </w:rPr>
              <w:t>Automated BOM cost gate at 1,500 NTD on every commit (Section 8)</w:t>
            </w:r>
          </w:p>
        </w:tc>
      </w:tr>
    </w:tbl>
    <w:p w:rsidR="75E60A3B" w:rsidP="75E60A3B" w:rsidRDefault="75E60A3B" w14:noSpellErr="1" w14:paraId="2979D117" w14:textId="60F6DF10">
      <w:pPr>
        <w:pStyle w:val="Heading1"/>
      </w:pPr>
      <w:r w:rsidR="75E60A3B">
        <w:rPr/>
        <w:t>3. Architecture</w:t>
      </w:r>
    </w:p>
    <w:p w:rsidR="75E60A3B" w:rsidP="75E60A3B" w:rsidRDefault="75E60A3B" w14:noSpellErr="1" w14:paraId="6F00C883" w14:textId="551A6AF3">
      <w:pPr>
        <w:pStyle w:val="Heading2"/>
      </w:pPr>
      <w:r w:rsidR="69B4B57E">
        <w:rPr/>
        <w:t>3.1 Signal and control path</w:t>
      </w:r>
    </w:p>
    <w:p w:rsidR="47CD365C" w:rsidP="47CD365C" w:rsidRDefault="47CD365C" w14:noSpellErr="1" w14:paraId="79304AAF" w14:textId="4E14BB21">
      <w:pPr>
        <w:pStyle w:val="NoSpacing"/>
        <w:jc w:val="center"/>
      </w:pPr>
      <w:r w:rsidR="47CD365C">
        <w:drawing>
          <wp:inline wp14:editId="74580D60" wp14:anchorId="2732C70B">
            <wp:extent cx="5669280" cy="2560320"/>
            <wp:effectExtent l="0" t="0" r="0" b="0"/>
            <wp:docPr id="1341327475" name="drawing" descr="Block diagram of the signal and control path: USB-C data port and ESD protection into the XMOS XU316-1024-QF60A (all I/O 1.8 V, W25Q32JW 1.8 V QSPI boot flash, 24 MHz crystal), I²S and I²C at 1.8 V to the AKM AK4493SEQ DAC, two Kyocera KC2520Z 1.8 V MCLK oscillators with standby feeding the DAC with a branch to XU316 pin X1D11 for the PLL option, AC-coupled Stage 1 with one dual OPA1612 (one half per channel), an output stage with four OPA1622 (leg+ 1x or 2.74x set by the gain switch, leg− a unity inverter), two HFD4 relays on all four legs driven by the LM339 protection circuit (DC and PD-loss detection, amplifier enable), and the 4.4 mm balanced and 3.5 mm unbalanced jac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327475" name="Picture 1341327475"/>
                    <pic:cNvPicPr/>
                  </pic:nvPicPr>
                  <pic:blipFill>
                    <a:blip xmlns:r="http://schemas.openxmlformats.org/officeDocument/2006/relationships" r:embed="rId1536772290"/>
                    <a:stretch>
                      <a:fillRect/>
                    </a:stretch>
                  </pic:blipFill>
                  <pic:spPr>
                    <a:xfrm>
                      <a:off x="0" y="0"/>
                      <a:ext cx="5669280" cy="2560320"/>
                    </a:xfrm>
                    <a:prstGeom prst="rect">
                      <a:avLst/>
                    </a:prstGeom>
                  </pic:spPr>
                </pic:pic>
              </a:graphicData>
            </a:graphic>
          </wp:inline>
        </w:drawing>
      </w:r>
    </w:p>
    <w:p w:rsidR="75E60A3B" w:rsidP="75E60A3B" w:rsidRDefault="75E60A3B" w14:paraId="1D1E7323" w14:textId="63592C1B" w14:noSpellErr="1">
      <w:pPr>
        <w:pStyle w:val="Caption"/>
      </w:pPr>
      <w:r w:rsidR="7B2642C1">
        <w:rPr/>
        <w:t>Figure 1. Signal and control path.</w:t>
      </w:r>
    </w:p>
    <w:p w:rsidR="2C3A784D" w:rsidP="2C3A784D" w:rsidRDefault="2C3A784D" w14:paraId="65AE0002" w14:textId="6A3C92E9" w14:noSpellErr="1">
      <w:pPr>
        <w:pStyle w:val="ListBullet"/>
        <w:rPr/>
      </w:pPr>
      <w:r w:rsidRPr="094FF0F6" w:rsidR="2C3A784D">
        <w:rPr>
          <w:sz w:val="20"/>
          <w:szCs w:val="20"/>
        </w:rPr>
        <w:t>The USB-C data port brings USB 2.0 High-Speed audio in through ESD protection; its 5 V bus powers the digital section.</w:t>
      </w:r>
    </w:p>
    <w:p w:rsidR="2C3A784D" w:rsidP="2C3A784D" w:rsidRDefault="2C3A784D" w14:paraId="2AF22BB1" w14:textId="24568816" w14:noSpellErr="1">
      <w:pPr>
        <w:pStyle w:val="ListBullet"/>
        <w:rPr/>
      </w:pPr>
      <w:r w:rsidRPr="6B4F8748" w:rsidR="5B7563AA">
        <w:rPr>
          <w:color w:val="1A1A1A" w:themeColor="text1" w:themeTint="FF" w:themeShade="FF"/>
          <w:sz w:val="20"/>
          <w:szCs w:val="20"/>
        </w:rPr>
        <w:t>The XMOS XU316-1024-QF60A runs XMOS’s free sw_usb_audio reference firmware (USB Audio Class 2.0). All of its I/O is 1.8 V only: it boots from a 1.8 V QSPI flash, takes a 24 MHz crystal, and sends I²S/DSD audio and I²C control to the DAC at 1.8 V.</w:t>
      </w:r>
    </w:p>
    <w:p w:rsidR="2C3A784D" w:rsidP="2C3A784D" w:rsidRDefault="2C3A784D" w14:paraId="60C1844E" w14:textId="6DC940B1" w14:noSpellErr="1">
      <w:pPr>
        <w:pStyle w:val="ListBullet"/>
        <w:rPr/>
      </w:pPr>
      <w:r w:rsidRPr="47CD365C" w:rsidR="3862F6A7">
        <w:rPr>
          <w:sz w:val="20"/>
          <w:szCs w:val="20"/>
        </w:rPr>
        <w:t>Two 1.8 V Kyocera KC2520Z oscillators with a standby pin supply MCLK: 22.5792 MHz for the 44.1 kHz family and 24.576 MHz for the 48 kHz family. The MCLK net also reaches XU316 pin X1D11, so the XU316’s internal application PLL can generate MCLK instead, an experiment that needs no rework.</w:t>
      </w:r>
    </w:p>
    <w:p w:rsidR="2C3A784D" w:rsidP="2C3A784D" w:rsidRDefault="2C3A784D" w14:paraId="12D8044E" w14:textId="76F4D729" w14:noSpellErr="1">
      <w:pPr>
        <w:pStyle w:val="ListBullet"/>
        <w:rPr/>
      </w:pPr>
      <w:r w:rsidRPr="6B4F8748" w:rsidR="5B7563AA">
        <w:rPr>
          <w:sz w:val="20"/>
          <w:szCs w:val="20"/>
        </w:rPr>
        <w:t>The AKM AK4493SEQ runs with its internal LDO disabled and TVDD/AVDD/DVDD at 1.8 V; it delivers differential L/R outputs and applies host volume in its hardware attenuator.</w:t>
      </w:r>
    </w:p>
    <w:p w:rsidR="2C3A784D" w:rsidP="2C3A784D" w:rsidRDefault="2C3A784D" w14:paraId="119A67A9" w14:textId="476E7630" w14:noSpellErr="1">
      <w:pPr>
        <w:pStyle w:val="ListBullet"/>
        <w:rPr/>
      </w:pPr>
      <w:r w:rsidRPr="47CD365C" w:rsidR="3862F6A7">
        <w:rPr>
          <w:sz w:val="20"/>
          <w:szCs w:val="20"/>
        </w:rPr>
        <w:t>The DAC outputs are AC-coupled into Stage 1: one dual TI OPA1612, one half per channel, wired as a unity-gain difference amplifier plus low-pass filter.</w:t>
      </w:r>
    </w:p>
    <w:p w:rsidR="2C3A784D" w:rsidP="2C3A784D" w:rsidRDefault="2C3A784D" w14:paraId="33DCD7A4" w14:textId="71BCA820" w14:noSpellErr="1">
      <w:pPr>
        <w:pStyle w:val="ListBullet"/>
        <w:rPr/>
      </w:pPr>
      <w:r w:rsidRPr="6B4F8748" w:rsidR="5B7563AA">
        <w:rPr>
          <w:sz w:val="20"/>
          <w:szCs w:val="20"/>
        </w:rPr>
        <w:t>In the output stage, each channel has a leg+ (non-inverting, 1× or 2.74× set by the gain switch) and a leg− (unity inverter of leg+). Each leg is one OPA1622 with both halves paralleled through 0.47 Ω ballast resistors.</w:t>
      </w:r>
    </w:p>
    <w:p w:rsidR="2C3A784D" w:rsidP="2C3A784D" w:rsidRDefault="2C3A784D" w14:paraId="581E59AD" w14:textId="34E0D7C6" w14:noSpellErr="1">
      <w:pPr>
        <w:pStyle w:val="ListBullet"/>
        <w:rPr/>
      </w:pPr>
      <w:r w:rsidRPr="47CD365C" w:rsidR="3862F6A7">
        <w:rPr>
          <w:sz w:val="20"/>
          <w:szCs w:val="20"/>
        </w:rPr>
        <w:t>An LM339 comparator circuit drives two HFD4 relays on all four legs and can shut the OPA1622s down (Section 5.3). The 4.4 mm balanced jack carries L+, L−, R+, R− and GND; the 3.5 mm unbalanced jack carries L+, R+ and GND.</w:t>
      </w:r>
    </w:p>
    <w:p w:rsidR="2C3A784D" w:rsidP="2C3A784D" w:rsidRDefault="2C3A784D" w14:noSpellErr="1" w14:paraId="25AB0D05" w14:textId="38549542">
      <w:pPr>
        <w:pStyle w:val="Heading2"/>
      </w:pPr>
      <w:r w:rsidR="2C3A784D">
        <w:rPr/>
        <w:t>3.2 Power path</w:t>
      </w:r>
    </w:p>
    <w:p w:rsidR="2C3A784D" w:rsidP="2C3A784D" w:rsidRDefault="2C3A784D" w14:paraId="551A5924" w14:textId="565C9599" w14:noSpellErr="1">
      <w:pPr>
        <w:pStyle w:val="ListBullet"/>
        <w:rPr/>
      </w:pPr>
      <w:r w:rsidRPr="47CD365C" w:rsidR="3862F6A7">
        <w:rPr>
          <w:sz w:val="20"/>
          <w:szCs w:val="20"/>
        </w:rPr>
        <w:t>The digital section is bus-powered from the USB-C data port (5 V, within the 500 mA USB 2.0 budget): a TI TLV62569 0.9 V buck (2 A) feeds the XU316 core (up to 830 mA maximum per datasheet), an AMS1117 3.3 V LDO the USB PHY analog supply, and a TI LP5907 1.8 V LDO the XU316 I/O, USB 1.8 V supply, DAC TVDD and flash. A second LP5907 makes the quiet 1.8 V rail for the DAC AVDD/DVDD and the oscillators, enabled after the main 1.8 V rail.</w:t>
      </w:r>
    </w:p>
    <w:p w:rsidR="2C3A784D" w:rsidP="2C3A784D" w:rsidRDefault="2C3A784D" w14:paraId="2BDAAAFF" w14:textId="61FE404E" w14:noSpellErr="1">
      <w:pPr>
        <w:pStyle w:val="ListBullet"/>
        <w:rPr/>
      </w:pPr>
      <w:r w:rsidRPr="47CD365C" w:rsidR="3862F6A7">
        <w:rPr>
          <w:sz w:val="20"/>
          <w:szCs w:val="20"/>
        </w:rPr>
        <w:t>The analog section runs from a separate USB-C power port: a WCH CH224A requests 15 V from a ≥ 30 W charger and feeds a +12 V LDO (ST LM317) and a TI LMR33630 inverting buck-boost converter to about −14.7 V, followed by a −12 V LDO (onsemi LM337). A TI TPS7A4901 low-noise LDO makes +5 V from +12 V for the DAC VDDL/R and VREFHL/R, through 10 Ω + 470 µF per AKM.</w:t>
      </w:r>
    </w:p>
    <w:p w:rsidR="19F62171" w:rsidP="19F62171" w:rsidRDefault="19F62171" w14:paraId="3366E14C" w14:textId="650B8BC1" w14:noSpellErr="1">
      <w:pPr>
        <w:pStyle w:val="ListBullet"/>
        <w:rPr/>
      </w:pPr>
      <w:r w:rsidRPr="47CD365C" w:rsidR="3673AF4B">
        <w:rPr>
          <w:sz w:val="20"/>
          <w:szCs w:val="20"/>
        </w:rPr>
        <w:t>Without PD power the analog section stays off, the DAC is held in reset and the relays stay open.</w:t>
      </w:r>
    </w:p>
    <w:p w:rsidR="47CD365C" w:rsidP="47CD365C" w:rsidRDefault="47CD365C" w14:noSpellErr="1" w14:paraId="15333D26" w14:textId="638E5F38">
      <w:pPr>
        <w:pStyle w:val="NoSpacing"/>
        <w:jc w:val="center"/>
      </w:pPr>
      <w:r w:rsidR="47CD365C">
        <w:drawing>
          <wp:inline wp14:editId="7DF9C87B" wp14:anchorId="35E9B234">
            <wp:extent cx="5669280" cy="1783080"/>
            <wp:effectExtent l="0" t="0" r="0" b="0"/>
            <wp:docPr id="833684922" name="drawing" descr="Power path diagram: the USB-C data port 5 V bus feeds a TI TLV62569 0.9 V buck (XU316 core), an AMS1117 3.3 V LDO (USB PHY analog), an LP5907 1.8 V LDO (XU316 I/O, USB 1.8 V, DAC TVDD, flash) and a second LP5907 as the quiet 1.8 V LDO (DAC AVDD/DVDD, oscillators) enabled after the main 1.8 V; the USB-C power port feeds a WCH CH224A PD sink requesting 15 V, which supplies a +12 V LDO (ST LM317) and a TI LMR33630 inverting buck-boost to about −14.7 V with a −12 V LDO (onsemi LM337) for the ±12 V op-amp rails, and a TI TPS7A4901 making +5 V from +12 V for the DAC VDDL/R and VREFHL/R via 10 Ω + 470 µF. Without PD power the analog section is off."/>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684922" name="Picture 833684922"/>
                    <pic:cNvPicPr/>
                  </pic:nvPicPr>
                  <pic:blipFill>
                    <a:blip xmlns:r="http://schemas.openxmlformats.org/officeDocument/2006/relationships" r:embed="rId2106186434"/>
                    <a:stretch>
                      <a:fillRect/>
                    </a:stretch>
                  </pic:blipFill>
                  <pic:spPr>
                    <a:xfrm>
                      <a:off x="0" y="0"/>
                      <a:ext cx="5669280" cy="1783080"/>
                    </a:xfrm>
                    <a:prstGeom prst="rect">
                      <a:avLst/>
                    </a:prstGeom>
                  </pic:spPr>
                </pic:pic>
              </a:graphicData>
            </a:graphic>
          </wp:inline>
        </w:drawing>
      </w:r>
    </w:p>
    <w:p w:rsidR="094FF0F6" w:rsidP="094FF0F6" w:rsidRDefault="094FF0F6" w14:noSpellErr="1" w14:paraId="3D8BE75E" w14:textId="7BBFCC5E">
      <w:pPr>
        <w:pStyle w:val="Caption"/>
      </w:pPr>
      <w:r w:rsidR="094FF0F6">
        <w:rPr/>
        <w:t>Figure 2. Power path.</w:t>
      </w:r>
    </w:p>
    <w:p w:rsidR="19F62171" w:rsidP="19F62171" w:rsidRDefault="19F62171" w14:noSpellErr="1" w14:paraId="335CE1A5" w14:textId="7A622FC3">
      <w:pPr>
        <w:pStyle w:val="Heading2"/>
      </w:pPr>
      <w:r w:rsidR="19F62171">
        <w:rPr/>
        <w:t>3.3 Volume and gain structure</w:t>
      </w:r>
    </w:p>
    <w:p w:rsidR="2C3A784D" w:rsidRDefault="2C3A784D" w14:paraId="20B8C137" w14:textId="705F0FC7" w14:noSpellErr="1">
      <w:r w:rsidRPr="6B4F8748" w:rsidR="5B7563AA">
        <w:rPr>
          <w:sz w:val="20"/>
          <w:szCs w:val="20"/>
        </w:rPr>
        <w:t>Volume comes from the host via USB Audio Class and is applied in the AK4493SEQ’s hardware attenuator (255 levels, 0.5 dB steps plus mute); a hardware knob is deferred to v2. The DAC full scale is ≈ 2 Vrms differential (±2.8 Vpp per datasheet). Stage 1 has unity gain, so 2 Vrms reaches the output stage, where the 2-position gain switch sets leg+ as follows; leg− mirrors it, doubling the balanced level.</w:t>
      </w:r>
    </w:p>
    <w:tbl>
      <w:tblPr>
        <w:tblStyle w:val="LightList-Accent1"/>
        <w:tblW w:w="9740" w:type="dxa"/>
        <w:tblLook w:val="04A0" w:firstRow="1" w:lastRow="0" w:firstColumn="1" w:lastColumn="0" w:noHBand="0" w:noVBand="1"/>
      </w:tblPr>
      <w:tblGrid>
        <w:gridCol w:w="1500"/>
        <w:gridCol w:w="1500"/>
        <w:gridCol w:w="2000"/>
        <w:gridCol w:w="2640"/>
        <w:gridCol w:w="2100"/>
      </w:tblGrid>
      <w:tr w:rsidR="19F62171" w:rsidTr="6B4F8748" w14:paraId="2611C476">
        <w:trPr>
          <w:trHeight w:val="300"/>
        </w:trPr>
        <w:tc>
          <w:tcPr>
            <w:tcW w:w="1500" w:type="dxa"/>
            <w:tcMar/>
          </w:tcPr>
          <w:p w:rsidR="19F62171" w:rsidP="094FF0F6" w:rsidRDefault="19F62171" w14:paraId="18813F08" w14:textId="65A471EA" w14:noSpellErr="1">
            <w:pPr>
              <w:pStyle w:val="Caption"/>
            </w:pPr>
            <w:r w:rsidRPr="094FF0F6" w:rsidR="19F62171">
              <w:rPr>
                <w:b w:val="1"/>
                <w:bCs w:val="1"/>
                <w:color w:val="FFFFFF" w:themeColor="background1" w:themeTint="FF" w:themeShade="FF"/>
                <w:sz w:val="17"/>
                <w:szCs w:val="17"/>
              </w:rPr>
              <w:t>Gain setting</w:t>
            </w:r>
          </w:p>
        </w:tc>
        <w:tc>
          <w:tcPr>
            <w:tcW w:w="1500" w:type="dxa"/>
            <w:tcMar/>
          </w:tcPr>
          <w:p w:rsidR="19F62171" w:rsidP="094FF0F6" w:rsidRDefault="19F62171" w14:paraId="159920F8" w14:textId="5E8258AE" w14:noSpellErr="1">
            <w:pPr>
              <w:pStyle w:val="Caption"/>
            </w:pPr>
            <w:r w:rsidRPr="6B4F8748" w:rsidR="78BE7E8B">
              <w:rPr>
                <w:b w:val="1"/>
                <w:bCs w:val="1"/>
                <w:color w:val="FFFFFF" w:themeColor="background1" w:themeTint="FF" w:themeShade="FF"/>
                <w:sz w:val="17"/>
                <w:szCs w:val="17"/>
              </w:rPr>
              <w:t>Leg+ gain</w:t>
            </w:r>
          </w:p>
        </w:tc>
        <w:tc>
          <w:tcPr>
            <w:tcW w:w="2000" w:type="dxa"/>
            <w:tcMar/>
          </w:tcPr>
          <w:p w:rsidR="6B4F8748" w:rsidRDefault="6B4F8748" w14:noSpellErr="1" w14:paraId="71FAA3B1" w14:textId="1D9BE503">
            <w:r w:rsidRPr="6B4F8748" w:rsidR="6B4F8748">
              <w:rPr>
                <w:b w:val="1"/>
                <w:bCs w:val="1"/>
                <w:color w:val="FFFFFF" w:themeColor="background1" w:themeTint="FF" w:themeShade="FF"/>
                <w:sz w:val="17"/>
                <w:szCs w:val="17"/>
              </w:rPr>
              <w:t>3.5 mm unbalanced full scale</w:t>
            </w:r>
          </w:p>
        </w:tc>
        <w:tc>
          <w:tcPr>
            <w:tcW w:w="2640" w:type="dxa"/>
            <w:tcMar/>
          </w:tcPr>
          <w:p w:rsidR="19F62171" w:rsidP="094FF0F6" w:rsidRDefault="19F62171" w14:paraId="6AA5C8FC" w14:textId="57603F72" w14:noSpellErr="1">
            <w:pPr>
              <w:pStyle w:val="Caption"/>
            </w:pPr>
            <w:r w:rsidRPr="6B4F8748" w:rsidR="78BE7E8B">
              <w:rPr>
                <w:b w:val="1"/>
                <w:bCs w:val="1"/>
                <w:color w:val="FFFFFF" w:themeColor="background1" w:themeTint="FF" w:themeShade="FF"/>
                <w:sz w:val="17"/>
                <w:szCs w:val="17"/>
              </w:rPr>
              <w:t>4.4 mm balanced full scale</w:t>
            </w:r>
          </w:p>
        </w:tc>
        <w:tc>
          <w:tcPr>
            <w:tcW w:w="2100" w:type="dxa"/>
            <w:tcMar/>
          </w:tcPr>
          <w:p w:rsidR="19F62171" w:rsidP="094FF0F6" w:rsidRDefault="19F62171" w14:paraId="7E51220F" w14:textId="503E2636" w14:noSpellErr="1">
            <w:pPr>
              <w:pStyle w:val="Caption"/>
            </w:pPr>
            <w:r w:rsidRPr="094FF0F6" w:rsidR="19F62171">
              <w:rPr>
                <w:b w:val="1"/>
                <w:bCs w:val="1"/>
                <w:color w:val="FFFFFF" w:themeColor="background1" w:themeTint="FF" w:themeShade="FF"/>
                <w:sz w:val="17"/>
                <w:szCs w:val="17"/>
              </w:rPr>
              <w:t>Notes</w:t>
            </w:r>
          </w:p>
        </w:tc>
      </w:tr>
      <w:tr w:rsidR="19F62171" w:rsidTr="6B4F8748" w14:paraId="4D247A03">
        <w:tc>
          <w:tcPr>
            <w:tcW w:w="1500" w:type="dxa"/>
            <w:tcMar/>
          </w:tcPr>
          <w:p w:rsidR="19F62171" w:rsidP="094FF0F6" w:rsidRDefault="19F62171" w14:paraId="2C29A051" w14:textId="675386AB" w14:noSpellErr="1">
            <w:pPr>
              <w:pStyle w:val="Caption"/>
            </w:pPr>
            <w:r w:rsidRPr="094FF0F6" w:rsidR="19F62171">
              <w:rPr>
                <w:b w:val="1"/>
                <w:bCs w:val="1"/>
                <w:color w:val="1A1A1A" w:themeColor="text1" w:themeTint="FF" w:themeShade="FF"/>
                <w:sz w:val="17"/>
                <w:szCs w:val="17"/>
              </w:rPr>
              <w:t>High gain</w:t>
            </w:r>
          </w:p>
        </w:tc>
        <w:tc>
          <w:tcPr>
            <w:tcW w:w="1500" w:type="dxa"/>
            <w:tcMar/>
          </w:tcPr>
          <w:p w:rsidR="19F62171" w:rsidP="094FF0F6" w:rsidRDefault="19F62171" w14:paraId="14D63EC9" w14:textId="60316D6F" w14:noSpellErr="1">
            <w:pPr>
              <w:pStyle w:val="Caption"/>
            </w:pPr>
            <w:r w:rsidRPr="6B4F8748" w:rsidR="78BE7E8B">
              <w:rPr>
                <w:b w:val="0"/>
                <w:bCs w:val="0"/>
                <w:color w:val="1A1A1A" w:themeColor="text1" w:themeTint="FF" w:themeShade="FF"/>
                <w:sz w:val="17"/>
                <w:szCs w:val="17"/>
              </w:rPr>
              <w:t>2.74× (+8.8 dB)</w:t>
            </w:r>
          </w:p>
        </w:tc>
        <w:tc>
          <w:tcPr>
            <w:tcW w:w="2000" w:type="dxa"/>
            <w:tcMar/>
          </w:tcPr>
          <w:p w:rsidR="6B4F8748" w:rsidRDefault="6B4F8748" w14:noSpellErr="1" w14:paraId="6BCD951E" w14:textId="1679CBC7">
            <w:r w:rsidRPr="6B4F8748" w:rsidR="6B4F8748">
              <w:rPr>
                <w:color w:val="1A1A1A" w:themeColor="text1" w:themeTint="FF" w:themeShade="FF"/>
                <w:sz w:val="17"/>
                <w:szCs w:val="17"/>
              </w:rPr>
              <w:t>5.48 Vrms</w:t>
            </w:r>
          </w:p>
        </w:tc>
        <w:tc>
          <w:tcPr>
            <w:tcW w:w="2640" w:type="dxa"/>
            <w:tcMar/>
          </w:tcPr>
          <w:p w:rsidR="19F62171" w:rsidP="094FF0F6" w:rsidRDefault="19F62171" w14:paraId="4FDA3AD1" w14:textId="590F5433" w14:noSpellErr="1">
            <w:pPr>
              <w:pStyle w:val="Caption"/>
            </w:pPr>
            <w:r w:rsidRPr="6B4F8748" w:rsidR="78BE7E8B">
              <w:rPr>
                <w:b w:val="0"/>
                <w:bCs w:val="0"/>
                <w:color w:val="1A1A1A" w:themeColor="text1" w:themeTint="FF" w:themeShade="FF"/>
                <w:sz w:val="17"/>
                <w:szCs w:val="17"/>
              </w:rPr>
              <w:t>10.96 Vrms (7.75 V peak per leg)</w:t>
            </w:r>
          </w:p>
        </w:tc>
        <w:tc>
          <w:tcPr>
            <w:tcW w:w="2100" w:type="dxa"/>
            <w:tcMar/>
          </w:tcPr>
          <w:p w:rsidR="19F62171" w:rsidP="094FF0F6" w:rsidRDefault="19F62171" w14:paraId="71802C97" w14:textId="51ED3AF7" w14:noSpellErr="1">
            <w:pPr>
              <w:pStyle w:val="Caption"/>
            </w:pPr>
            <w:r w:rsidRPr="094FF0F6" w:rsidR="19F62171">
              <w:rPr>
                <w:b w:val="0"/>
                <w:bCs w:val="0"/>
                <w:color w:val="1A1A1A" w:themeColor="text1" w:themeTint="FF" w:themeShade="FF"/>
                <w:sz w:val="17"/>
                <w:szCs w:val="17"/>
              </w:rPr>
              <w:t>Fits within the ±12 V rails</w:t>
            </w:r>
          </w:p>
        </w:tc>
      </w:tr>
      <w:tr w:rsidR="19F62171" w:rsidTr="6B4F8748" w14:paraId="52E59406">
        <w:tc>
          <w:tcPr>
            <w:tcW w:w="1500" w:type="dxa"/>
            <w:tcMar/>
          </w:tcPr>
          <w:p w:rsidR="19F62171" w:rsidP="094FF0F6" w:rsidRDefault="19F62171" w14:paraId="61D28AB6" w14:textId="69029B6C" w14:noSpellErr="1">
            <w:pPr>
              <w:pStyle w:val="Caption"/>
            </w:pPr>
            <w:r w:rsidRPr="094FF0F6" w:rsidR="19F62171">
              <w:rPr>
                <w:b w:val="1"/>
                <w:bCs w:val="1"/>
                <w:color w:val="1A1A1A" w:themeColor="text1" w:themeTint="FF" w:themeShade="FF"/>
                <w:sz w:val="17"/>
                <w:szCs w:val="17"/>
              </w:rPr>
              <w:t>Low gain</w:t>
            </w:r>
          </w:p>
        </w:tc>
        <w:tc>
          <w:tcPr>
            <w:tcW w:w="1500" w:type="dxa"/>
            <w:tcMar/>
          </w:tcPr>
          <w:p w:rsidR="19F62171" w:rsidP="094FF0F6" w:rsidRDefault="19F62171" w14:paraId="1160D3C3" w14:textId="61E08230" w14:noSpellErr="1">
            <w:pPr>
              <w:pStyle w:val="Caption"/>
            </w:pPr>
            <w:r w:rsidRPr="094FF0F6" w:rsidR="19F62171">
              <w:rPr>
                <w:b w:val="0"/>
                <w:bCs w:val="0"/>
                <w:color w:val="1A1A1A" w:themeColor="text1" w:themeTint="FF" w:themeShade="FF"/>
                <w:sz w:val="17"/>
                <w:szCs w:val="17"/>
              </w:rPr>
              <w:t>1× (0 dB)</w:t>
            </w:r>
          </w:p>
        </w:tc>
        <w:tc>
          <w:tcPr>
            <w:tcW w:w="2000" w:type="dxa"/>
            <w:tcMar/>
          </w:tcPr>
          <w:p w:rsidR="6B4F8748" w:rsidRDefault="6B4F8748" w14:noSpellErr="1" w14:paraId="1769D399" w14:textId="0F57B28B">
            <w:r w:rsidRPr="6B4F8748" w:rsidR="6B4F8748">
              <w:rPr>
                <w:color w:val="1A1A1A" w:themeColor="text1" w:themeTint="FF" w:themeShade="FF"/>
                <w:sz w:val="17"/>
                <w:szCs w:val="17"/>
              </w:rPr>
              <w:t>2.0 Vrms</w:t>
            </w:r>
          </w:p>
        </w:tc>
        <w:tc>
          <w:tcPr>
            <w:tcW w:w="2640" w:type="dxa"/>
            <w:tcMar/>
          </w:tcPr>
          <w:p w:rsidR="19F62171" w:rsidP="094FF0F6" w:rsidRDefault="19F62171" w14:paraId="7514DC9D" w14:textId="5ABE68F4" w14:noSpellErr="1">
            <w:pPr>
              <w:pStyle w:val="Caption"/>
            </w:pPr>
            <w:r w:rsidRPr="6B4F8748" w:rsidR="78BE7E8B">
              <w:rPr>
                <w:b w:val="0"/>
                <w:bCs w:val="0"/>
                <w:color w:val="1A1A1A" w:themeColor="text1" w:themeTint="FF" w:themeShade="FF"/>
                <w:sz w:val="17"/>
                <w:szCs w:val="17"/>
              </w:rPr>
              <w:t>4.0 Vrms</w:t>
            </w:r>
          </w:p>
        </w:tc>
        <w:tc>
          <w:tcPr>
            <w:tcW w:w="2100" w:type="dxa"/>
            <w:tcMar/>
          </w:tcPr>
          <w:p w:rsidR="19F62171" w:rsidP="094FF0F6" w:rsidRDefault="19F62171" w14:paraId="4CEA8FF2" w14:textId="539C4FB8" w14:noSpellErr="1">
            <w:pPr>
              <w:pStyle w:val="Caption"/>
            </w:pPr>
            <w:r w:rsidRPr="094FF0F6" w:rsidR="19F62171">
              <w:rPr>
                <w:b w:val="0"/>
                <w:bCs w:val="0"/>
                <w:color w:val="1A1A1A" w:themeColor="text1" w:themeTint="FF" w:themeShade="FF"/>
                <w:sz w:val="17"/>
                <w:szCs w:val="17"/>
              </w:rPr>
              <w:t>For sensitive headphones</w:t>
            </w:r>
          </w:p>
        </w:tc>
      </w:tr>
    </w:tbl>
    <w:p w:rsidR="19F62171" w:rsidP="19F62171" w:rsidRDefault="19F62171" w14:noSpellErr="1" w14:paraId="757339FF" w14:textId="5284180F">
      <w:pPr>
        <w:pStyle w:val="Heading1"/>
      </w:pPr>
      <w:r w:rsidR="78BE7E8B">
        <w:rPr/>
        <w:t>4. Key parts</w:t>
      </w:r>
    </w:p>
    <w:tbl>
      <w:tblPr>
        <w:tblStyle w:val="LightList-Accent1"/>
        <w:tblW w:w="0" w:type="auto"/>
        <w:tblLook w:val="04A0" w:firstRow="1" w:lastRow="0" w:firstColumn="1" w:lastColumn="0" w:noHBand="0" w:noVBand="1"/>
      </w:tblPr>
      <w:tblGrid>
        <w:gridCol w:w="1350"/>
        <w:gridCol w:w="900"/>
        <w:gridCol w:w="3750"/>
        <w:gridCol w:w="1350"/>
        <w:gridCol w:w="900"/>
        <w:gridCol w:w="1490"/>
      </w:tblGrid>
      <w:tr w:rsidR="6B4F8748" w:rsidTr="47CD365C" w14:paraId="6F4C99C7">
        <w:trPr>
          <w:trHeight w:val="300"/>
        </w:trPr>
        <w:tc>
          <w:tcPr>
            <w:tcW w:w="1350" w:type="dxa"/>
            <w:tcMar/>
          </w:tcPr>
          <w:p w:rsidR="6B4F8748" w:rsidRDefault="6B4F8748" w14:noSpellErr="1" w14:paraId="41148C04" w14:textId="1F4AF9C4">
            <w:r w:rsidRPr="6B4F8748" w:rsidR="6B4F8748">
              <w:rPr>
                <w:b w:val="1"/>
                <w:bCs w:val="1"/>
                <w:color w:val="FFFFFF" w:themeColor="background1" w:themeTint="FF" w:themeShade="FF"/>
                <w:sz w:val="17"/>
                <w:szCs w:val="17"/>
              </w:rPr>
              <w:t>Part</w:t>
            </w:r>
          </w:p>
        </w:tc>
        <w:tc>
          <w:tcPr>
            <w:tcW w:w="900" w:type="dxa"/>
            <w:tcMar/>
          </w:tcPr>
          <w:p w:rsidR="6B4F8748" w:rsidRDefault="6B4F8748" w14:noSpellErr="1" w14:paraId="3396D2D5" w14:textId="1828E088">
            <w:r w:rsidRPr="6B4F8748" w:rsidR="6B4F8748">
              <w:rPr>
                <w:b w:val="1"/>
                <w:bCs w:val="1"/>
                <w:color w:val="FFFFFF" w:themeColor="background1" w:themeTint="FF" w:themeShade="FF"/>
                <w:sz w:val="17"/>
                <w:szCs w:val="17"/>
              </w:rPr>
              <w:t>Role</w:t>
            </w:r>
          </w:p>
        </w:tc>
        <w:tc>
          <w:tcPr>
            <w:tcW w:w="3750" w:type="dxa"/>
            <w:tcMar/>
          </w:tcPr>
          <w:p w:rsidR="6B4F8748" w:rsidRDefault="6B4F8748" w14:noSpellErr="1" w14:paraId="38431A06" w14:textId="1106C74C">
            <w:r w:rsidRPr="6B4F8748" w:rsidR="6B4F8748">
              <w:rPr>
                <w:b w:val="1"/>
                <w:bCs w:val="1"/>
                <w:color w:val="FFFFFF" w:themeColor="background1" w:themeTint="FF" w:themeShade="FF"/>
                <w:sz w:val="17"/>
                <w:szCs w:val="17"/>
              </w:rPr>
              <w:t>Key specs</w:t>
            </w:r>
          </w:p>
        </w:tc>
        <w:tc>
          <w:tcPr>
            <w:tcW w:w="1350" w:type="dxa"/>
            <w:tcMar/>
          </w:tcPr>
          <w:p w:rsidR="6B4F8748" w:rsidRDefault="6B4F8748" w14:noSpellErr="1" w14:paraId="70449379" w14:textId="09E4AE10">
            <w:r w:rsidRPr="6B4F8748" w:rsidR="6B4F8748">
              <w:rPr>
                <w:b w:val="1"/>
                <w:bCs w:val="1"/>
                <w:color w:val="FFFFFF" w:themeColor="background1" w:themeTint="FF" w:themeShade="FF"/>
                <w:sz w:val="17"/>
                <w:szCs w:val="17"/>
              </w:rPr>
              <w:t>Package / assembly note</w:t>
            </w:r>
          </w:p>
        </w:tc>
        <w:tc>
          <w:tcPr>
            <w:tcW w:w="900" w:type="dxa"/>
            <w:tcMar/>
          </w:tcPr>
          <w:p w:rsidR="6B4F8748" w:rsidP="6B4F8748" w:rsidRDefault="6B4F8748" w14:noSpellErr="1" w14:paraId="2A9E9B0D" w14:textId="02C294D4">
            <w:pPr>
              <w:jc w:val="right"/>
            </w:pPr>
            <w:r w:rsidRPr="6B4F8748" w:rsidR="6B4F8748">
              <w:rPr>
                <w:b w:val="1"/>
                <w:bCs w:val="1"/>
                <w:color w:val="FFFFFF" w:themeColor="background1" w:themeTint="FF" w:themeShade="FF"/>
                <w:sz w:val="17"/>
                <w:szCs w:val="17"/>
              </w:rPr>
              <w:t>Unit price @100</w:t>
            </w:r>
          </w:p>
        </w:tc>
        <w:tc>
          <w:tcPr>
            <w:tcW w:w="1490" w:type="dxa"/>
            <w:tcMar/>
          </w:tcPr>
          <w:p w:rsidR="6B4F8748" w:rsidRDefault="6B4F8748" w14:noSpellErr="1" w14:paraId="6BAF1C31" w14:textId="7BA07B98">
            <w:r w:rsidRPr="6B4F8748" w:rsidR="6B4F8748">
              <w:rPr>
                <w:b w:val="1"/>
                <w:bCs w:val="1"/>
                <w:color w:val="FFFFFF" w:themeColor="background1" w:themeTint="FF" w:themeShade="FF"/>
                <w:sz w:val="17"/>
                <w:szCs w:val="17"/>
              </w:rPr>
              <w:t>Source</w:t>
            </w:r>
          </w:p>
        </w:tc>
      </w:tr>
      <w:tr w:rsidR="6B4F8748" w:rsidTr="47CD365C" w14:paraId="3EB7F177">
        <w:tc>
          <w:tcPr>
            <w:tcW w:w="1350" w:type="dxa"/>
            <w:tcMar/>
          </w:tcPr>
          <w:p w:rsidR="6B4F8748" w:rsidRDefault="6B4F8748" w14:noSpellErr="1" w14:paraId="4C6B2ECC" w14:textId="12B5DC0D">
            <w:r w:rsidRPr="6B4F8748" w:rsidR="6B4F8748">
              <w:rPr>
                <w:b w:val="1"/>
                <w:bCs w:val="1"/>
                <w:color w:val="1A1A1A" w:themeColor="text1" w:themeTint="FF" w:themeShade="FF"/>
                <w:sz w:val="17"/>
                <w:szCs w:val="17"/>
              </w:rPr>
              <w:t>XMOS XU316-1024-QF60A-C24</w:t>
            </w:r>
          </w:p>
        </w:tc>
        <w:tc>
          <w:tcPr>
            <w:tcW w:w="900" w:type="dxa"/>
            <w:tcMar/>
          </w:tcPr>
          <w:p w:rsidR="6B4F8748" w:rsidRDefault="6B4F8748" w14:noSpellErr="1" w14:paraId="265370D0" w14:textId="0B93C2D1">
            <w:r w:rsidRPr="6B4F8748" w:rsidR="6B4F8748">
              <w:rPr>
                <w:color w:val="1A1A1A" w:themeColor="text1" w:themeTint="FF" w:themeShade="FF"/>
                <w:sz w:val="17"/>
                <w:szCs w:val="17"/>
              </w:rPr>
              <w:t>USB audio</w:t>
            </w:r>
          </w:p>
        </w:tc>
        <w:tc>
          <w:tcPr>
            <w:tcW w:w="3750" w:type="dxa"/>
            <w:tcMar/>
          </w:tcPr>
          <w:p w:rsidR="6B4F8748" w:rsidRDefault="6B4F8748" w14:noSpellErr="1" w14:paraId="211A83E7" w14:textId="0471A995">
            <w:r w:rsidRPr="6B4F8748" w:rsidR="6B4F8748">
              <w:rPr>
                <w:color w:val="1A1A1A" w:themeColor="text1" w:themeTint="FF" w:themeShade="FF"/>
                <w:sz w:val="17"/>
                <w:szCs w:val="17"/>
              </w:rPr>
              <w:t>16 cores, 600 MHz; USB 2.0 High-Speed PHY; all I/O 1.8 V only; core 0.855–0.945 V; core current 225 mA typ, 830 mA max; USB needs a 24 MHz (or 12 MHz) clock; boots from QSPI flash; 0–70 °C; MSL3</w:t>
            </w:r>
          </w:p>
        </w:tc>
        <w:tc>
          <w:tcPr>
            <w:tcW w:w="1350" w:type="dxa"/>
            <w:tcMar/>
          </w:tcPr>
          <w:p w:rsidR="6B4F8748" w:rsidRDefault="6B4F8748" w14:noSpellErr="1" w14:paraId="77CE9DA5" w14:textId="7D4F9059">
            <w:r w:rsidRPr="6B4F8748" w:rsidR="6B4F8748">
              <w:rPr>
                <w:color w:val="1A1A1A" w:themeColor="text1" w:themeTint="FF" w:themeShade="FF"/>
                <w:sz w:val="17"/>
                <w:szCs w:val="17"/>
              </w:rPr>
              <w:t>60-pin QFN, 7 × 7 mm, 0.4 mm pitch; leadless, X-ray fee</w:t>
            </w:r>
          </w:p>
        </w:tc>
        <w:tc>
          <w:tcPr>
            <w:tcW w:w="900" w:type="dxa"/>
            <w:tcMar/>
          </w:tcPr>
          <w:p w:rsidR="6B4F8748" w:rsidP="6B4F8748" w:rsidRDefault="6B4F8748" w14:noSpellErr="1" w14:paraId="455F9008" w14:textId="762D771D">
            <w:pPr>
              <w:jc w:val="right"/>
            </w:pPr>
            <w:r w:rsidRPr="6B4F8748" w:rsidR="6B4F8748">
              <w:rPr>
                <w:color w:val="1A1A1A" w:themeColor="text1" w:themeTint="FF" w:themeShade="FF"/>
                <w:sz w:val="17"/>
                <w:szCs w:val="17"/>
              </w:rPr>
              <w:t>US$9.21</w:t>
            </w:r>
          </w:p>
        </w:tc>
        <w:tc>
          <w:tcPr>
            <w:tcW w:w="1490" w:type="dxa"/>
            <w:tcMar/>
          </w:tcPr>
          <w:p w:rsidR="6B4F8748" w:rsidRDefault="6B4F8748" w14:noSpellErr="1" w14:paraId="6046CA1C" w14:textId="6F0B5DE1">
            <w:r w:rsidRPr="6B4F8748" w:rsidR="6B4F8748">
              <w:rPr>
                <w:color w:val="1A1A1A" w:themeColor="text1" w:themeTint="FF" w:themeShade="FF"/>
                <w:sz w:val="17"/>
                <w:szCs w:val="17"/>
              </w:rPr>
              <w:t>Digi-Key: 563 in stock, 12-week lead time; LCSC C5375653 out of stock</w:t>
            </w:r>
          </w:p>
        </w:tc>
      </w:tr>
      <w:tr w:rsidR="6B4F8748" w:rsidTr="47CD365C" w14:paraId="3A036AD1">
        <w:tc>
          <w:tcPr>
            <w:tcW w:w="1350" w:type="dxa"/>
            <w:tcMar/>
          </w:tcPr>
          <w:p w:rsidR="6B4F8748" w:rsidRDefault="6B4F8748" w14:noSpellErr="1" w14:paraId="766F9399" w14:textId="0620BE56">
            <w:r w:rsidRPr="6B4F8748" w:rsidR="6B4F8748">
              <w:rPr>
                <w:b w:val="1"/>
                <w:bCs w:val="1"/>
                <w:color w:val="1A1A1A" w:themeColor="text1" w:themeTint="FF" w:themeShade="FF"/>
                <w:sz w:val="17"/>
                <w:szCs w:val="17"/>
              </w:rPr>
              <w:t>AKM AK4493SEQ</w:t>
            </w:r>
          </w:p>
        </w:tc>
        <w:tc>
          <w:tcPr>
            <w:tcW w:w="900" w:type="dxa"/>
            <w:tcMar/>
          </w:tcPr>
          <w:p w:rsidR="6B4F8748" w:rsidRDefault="6B4F8748" w14:noSpellErr="1" w14:paraId="2545FA31" w14:textId="7EFEA51A">
            <w:r w:rsidRPr="6B4F8748" w:rsidR="6B4F8748">
              <w:rPr>
                <w:color w:val="1A1A1A" w:themeColor="text1" w:themeTint="FF" w:themeShade="FF"/>
                <w:sz w:val="17"/>
                <w:szCs w:val="17"/>
              </w:rPr>
              <w:t>DAC</w:t>
            </w:r>
          </w:p>
        </w:tc>
        <w:tc>
          <w:tcPr>
            <w:tcW w:w="3750" w:type="dxa"/>
            <w:tcMar/>
          </w:tcPr>
          <w:p w:rsidR="6B4F8748" w:rsidRDefault="6B4F8748" w14:noSpellErr="1" w14:paraId="4E32CB1F" w14:textId="77DC8BDE">
            <w:r w:rsidRPr="6B4F8748" w:rsidR="6B4F8748">
              <w:rPr>
                <w:color w:val="1A1A1A" w:themeColor="text1" w:themeTint="FF" w:themeShade="FF"/>
                <w:sz w:val="17"/>
                <w:szCs w:val="17"/>
              </w:rPr>
              <w:t>32-bit; PCM 8–768 kHz; DSD64–512; THD+N −115 dB typ (−105 dB max); DR 123 dB typ (118 dB min); S/N 125 dB (large-amplitude mode); channel isolation 120 dB; output ±2.8 Vpp differential (≈ 2 Vrms); load ≥ 450 Ω, ≤ 25 pF; MCLK 2.048–49.664 MHz; characterized at TVDD = AVDD = DVDD = 1.8 V, VDDL/R = VREFH = 5.0 V</w:t>
            </w:r>
          </w:p>
        </w:tc>
        <w:tc>
          <w:tcPr>
            <w:tcW w:w="1350" w:type="dxa"/>
            <w:tcMar/>
          </w:tcPr>
          <w:p w:rsidR="6B4F8748" w:rsidRDefault="6B4F8748" w14:noSpellErr="1" w14:paraId="30141152" w14:textId="70BA72A2">
            <w:r w:rsidRPr="6B4F8748" w:rsidR="6B4F8748">
              <w:rPr>
                <w:color w:val="1A1A1A" w:themeColor="text1" w:themeTint="FF" w:themeShade="FF"/>
                <w:sz w:val="17"/>
                <w:szCs w:val="17"/>
              </w:rPr>
              <w:t>48-pin LQFP; leaded, no X-ray fee</w:t>
            </w:r>
          </w:p>
        </w:tc>
        <w:tc>
          <w:tcPr>
            <w:tcW w:w="900" w:type="dxa"/>
            <w:tcMar/>
          </w:tcPr>
          <w:p w:rsidR="6B4F8748" w:rsidP="6B4F8748" w:rsidRDefault="6B4F8748" w14:noSpellErr="1" w14:paraId="5EB810AB" w14:textId="69985966">
            <w:pPr>
              <w:jc w:val="right"/>
            </w:pPr>
            <w:r w:rsidRPr="6B4F8748" w:rsidR="6B4F8748">
              <w:rPr>
                <w:color w:val="1A1A1A" w:themeColor="text1" w:themeTint="FF" w:themeShade="FF"/>
                <w:sz w:val="17"/>
                <w:szCs w:val="17"/>
              </w:rPr>
              <w:t>US$6.08</w:t>
            </w:r>
          </w:p>
        </w:tc>
        <w:tc>
          <w:tcPr>
            <w:tcW w:w="1490" w:type="dxa"/>
            <w:tcMar/>
          </w:tcPr>
          <w:p w:rsidR="6B4F8748" w:rsidRDefault="6B4F8748" w14:noSpellErr="1" w14:paraId="223E9E7F" w14:textId="6276402A">
            <w:r w:rsidRPr="6B4F8748" w:rsidR="6B4F8748">
              <w:rPr>
                <w:color w:val="1A1A1A" w:themeColor="text1" w:themeTint="FF" w:themeShade="FF"/>
                <w:sz w:val="17"/>
                <w:szCs w:val="17"/>
              </w:rPr>
              <w:t>Mouser: 2,824 in stock, 24-week factory lead time</w:t>
            </w:r>
          </w:p>
        </w:tc>
      </w:tr>
      <w:tr w:rsidR="6B4F8748" w:rsidTr="47CD365C" w14:paraId="221340D8">
        <w:tc>
          <w:tcPr>
            <w:tcW w:w="1350" w:type="dxa"/>
            <w:tcMar/>
          </w:tcPr>
          <w:p w:rsidR="6B4F8748" w:rsidRDefault="6B4F8748" w14:noSpellErr="1" w14:paraId="3AD2664D" w14:textId="798BA09F">
            <w:r w:rsidRPr="6B4F8748" w:rsidR="6B4F8748">
              <w:rPr>
                <w:b w:val="1"/>
                <w:bCs w:val="1"/>
                <w:color w:val="1A1A1A" w:themeColor="text1" w:themeTint="FF" w:themeShade="FF"/>
                <w:sz w:val="17"/>
                <w:szCs w:val="17"/>
              </w:rPr>
              <w:t>TI OPA1622 (× 4)</w:t>
            </w:r>
          </w:p>
        </w:tc>
        <w:tc>
          <w:tcPr>
            <w:tcW w:w="900" w:type="dxa"/>
            <w:tcMar/>
          </w:tcPr>
          <w:p w:rsidR="6B4F8748" w:rsidRDefault="6B4F8748" w14:noSpellErr="1" w14:paraId="121D1190" w14:textId="72698763">
            <w:r w:rsidRPr="6B4F8748" w:rsidR="6B4F8748">
              <w:rPr>
                <w:color w:val="1A1A1A" w:themeColor="text1" w:themeTint="FF" w:themeShade="FF"/>
                <w:sz w:val="17"/>
                <w:szCs w:val="17"/>
              </w:rPr>
              <w:t>Output legs</w:t>
            </w:r>
          </w:p>
        </w:tc>
        <w:tc>
          <w:tcPr>
            <w:tcW w:w="3750" w:type="dxa"/>
            <w:tcMar/>
          </w:tcPr>
          <w:p w:rsidR="6B4F8748" w:rsidRDefault="6B4F8748" w14:noSpellErr="1" w14:paraId="21A63B4D" w14:textId="6B476E27">
            <w:r w:rsidRPr="6B4F8748" w:rsidR="6B4F8748">
              <w:rPr>
                <w:color w:val="1A1A1A" w:themeColor="text1" w:themeTint="FF" w:themeShade="FF"/>
                <w:sz w:val="17"/>
                <w:szCs w:val="17"/>
              </w:rPr>
              <w:t>±2 to ±18 V; short-circuit current +145/−130 mA; THD+N −123 dB (10 mW, 128 Ω), −116 dB (10 mW, 32 Ω); 2.8 nV/√Hz; offset ±0.5 mV max; enable threshold ≈ 0.82 V referenced to its GND pin (1.8 V logic OK); RθJA 47.6 °C/W; thermal pad to V−</w:t>
            </w:r>
          </w:p>
        </w:tc>
        <w:tc>
          <w:tcPr>
            <w:tcW w:w="1350" w:type="dxa"/>
            <w:tcMar/>
          </w:tcPr>
          <w:p w:rsidR="6B4F8748" w:rsidRDefault="6B4F8748" w14:noSpellErr="1" w14:paraId="1B676D30" w14:textId="642554EB">
            <w:r w:rsidRPr="6B4F8748" w:rsidR="6B4F8748">
              <w:rPr>
                <w:color w:val="1A1A1A" w:themeColor="text1" w:themeTint="FF" w:themeShade="FF"/>
                <w:sz w:val="17"/>
                <w:szCs w:val="17"/>
              </w:rPr>
              <w:t>10-pin VSON, 3 × 3 mm; leadless, X-ray fee</w:t>
            </w:r>
          </w:p>
        </w:tc>
        <w:tc>
          <w:tcPr>
            <w:tcW w:w="900" w:type="dxa"/>
            <w:tcMar/>
          </w:tcPr>
          <w:p w:rsidR="6B4F8748" w:rsidP="6B4F8748" w:rsidRDefault="6B4F8748" w14:paraId="46784A18" w14:textId="5D033BAF" w14:noSpellErr="1">
            <w:pPr>
              <w:jc w:val="right"/>
            </w:pPr>
            <w:r w:rsidRPr="47CD365C" w:rsidR="678D3F48">
              <w:rPr>
                <w:color w:val="1A1A1A" w:themeColor="text1" w:themeTint="FF" w:themeShade="FF"/>
                <w:sz w:val="17"/>
                <w:szCs w:val="17"/>
              </w:rPr>
              <w:t>US$2.11</w:t>
            </w:r>
          </w:p>
        </w:tc>
        <w:tc>
          <w:tcPr>
            <w:tcW w:w="1490" w:type="dxa"/>
            <w:tcMar/>
          </w:tcPr>
          <w:p w:rsidR="6B4F8748" w:rsidRDefault="6B4F8748" w14:paraId="7C9066B5" w14:textId="55E12273" w14:noSpellErr="1">
            <w:r w:rsidRPr="47CD365C" w:rsidR="678D3F48">
              <w:rPr>
                <w:color w:val="1A1A1A" w:themeColor="text1" w:themeTint="FF" w:themeShade="FF"/>
                <w:sz w:val="17"/>
                <w:szCs w:val="17"/>
              </w:rPr>
              <w:t>LCSC C2876559: 197 in stock (10 Sep 2026); TI.com US$3.63 at 250+</w:t>
            </w:r>
          </w:p>
        </w:tc>
      </w:tr>
      <w:tr w:rsidR="6B4F8748" w:rsidTr="47CD365C" w14:paraId="3F292140">
        <w:tc>
          <w:tcPr>
            <w:tcW w:w="1350" w:type="dxa"/>
            <w:tcMar/>
          </w:tcPr>
          <w:p w:rsidR="6B4F8748" w:rsidRDefault="6B4F8748" w14:noSpellErr="1" w14:paraId="7E7C2BAB" w14:textId="6CF682E8">
            <w:r w:rsidRPr="6B4F8748" w:rsidR="6B4F8748">
              <w:rPr>
                <w:b w:val="1"/>
                <w:bCs w:val="1"/>
                <w:color w:val="1A1A1A" w:themeColor="text1" w:themeTint="FF" w:themeShade="FF"/>
                <w:sz w:val="17"/>
                <w:szCs w:val="17"/>
              </w:rPr>
              <w:t>TI OPA1612</w:t>
            </w:r>
          </w:p>
        </w:tc>
        <w:tc>
          <w:tcPr>
            <w:tcW w:w="900" w:type="dxa"/>
            <w:tcMar/>
          </w:tcPr>
          <w:p w:rsidR="6B4F8748" w:rsidRDefault="6B4F8748" w14:noSpellErr="1" w14:paraId="701DF2E8" w14:textId="65D469AC">
            <w:r w:rsidRPr="6B4F8748" w:rsidR="6B4F8748">
              <w:rPr>
                <w:color w:val="1A1A1A" w:themeColor="text1" w:themeTint="FF" w:themeShade="FF"/>
                <w:sz w:val="17"/>
                <w:szCs w:val="17"/>
              </w:rPr>
              <w:t>Stage-1 difference amp + filter</w:t>
            </w:r>
          </w:p>
        </w:tc>
        <w:tc>
          <w:tcPr>
            <w:tcW w:w="3750" w:type="dxa"/>
            <w:tcMar/>
          </w:tcPr>
          <w:p w:rsidR="6B4F8748" w:rsidRDefault="6B4F8748" w14:noSpellErr="1" w14:paraId="597BFEC3" w14:textId="5EB25070">
            <w:r w:rsidRPr="6B4F8748" w:rsidR="6B4F8748">
              <w:rPr>
                <w:color w:val="1A1A1A" w:themeColor="text1" w:themeTint="FF" w:themeShade="FF"/>
                <w:sz w:val="17"/>
                <w:szCs w:val="17"/>
              </w:rPr>
              <w:t>1.1 nV/√Hz; ±2.25 to ±18 V; the op-amp on AKM’s AKD4493S-A evaluation board</w:t>
            </w:r>
          </w:p>
        </w:tc>
        <w:tc>
          <w:tcPr>
            <w:tcW w:w="1350" w:type="dxa"/>
            <w:tcMar/>
          </w:tcPr>
          <w:p w:rsidR="6B4F8748" w:rsidRDefault="6B4F8748" w14:noSpellErr="1" w14:paraId="67083F3F" w14:textId="57903734">
            <w:r w:rsidRPr="6B4F8748" w:rsidR="6B4F8748">
              <w:rPr>
                <w:color w:val="1A1A1A" w:themeColor="text1" w:themeTint="FF" w:themeShade="FF"/>
                <w:sz w:val="17"/>
                <w:szCs w:val="17"/>
              </w:rPr>
              <w:t>SOIC-8; leaded</w:t>
            </w:r>
          </w:p>
        </w:tc>
        <w:tc>
          <w:tcPr>
            <w:tcW w:w="900" w:type="dxa"/>
            <w:tcMar/>
          </w:tcPr>
          <w:p w:rsidR="6B4F8748" w:rsidP="6B4F8748" w:rsidRDefault="6B4F8748" w14:noSpellErr="1" w14:paraId="5884484F" w14:textId="506E1DF8">
            <w:pPr>
              <w:jc w:val="right"/>
            </w:pPr>
            <w:r w:rsidRPr="6B4F8748" w:rsidR="6B4F8748">
              <w:rPr>
                <w:color w:val="1A1A1A" w:themeColor="text1" w:themeTint="FF" w:themeShade="FF"/>
                <w:sz w:val="17"/>
                <w:szCs w:val="17"/>
              </w:rPr>
              <w:t>US$0.88</w:t>
            </w:r>
          </w:p>
        </w:tc>
        <w:tc>
          <w:tcPr>
            <w:tcW w:w="1490" w:type="dxa"/>
            <w:tcMar/>
          </w:tcPr>
          <w:p w:rsidR="6B4F8748" w:rsidRDefault="6B4F8748" w14:noSpellErr="1" w14:paraId="4A1EA3CA" w14:textId="494C04BC">
            <w:r w:rsidRPr="6B4F8748" w:rsidR="6B4F8748">
              <w:rPr>
                <w:color w:val="1A1A1A" w:themeColor="text1" w:themeTint="FF" w:themeShade="FF"/>
                <w:sz w:val="17"/>
                <w:szCs w:val="17"/>
              </w:rPr>
              <w:t>LCSC C94590 (in stock)</w:t>
            </w:r>
          </w:p>
        </w:tc>
      </w:tr>
      <w:tr w:rsidR="6B4F8748" w:rsidTr="47CD365C" w14:paraId="3007B562">
        <w:tc>
          <w:tcPr>
            <w:tcW w:w="1350" w:type="dxa"/>
            <w:tcMar/>
          </w:tcPr>
          <w:p w:rsidR="6B4F8748" w:rsidRDefault="6B4F8748" w14:paraId="5E209ED5" w14:textId="60616531" w14:noSpellErr="1">
            <w:r w:rsidRPr="47CD365C" w:rsidR="678D3F48">
              <w:rPr>
                <w:b w:val="1"/>
                <w:bCs w:val="1"/>
                <w:color w:val="1A1A1A" w:themeColor="text1" w:themeTint="FF" w:themeShade="FF"/>
                <w:sz w:val="17"/>
                <w:szCs w:val="17"/>
              </w:rPr>
              <w:t>TI TPS7A4901</w:t>
            </w:r>
          </w:p>
        </w:tc>
        <w:tc>
          <w:tcPr>
            <w:tcW w:w="900" w:type="dxa"/>
            <w:tcMar/>
          </w:tcPr>
          <w:p w:rsidR="6B4F8748" w:rsidRDefault="6B4F8748" w14:noSpellErr="1" w14:paraId="7DFA8C81" w14:textId="593F4BF5">
            <w:r w:rsidRPr="6B4F8748" w:rsidR="6B4F8748">
              <w:rPr>
                <w:color w:val="1A1A1A" w:themeColor="text1" w:themeTint="FF" w:themeShade="FF"/>
                <w:sz w:val="17"/>
                <w:szCs w:val="17"/>
              </w:rPr>
              <w:t>DAC 5 V supply</w:t>
            </w:r>
          </w:p>
        </w:tc>
        <w:tc>
          <w:tcPr>
            <w:tcW w:w="3750" w:type="dxa"/>
            <w:tcMar/>
          </w:tcPr>
          <w:p w:rsidR="6B4F8748" w:rsidRDefault="6B4F8748" w14:paraId="2C001D6E" w14:textId="521D32B9" w14:noSpellErr="1">
            <w:r w:rsidRPr="47CD365C" w:rsidR="678D3F48">
              <w:rPr>
                <w:color w:val="1A1A1A" w:themeColor="text1" w:themeTint="FF" w:themeShade="FF"/>
                <w:sz w:val="17"/>
                <w:szCs w:val="17"/>
              </w:rPr>
              <w:t>3–36 V input, 150 mA, 12.7 µVrms (20 Hz–20 kHz), 72 dB PSRR at 120 Hz</w:t>
            </w:r>
          </w:p>
        </w:tc>
        <w:tc>
          <w:tcPr>
            <w:tcW w:w="1350" w:type="dxa"/>
            <w:tcMar/>
          </w:tcPr>
          <w:p w:rsidR="6B4F8748" w:rsidRDefault="6B4F8748" w14:paraId="4721F3AD" w14:textId="4AFB197D" w14:noSpellErr="1">
            <w:r w:rsidRPr="47CD365C" w:rsidR="678D3F48">
              <w:rPr>
                <w:color w:val="1A1A1A" w:themeColor="text1" w:themeTint="FF" w:themeShade="FF"/>
                <w:sz w:val="17"/>
                <w:szCs w:val="17"/>
              </w:rPr>
              <w:t>8-pin HVSSOP PowerPAD; leaded</w:t>
            </w:r>
          </w:p>
        </w:tc>
        <w:tc>
          <w:tcPr>
            <w:tcW w:w="900" w:type="dxa"/>
            <w:tcMar/>
          </w:tcPr>
          <w:p w:rsidR="6B4F8748" w:rsidP="6B4F8748" w:rsidRDefault="6B4F8748" w14:paraId="2B1CC782" w14:textId="43D90041" w14:noSpellErr="1">
            <w:pPr>
              <w:jc w:val="right"/>
            </w:pPr>
            <w:r w:rsidRPr="47CD365C" w:rsidR="678D3F48">
              <w:rPr>
                <w:color w:val="1A1A1A" w:themeColor="text1" w:themeTint="FF" w:themeShade="FF"/>
                <w:sz w:val="17"/>
                <w:szCs w:val="17"/>
              </w:rPr>
              <w:t>US$1.05</w:t>
            </w:r>
          </w:p>
        </w:tc>
        <w:tc>
          <w:tcPr>
            <w:tcW w:w="1490" w:type="dxa"/>
            <w:tcMar/>
          </w:tcPr>
          <w:p w:rsidR="6B4F8748" w:rsidRDefault="6B4F8748" w14:paraId="60A61187" w14:textId="3CB6E705" w14:noSpellErr="1">
            <w:r w:rsidRPr="47CD365C" w:rsidR="678D3F48">
              <w:rPr>
                <w:color w:val="1A1A1A" w:themeColor="text1" w:themeTint="FF" w:themeShade="FF"/>
                <w:sz w:val="17"/>
                <w:szCs w:val="17"/>
              </w:rPr>
              <w:t>LCSC C16430 (13,858 in stock)</w:t>
            </w:r>
          </w:p>
        </w:tc>
      </w:tr>
      <w:tr w:rsidR="6B4F8748" w:rsidTr="47CD365C" w14:paraId="59DF3623">
        <w:tc>
          <w:tcPr>
            <w:tcW w:w="1350" w:type="dxa"/>
            <w:tcMar/>
          </w:tcPr>
          <w:p w:rsidR="6B4F8748" w:rsidRDefault="6B4F8748" w14:paraId="49170F17" w14:textId="53CC477A" w14:noSpellErr="1">
            <w:r w:rsidRPr="47CD365C" w:rsidR="678D3F48">
              <w:rPr>
                <w:b w:val="1"/>
                <w:bCs w:val="1"/>
                <w:color w:val="1A1A1A" w:themeColor="text1" w:themeTint="FF" w:themeShade="FF"/>
                <w:sz w:val="17"/>
                <w:szCs w:val="17"/>
              </w:rPr>
              <w:t>WCH CH224A</w:t>
            </w:r>
          </w:p>
        </w:tc>
        <w:tc>
          <w:tcPr>
            <w:tcW w:w="900" w:type="dxa"/>
            <w:tcMar/>
          </w:tcPr>
          <w:p w:rsidR="6B4F8748" w:rsidRDefault="6B4F8748" w14:noSpellErr="1" w14:paraId="79E06929" w14:textId="4CAA2E3E">
            <w:r w:rsidRPr="6B4F8748" w:rsidR="6B4F8748">
              <w:rPr>
                <w:color w:val="1A1A1A" w:themeColor="text1" w:themeTint="FF" w:themeShade="FF"/>
                <w:sz w:val="17"/>
                <w:szCs w:val="17"/>
              </w:rPr>
              <w:t>USB PD sink</w:t>
            </w:r>
          </w:p>
        </w:tc>
        <w:tc>
          <w:tcPr>
            <w:tcW w:w="3750" w:type="dxa"/>
            <w:tcMar/>
          </w:tcPr>
          <w:p w:rsidR="6B4F8748" w:rsidRDefault="6B4F8748" w14:paraId="69C3AFCD" w14:textId="45881502" w14:noSpellErr="1">
            <w:r w:rsidRPr="47CD365C" w:rsidR="678D3F48">
              <w:rPr>
                <w:color w:val="1A1A1A" w:themeColor="text1" w:themeTint="FF" w:themeShade="FF"/>
                <w:sz w:val="17"/>
                <w:szCs w:val="17"/>
              </w:rPr>
              <w:t>PD 3.2; 5/9/12/15/20/28 V; 56 kΩ on CFG1 requests 15 V</w:t>
            </w:r>
          </w:p>
        </w:tc>
        <w:tc>
          <w:tcPr>
            <w:tcW w:w="1350" w:type="dxa"/>
            <w:tcMar/>
          </w:tcPr>
          <w:p w:rsidR="6B4F8748" w:rsidRDefault="6B4F8748" w14:paraId="73992BB6" w14:textId="3E65FBC6" w14:noSpellErr="1">
            <w:r w:rsidRPr="47CD365C" w:rsidR="678D3F48">
              <w:rPr>
                <w:color w:val="1A1A1A" w:themeColor="text1" w:themeTint="FF" w:themeShade="FF"/>
                <w:sz w:val="17"/>
                <w:szCs w:val="17"/>
              </w:rPr>
              <w:t>10-pin ESSOP; leaded</w:t>
            </w:r>
          </w:p>
        </w:tc>
        <w:tc>
          <w:tcPr>
            <w:tcW w:w="900" w:type="dxa"/>
            <w:tcMar/>
          </w:tcPr>
          <w:p w:rsidR="6B4F8748" w:rsidP="6B4F8748" w:rsidRDefault="6B4F8748" w14:paraId="7A2BF862" w14:textId="3743E28A" w14:noSpellErr="1">
            <w:pPr>
              <w:jc w:val="right"/>
            </w:pPr>
            <w:r w:rsidRPr="47CD365C" w:rsidR="678D3F48">
              <w:rPr>
                <w:color w:val="1A1A1A" w:themeColor="text1" w:themeTint="FF" w:themeShade="FF"/>
                <w:sz w:val="17"/>
                <w:szCs w:val="17"/>
              </w:rPr>
              <w:t>US$0.27</w:t>
            </w:r>
          </w:p>
        </w:tc>
        <w:tc>
          <w:tcPr>
            <w:tcW w:w="1490" w:type="dxa"/>
            <w:tcMar/>
          </w:tcPr>
          <w:p w:rsidR="6B4F8748" w:rsidRDefault="6B4F8748" w14:paraId="36781B2D" w14:textId="3021C94E" w14:noSpellErr="1">
            <w:r w:rsidRPr="47CD365C" w:rsidR="678D3F48">
              <w:rPr>
                <w:color w:val="1A1A1A" w:themeColor="text1" w:themeTint="FF" w:themeShade="FF"/>
                <w:sz w:val="17"/>
                <w:szCs w:val="17"/>
              </w:rPr>
              <w:t>LCSC C42459160 (20,632 in stock)</w:t>
            </w:r>
          </w:p>
        </w:tc>
      </w:tr>
    </w:tbl>
    <w:p w:rsidR="19F62171" w:rsidP="47CD365C" w:rsidRDefault="19F62171" w14:paraId="465C62DD" w14:textId="610FC748" w14:noSpellErr="1">
      <w:pPr>
        <w:pStyle w:val="Normal"/>
      </w:pPr>
      <w:r w:rsidRPr="47CD365C" w:rsidR="6F877C50">
        <w:rPr>
          <w:i w:val="1"/>
          <w:iCs w:val="1"/>
          <w:color w:val="595959" w:themeColor="accent2" w:themeTint="FF" w:themeShade="FF"/>
          <w:sz w:val="18"/>
          <w:szCs w:val="18"/>
        </w:rPr>
        <w:t>All other parts are chosen in Schematic Design Notes v0.2, Section 8 (part number, LCSC number, stock and price).</w:t>
      </w:r>
    </w:p>
    <w:p w:rsidR="47CD365C" w:rsidP="47CD365C" w:rsidRDefault="47CD365C" w14:noSpellErr="1" w14:paraId="62B767C0" w14:textId="5DA96891">
      <w:pPr>
        <w:pStyle w:val="Heading1"/>
      </w:pPr>
      <w:r w:rsidR="47CD365C">
        <w:rPr/>
        <w:t>5. Headphone drive</w:t>
      </w:r>
    </w:p>
    <w:p w:rsidR="19F62171" w:rsidP="19F62171" w:rsidRDefault="19F62171" w14:noSpellErr="1" w14:paraId="484FB764" w14:textId="1E4B25BD">
      <w:pPr>
        <w:pStyle w:val="Heading2"/>
      </w:pPr>
      <w:r w:rsidR="19F62171">
        <w:rPr/>
        <w:t>5.1 Load requirements</w:t>
      </w:r>
    </w:p>
    <w:p w:rsidR="19F62171" w:rsidRDefault="19F62171" w14:paraId="2B9D9F16" w14:textId="3CC3C00B" w14:noSpellErr="1">
      <w:r w:rsidRPr="6B4F8748" w:rsidR="78BE7E8B">
        <w:rPr>
          <w:sz w:val="20"/>
          <w:szCs w:val="20"/>
        </w:rPr>
        <w:t>Maker specifications set the drive requirement. Current, not voltage, is the limit: 129 mA peak sits right at the OPA1622’s −130 mA output-current rating, so the design limit is 100 mA peak per op-amp (about 75% of the rating), or 200 mA per leg with both halves of an OPA1622 paralleled.</w:t>
      </w:r>
    </w:p>
    <w:tbl>
      <w:tblPr>
        <w:tblStyle w:val="LightList-Accent1"/>
        <w:tblW w:w="9740" w:type="dxa"/>
        <w:tblLook w:val="04A0" w:firstRow="1" w:lastRow="0" w:firstColumn="1" w:lastColumn="0" w:noHBand="0" w:noVBand="1"/>
      </w:tblPr>
      <w:tblGrid>
        <w:gridCol w:w="1600"/>
        <w:gridCol w:w="1750"/>
        <w:gridCol w:w="1900"/>
        <w:gridCol w:w="1950"/>
        <w:gridCol w:w="1150"/>
        <w:gridCol w:w="1390"/>
      </w:tblGrid>
      <w:tr w:rsidR="19F62171" w:rsidTr="094FF0F6" w14:paraId="3C40073D">
        <w:trPr>
          <w:trHeight w:val="300"/>
        </w:trPr>
        <w:tc>
          <w:tcPr>
            <w:tcW w:w="1600" w:type="dxa"/>
            <w:tcMar/>
          </w:tcPr>
          <w:p w:rsidR="19F62171" w:rsidP="094FF0F6" w:rsidRDefault="19F62171" w14:paraId="24F9F60E" w14:textId="5F001AC7" w14:noSpellErr="1">
            <w:pPr>
              <w:pStyle w:val="Caption"/>
            </w:pPr>
            <w:r w:rsidRPr="094FF0F6" w:rsidR="19F62171">
              <w:rPr>
                <w:b w:val="1"/>
                <w:bCs w:val="1"/>
                <w:color w:val="FFFFFF" w:themeColor="background1" w:themeTint="FF" w:themeShade="FF"/>
                <w:sz w:val="17"/>
                <w:szCs w:val="17"/>
              </w:rPr>
              <w:t>Headphone</w:t>
            </w:r>
          </w:p>
        </w:tc>
        <w:tc>
          <w:tcPr>
            <w:tcW w:w="1750" w:type="dxa"/>
            <w:tcMar/>
          </w:tcPr>
          <w:p w:rsidR="19F62171" w:rsidP="094FF0F6" w:rsidRDefault="19F62171" w14:paraId="2257EB4A" w14:textId="57DE018B" w14:noSpellErr="1">
            <w:pPr>
              <w:pStyle w:val="Caption"/>
            </w:pPr>
            <w:r w:rsidRPr="094FF0F6" w:rsidR="19F62171">
              <w:rPr>
                <w:b w:val="1"/>
                <w:bCs w:val="1"/>
                <w:color w:val="FFFFFF" w:themeColor="background1" w:themeTint="FF" w:themeShade="FF"/>
                <w:sz w:val="17"/>
                <w:szCs w:val="17"/>
              </w:rPr>
              <w:t>Impedance, sensitivity</w:t>
            </w:r>
          </w:p>
        </w:tc>
        <w:tc>
          <w:tcPr>
            <w:tcW w:w="1900" w:type="dxa"/>
            <w:tcMar/>
          </w:tcPr>
          <w:p w:rsidR="19F62171" w:rsidP="094FF0F6" w:rsidRDefault="19F62171" w14:paraId="68141C91" w14:textId="50BBE84F" w14:noSpellErr="1">
            <w:pPr>
              <w:pStyle w:val="Caption"/>
            </w:pPr>
            <w:r w:rsidRPr="094FF0F6" w:rsidR="19F62171">
              <w:rPr>
                <w:b w:val="1"/>
                <w:bCs w:val="1"/>
                <w:color w:val="FFFFFF" w:themeColor="background1" w:themeTint="FF" w:themeShade="FF"/>
                <w:sz w:val="17"/>
                <w:szCs w:val="17"/>
              </w:rPr>
              <w:t>Design point</w:t>
            </w:r>
          </w:p>
        </w:tc>
        <w:tc>
          <w:tcPr>
            <w:tcW w:w="1950" w:type="dxa"/>
            <w:tcMar/>
          </w:tcPr>
          <w:p w:rsidR="19F62171" w:rsidP="094FF0F6" w:rsidRDefault="19F62171" w14:paraId="59738D84" w14:textId="4999CF13" w14:noSpellErr="1">
            <w:pPr>
              <w:pStyle w:val="Caption"/>
            </w:pPr>
            <w:r w:rsidRPr="094FF0F6" w:rsidR="19F62171">
              <w:rPr>
                <w:b w:val="1"/>
                <w:bCs w:val="1"/>
                <w:color w:val="FFFFFF" w:themeColor="background1" w:themeTint="FF" w:themeShade="FF"/>
                <w:sz w:val="17"/>
                <w:szCs w:val="17"/>
              </w:rPr>
              <w:t>Voltage</w:t>
            </w:r>
          </w:p>
        </w:tc>
        <w:tc>
          <w:tcPr>
            <w:tcW w:w="1150" w:type="dxa"/>
            <w:tcMar/>
          </w:tcPr>
          <w:p w:rsidR="19F62171" w:rsidP="094FF0F6" w:rsidRDefault="19F62171" w14:paraId="5CBBAC65" w14:textId="4277B5D7" w14:noSpellErr="1">
            <w:pPr>
              <w:pStyle w:val="Caption"/>
            </w:pPr>
            <w:r w:rsidRPr="094FF0F6" w:rsidR="19F62171">
              <w:rPr>
                <w:b w:val="1"/>
                <w:bCs w:val="1"/>
                <w:color w:val="FFFFFF" w:themeColor="background1" w:themeTint="FF" w:themeShade="FF"/>
                <w:sz w:val="17"/>
                <w:szCs w:val="17"/>
              </w:rPr>
              <w:t>Peak current</w:t>
            </w:r>
          </w:p>
        </w:tc>
        <w:tc>
          <w:tcPr>
            <w:tcW w:w="1390" w:type="dxa"/>
            <w:tcMar/>
          </w:tcPr>
          <w:p w:rsidR="19F62171" w:rsidP="094FF0F6" w:rsidRDefault="19F62171" w14:paraId="497E55D8" w14:textId="3B559C9B" w14:noSpellErr="1">
            <w:pPr>
              <w:pStyle w:val="Caption"/>
            </w:pPr>
            <w:r w:rsidRPr="094FF0F6" w:rsidR="19F62171">
              <w:rPr>
                <w:b w:val="1"/>
                <w:bCs w:val="1"/>
                <w:color w:val="FFFFFF" w:themeColor="background1" w:themeTint="FF" w:themeShade="FF"/>
                <w:sz w:val="17"/>
                <w:szCs w:val="17"/>
              </w:rPr>
              <w:t>Result</w:t>
            </w:r>
          </w:p>
        </w:tc>
      </w:tr>
      <w:tr w:rsidR="19F62171" w:rsidTr="094FF0F6" w14:paraId="6BD498D9">
        <w:tc>
          <w:tcPr>
            <w:tcW w:w="1600" w:type="dxa"/>
            <w:tcMar/>
          </w:tcPr>
          <w:p w:rsidR="19F62171" w:rsidP="094FF0F6" w:rsidRDefault="19F62171" w14:paraId="4B350D42" w14:textId="526AFD10" w14:noSpellErr="1">
            <w:pPr>
              <w:pStyle w:val="Caption"/>
            </w:pPr>
            <w:r w:rsidRPr="094FF0F6" w:rsidR="19F62171">
              <w:rPr>
                <w:b w:val="1"/>
                <w:bCs w:val="1"/>
                <w:color w:val="1A1A1A" w:themeColor="text1" w:themeTint="FF" w:themeShade="FF"/>
                <w:sz w:val="17"/>
                <w:szCs w:val="17"/>
              </w:rPr>
              <w:t>AKG K1000</w:t>
            </w:r>
          </w:p>
        </w:tc>
        <w:tc>
          <w:tcPr>
            <w:tcW w:w="1750" w:type="dxa"/>
            <w:tcMar/>
          </w:tcPr>
          <w:p w:rsidR="19F62171" w:rsidP="094FF0F6" w:rsidRDefault="19F62171" w14:paraId="15F14363" w14:textId="4B48E3D4" w14:noSpellErr="1">
            <w:pPr>
              <w:pStyle w:val="Caption"/>
            </w:pPr>
            <w:r w:rsidRPr="094FF0F6" w:rsidR="19F62171">
              <w:rPr>
                <w:b w:val="0"/>
                <w:bCs w:val="0"/>
                <w:color w:val="1A1A1A" w:themeColor="text1" w:themeTint="FF" w:themeShade="FF"/>
                <w:sz w:val="17"/>
                <w:szCs w:val="17"/>
              </w:rPr>
              <w:t>120 Ω, 74 dB/mW</w:t>
            </w:r>
          </w:p>
        </w:tc>
        <w:tc>
          <w:tcPr>
            <w:tcW w:w="1900" w:type="dxa"/>
            <w:tcMar/>
          </w:tcPr>
          <w:p w:rsidR="19F62171" w:rsidP="094FF0F6" w:rsidRDefault="19F62171" w14:paraId="7FD33FDC" w14:textId="4426CA98" w14:noSpellErr="1">
            <w:pPr>
              <w:pStyle w:val="Caption"/>
            </w:pPr>
            <w:r w:rsidRPr="094FF0F6" w:rsidR="19F62171">
              <w:rPr>
                <w:b w:val="0"/>
                <w:bCs w:val="0"/>
                <w:color w:val="1A1A1A" w:themeColor="text1" w:themeTint="FF" w:themeShade="FF"/>
                <w:sz w:val="17"/>
                <w:szCs w:val="17"/>
              </w:rPr>
              <w:t>Rated 1 W</w:t>
            </w:r>
          </w:p>
        </w:tc>
        <w:tc>
          <w:tcPr>
            <w:tcW w:w="1950" w:type="dxa"/>
            <w:tcMar/>
          </w:tcPr>
          <w:p w:rsidR="19F62171" w:rsidP="094FF0F6" w:rsidRDefault="19F62171" w14:paraId="5A14CF4D" w14:textId="3D04B15C" w14:noSpellErr="1">
            <w:pPr>
              <w:pStyle w:val="Caption"/>
            </w:pPr>
            <w:r w:rsidRPr="094FF0F6" w:rsidR="19F62171">
              <w:rPr>
                <w:b w:val="0"/>
                <w:bCs w:val="0"/>
                <w:color w:val="1A1A1A" w:themeColor="text1" w:themeTint="FF" w:themeShade="FF"/>
                <w:sz w:val="17"/>
                <w:szCs w:val="17"/>
              </w:rPr>
              <w:t>10.95 Vrms, 15.5 V peak</w:t>
            </w:r>
          </w:p>
        </w:tc>
        <w:tc>
          <w:tcPr>
            <w:tcW w:w="1150" w:type="dxa"/>
            <w:tcMar/>
          </w:tcPr>
          <w:p w:rsidR="19F62171" w:rsidP="094FF0F6" w:rsidRDefault="19F62171" w14:paraId="130E3343" w14:textId="35E29820" w14:noSpellErr="1">
            <w:pPr>
              <w:pStyle w:val="Caption"/>
            </w:pPr>
            <w:r w:rsidRPr="094FF0F6" w:rsidR="19F62171">
              <w:rPr>
                <w:b w:val="0"/>
                <w:bCs w:val="0"/>
                <w:color w:val="1A1A1A" w:themeColor="text1" w:themeTint="FF" w:themeShade="FF"/>
                <w:sz w:val="17"/>
                <w:szCs w:val="17"/>
              </w:rPr>
              <w:t>129 mA</w:t>
            </w:r>
          </w:p>
        </w:tc>
        <w:tc>
          <w:tcPr>
            <w:tcW w:w="1390" w:type="dxa"/>
            <w:tcMar/>
          </w:tcPr>
          <w:p w:rsidR="19F62171" w:rsidP="094FF0F6" w:rsidRDefault="19F62171" w14:paraId="4697BB5E" w14:textId="2EC07EE4" w14:noSpellErr="1">
            <w:pPr>
              <w:pStyle w:val="Caption"/>
            </w:pPr>
            <w:r w:rsidRPr="094FF0F6" w:rsidR="19F62171">
              <w:rPr>
                <w:b w:val="0"/>
                <w:bCs w:val="0"/>
                <w:color w:val="1A1A1A" w:themeColor="text1" w:themeTint="FF" w:themeShade="FF"/>
                <w:sz w:val="17"/>
                <w:szCs w:val="17"/>
              </w:rPr>
              <w:t>≈ 104 dB SPL</w:t>
            </w:r>
          </w:p>
        </w:tc>
      </w:tr>
      <w:tr w:rsidR="19F62171" w:rsidTr="094FF0F6" w14:paraId="129CDF9F">
        <w:tc>
          <w:tcPr>
            <w:tcW w:w="1600" w:type="dxa"/>
            <w:tcMar/>
          </w:tcPr>
          <w:p w:rsidR="19F62171" w:rsidP="094FF0F6" w:rsidRDefault="19F62171" w14:paraId="110FC1D0" w14:textId="45D5DF59" w14:noSpellErr="1">
            <w:pPr>
              <w:pStyle w:val="Caption"/>
            </w:pPr>
            <w:r w:rsidRPr="094FF0F6" w:rsidR="19F62171">
              <w:rPr>
                <w:b w:val="1"/>
                <w:bCs w:val="1"/>
                <w:color w:val="1A1A1A" w:themeColor="text1" w:themeTint="FF" w:themeShade="FF"/>
                <w:sz w:val="17"/>
                <w:szCs w:val="17"/>
              </w:rPr>
              <w:t>HIFIMAN Susvara</w:t>
            </w:r>
          </w:p>
        </w:tc>
        <w:tc>
          <w:tcPr>
            <w:tcW w:w="1750" w:type="dxa"/>
            <w:tcMar/>
          </w:tcPr>
          <w:p w:rsidR="19F62171" w:rsidP="094FF0F6" w:rsidRDefault="19F62171" w14:paraId="5D574837" w14:textId="3EB3C61D" w14:noSpellErr="1">
            <w:pPr>
              <w:pStyle w:val="Caption"/>
            </w:pPr>
            <w:r w:rsidRPr="094FF0F6" w:rsidR="19F62171">
              <w:rPr>
                <w:b w:val="0"/>
                <w:bCs w:val="0"/>
                <w:color w:val="1A1A1A" w:themeColor="text1" w:themeTint="FF" w:themeShade="FF"/>
                <w:sz w:val="17"/>
                <w:szCs w:val="17"/>
              </w:rPr>
              <w:t>60 Ω, 83 dB/mW</w:t>
            </w:r>
          </w:p>
        </w:tc>
        <w:tc>
          <w:tcPr>
            <w:tcW w:w="1900" w:type="dxa"/>
            <w:tcMar/>
          </w:tcPr>
          <w:p w:rsidR="19F62171" w:rsidP="094FF0F6" w:rsidRDefault="19F62171" w14:paraId="74CB1882" w14:textId="3791ACE1" w14:noSpellErr="1">
            <w:pPr>
              <w:pStyle w:val="Caption"/>
            </w:pPr>
            <w:r w:rsidRPr="094FF0F6" w:rsidR="19F62171">
              <w:rPr>
                <w:b w:val="0"/>
                <w:bCs w:val="0"/>
                <w:color w:val="1A1A1A" w:themeColor="text1" w:themeTint="FF" w:themeShade="FF"/>
                <w:sz w:val="17"/>
                <w:szCs w:val="17"/>
              </w:rPr>
              <w:t>0.5 W for 110 dB SPL peaks</w:t>
            </w:r>
          </w:p>
        </w:tc>
        <w:tc>
          <w:tcPr>
            <w:tcW w:w="1950" w:type="dxa"/>
            <w:tcMar/>
          </w:tcPr>
          <w:p w:rsidR="19F62171" w:rsidP="094FF0F6" w:rsidRDefault="19F62171" w14:paraId="3B1FBDDD" w14:textId="306F93A5" w14:noSpellErr="1">
            <w:pPr>
              <w:pStyle w:val="Caption"/>
            </w:pPr>
            <w:r w:rsidRPr="094FF0F6" w:rsidR="19F62171">
              <w:rPr>
                <w:b w:val="0"/>
                <w:bCs w:val="0"/>
                <w:color w:val="1A1A1A" w:themeColor="text1" w:themeTint="FF" w:themeShade="FF"/>
                <w:sz w:val="17"/>
                <w:szCs w:val="17"/>
              </w:rPr>
              <w:t>5.48 Vrms, 7.76 V peak</w:t>
            </w:r>
          </w:p>
        </w:tc>
        <w:tc>
          <w:tcPr>
            <w:tcW w:w="1150" w:type="dxa"/>
            <w:tcMar/>
          </w:tcPr>
          <w:p w:rsidR="19F62171" w:rsidP="094FF0F6" w:rsidRDefault="19F62171" w14:paraId="1C030A5B" w14:textId="294D7A69" w14:noSpellErr="1">
            <w:pPr>
              <w:pStyle w:val="Caption"/>
            </w:pPr>
            <w:r w:rsidRPr="094FF0F6" w:rsidR="19F62171">
              <w:rPr>
                <w:b w:val="0"/>
                <w:bCs w:val="0"/>
                <w:color w:val="1A1A1A" w:themeColor="text1" w:themeTint="FF" w:themeShade="FF"/>
                <w:sz w:val="17"/>
                <w:szCs w:val="17"/>
              </w:rPr>
              <w:t>129 mA</w:t>
            </w:r>
          </w:p>
        </w:tc>
        <w:tc>
          <w:tcPr>
            <w:tcW w:w="1390" w:type="dxa"/>
            <w:tcMar/>
          </w:tcPr>
          <w:p w:rsidR="19F62171" w:rsidP="094FF0F6" w:rsidRDefault="19F62171" w14:paraId="57D6A7F2" w14:textId="222B612D" w14:noSpellErr="1">
            <w:pPr>
              <w:pStyle w:val="Caption"/>
            </w:pPr>
            <w:r w:rsidRPr="094FF0F6" w:rsidR="19F62171">
              <w:rPr>
                <w:b w:val="0"/>
                <w:bCs w:val="0"/>
                <w:color w:val="1A1A1A" w:themeColor="text1" w:themeTint="FF" w:themeShade="FF"/>
                <w:sz w:val="17"/>
                <w:szCs w:val="17"/>
              </w:rPr>
              <w:t>110 dB SPL peaks</w:t>
            </w:r>
          </w:p>
        </w:tc>
      </w:tr>
    </w:tbl>
    <w:p w:rsidR="19F62171" w:rsidP="19F62171" w:rsidRDefault="19F62171" w14:paraId="358EDE2E" w14:textId="2DBF813E" w14:noSpellErr="1">
      <w:pPr>
        <w:pStyle w:val="Heading2"/>
      </w:pPr>
      <w:r w:rsidR="78BE7E8B">
        <w:rPr/>
        <w:t>5.2 Output power by jack and gain</w:t>
      </w:r>
    </w:p>
    <w:p w:rsidR="19F62171" w:rsidRDefault="19F62171" w14:paraId="598E7041" w14:textId="671EAECD" w14:noSpellErr="1">
      <w:r w:rsidRPr="6B4F8748" w:rsidR="78BE7E8B">
        <w:rPr>
          <w:sz w:val="20"/>
          <w:szCs w:val="20"/>
        </w:rPr>
        <w:t>Maximum power per channel at full scale, limited by the design limit of 200 mA peak per paralleled leg or by the full-scale voltage; SPL from the maker sensitivity:</w:t>
      </w:r>
    </w:p>
    <w:tbl>
      <w:tblPr>
        <w:tblStyle w:val="LightList-Accent1"/>
        <w:tblW w:w="0" w:type="auto"/>
        <w:tblLook w:val="04A0" w:firstRow="1" w:lastRow="0" w:firstColumn="1" w:lastColumn="0" w:noHBand="0" w:noVBand="1"/>
      </w:tblPr>
      <w:tblGrid>
        <w:gridCol w:w="1940"/>
        <w:gridCol w:w="1950"/>
        <w:gridCol w:w="1950"/>
        <w:gridCol w:w="1950"/>
        <w:gridCol w:w="1950"/>
      </w:tblGrid>
      <w:tr w:rsidR="6B4F8748" w:rsidTr="6B4F8748" w14:paraId="6426D9FE">
        <w:trPr>
          <w:trHeight w:val="300"/>
        </w:trPr>
        <w:tc>
          <w:tcPr>
            <w:tcW w:w="1940" w:type="dxa"/>
            <w:tcMar/>
          </w:tcPr>
          <w:p w:rsidR="6B4F8748" w:rsidRDefault="6B4F8748" w14:noSpellErr="1" w14:paraId="5593B278" w14:textId="78C0142F">
            <w:r w:rsidRPr="6B4F8748" w:rsidR="6B4F8748">
              <w:rPr>
                <w:b w:val="1"/>
                <w:bCs w:val="1"/>
                <w:color w:val="FFFFFF" w:themeColor="background1" w:themeTint="FF" w:themeShade="FF"/>
                <w:sz w:val="17"/>
                <w:szCs w:val="17"/>
              </w:rPr>
              <w:t>Load</w:t>
            </w:r>
          </w:p>
        </w:tc>
        <w:tc>
          <w:tcPr>
            <w:tcW w:w="1950" w:type="dxa"/>
            <w:tcMar/>
          </w:tcPr>
          <w:p w:rsidR="6B4F8748" w:rsidRDefault="6B4F8748" w14:noSpellErr="1" w14:paraId="7662BB39" w14:textId="719DFAF3">
            <w:r w:rsidRPr="6B4F8748" w:rsidR="6B4F8748">
              <w:rPr>
                <w:b w:val="1"/>
                <w:bCs w:val="1"/>
                <w:color w:val="FFFFFF" w:themeColor="background1" w:themeTint="FF" w:themeShade="FF"/>
                <w:sz w:val="17"/>
                <w:szCs w:val="17"/>
              </w:rPr>
              <w:t>Balanced, high gain (10.96 Vrms full scale)</w:t>
            </w:r>
          </w:p>
        </w:tc>
        <w:tc>
          <w:tcPr>
            <w:tcW w:w="1950" w:type="dxa"/>
            <w:tcMar/>
          </w:tcPr>
          <w:p w:rsidR="6B4F8748" w:rsidRDefault="6B4F8748" w14:noSpellErr="1" w14:paraId="5297D665" w14:textId="6A7BE1B7">
            <w:r w:rsidRPr="6B4F8748" w:rsidR="6B4F8748">
              <w:rPr>
                <w:b w:val="1"/>
                <w:bCs w:val="1"/>
                <w:color w:val="FFFFFF" w:themeColor="background1" w:themeTint="FF" w:themeShade="FF"/>
                <w:sz w:val="17"/>
                <w:szCs w:val="17"/>
              </w:rPr>
              <w:t>Balanced, low gain (4.0 Vrms)</w:t>
            </w:r>
          </w:p>
        </w:tc>
        <w:tc>
          <w:tcPr>
            <w:tcW w:w="1950" w:type="dxa"/>
            <w:tcMar/>
          </w:tcPr>
          <w:p w:rsidR="6B4F8748" w:rsidRDefault="6B4F8748" w14:noSpellErr="1" w14:paraId="27F39786" w14:textId="6359C87B">
            <w:r w:rsidRPr="6B4F8748" w:rsidR="6B4F8748">
              <w:rPr>
                <w:b w:val="1"/>
                <w:bCs w:val="1"/>
                <w:color w:val="FFFFFF" w:themeColor="background1" w:themeTint="FF" w:themeShade="FF"/>
                <w:sz w:val="17"/>
                <w:szCs w:val="17"/>
              </w:rPr>
              <w:t>Unbalanced, high gain (5.48 Vrms)</w:t>
            </w:r>
          </w:p>
        </w:tc>
        <w:tc>
          <w:tcPr>
            <w:tcW w:w="1950" w:type="dxa"/>
            <w:tcMar/>
          </w:tcPr>
          <w:p w:rsidR="6B4F8748" w:rsidRDefault="6B4F8748" w14:noSpellErr="1" w14:paraId="2686904B" w14:textId="5C37AF3F">
            <w:r w:rsidRPr="6B4F8748" w:rsidR="6B4F8748">
              <w:rPr>
                <w:b w:val="1"/>
                <w:bCs w:val="1"/>
                <w:color w:val="FFFFFF" w:themeColor="background1" w:themeTint="FF" w:themeShade="FF"/>
                <w:sz w:val="17"/>
                <w:szCs w:val="17"/>
              </w:rPr>
              <w:t>Unbalanced, low gain (2.0 Vrms)</w:t>
            </w:r>
          </w:p>
        </w:tc>
      </w:tr>
      <w:tr w:rsidR="6B4F8748" w:rsidTr="6B4F8748" w14:paraId="5C293DC3">
        <w:tc>
          <w:tcPr>
            <w:tcW w:w="1940" w:type="dxa"/>
            <w:tcMar/>
          </w:tcPr>
          <w:p w:rsidR="6B4F8748" w:rsidRDefault="6B4F8748" w14:noSpellErr="1" w14:paraId="6025B548" w14:textId="734D0FB4">
            <w:r w:rsidRPr="6B4F8748" w:rsidR="6B4F8748">
              <w:rPr>
                <w:b w:val="1"/>
                <w:bCs w:val="1"/>
                <w:color w:val="1A1A1A" w:themeColor="text1" w:themeTint="FF" w:themeShade="FF"/>
                <w:sz w:val="17"/>
                <w:szCs w:val="17"/>
              </w:rPr>
              <w:t>AKG K1000 (120 Ω)</w:t>
            </w:r>
          </w:p>
        </w:tc>
        <w:tc>
          <w:tcPr>
            <w:tcW w:w="1950" w:type="dxa"/>
            <w:tcMar/>
          </w:tcPr>
          <w:p w:rsidR="6B4F8748" w:rsidRDefault="6B4F8748" w14:noSpellErr="1" w14:paraId="5B3EF4F2" w14:textId="6C2AF678">
            <w:r w:rsidRPr="6B4F8748" w:rsidR="6B4F8748">
              <w:rPr>
                <w:color w:val="1A1A1A" w:themeColor="text1" w:themeTint="FF" w:themeShade="FF"/>
                <w:sz w:val="17"/>
                <w:szCs w:val="17"/>
              </w:rPr>
              <w:t>1.00 W (104.0 dB SPL)</w:t>
            </w:r>
          </w:p>
        </w:tc>
        <w:tc>
          <w:tcPr>
            <w:tcW w:w="1950" w:type="dxa"/>
            <w:tcMar/>
          </w:tcPr>
          <w:p w:rsidR="6B4F8748" w:rsidRDefault="6B4F8748" w14:noSpellErr="1" w14:paraId="51F5CBA8" w14:textId="6508DD3C">
            <w:r w:rsidRPr="6B4F8748" w:rsidR="6B4F8748">
              <w:rPr>
                <w:color w:val="1A1A1A" w:themeColor="text1" w:themeTint="FF" w:themeShade="FF"/>
                <w:sz w:val="17"/>
                <w:szCs w:val="17"/>
              </w:rPr>
              <w:t>0.13 W (95.2 dB SPL)</w:t>
            </w:r>
          </w:p>
        </w:tc>
        <w:tc>
          <w:tcPr>
            <w:tcW w:w="1950" w:type="dxa"/>
            <w:tcMar/>
          </w:tcPr>
          <w:p w:rsidR="6B4F8748" w:rsidRDefault="6B4F8748" w14:noSpellErr="1" w14:paraId="5CF7B5CE" w14:textId="5DE6C400">
            <w:r w:rsidRPr="6B4F8748" w:rsidR="6B4F8748">
              <w:rPr>
                <w:color w:val="1A1A1A" w:themeColor="text1" w:themeTint="FF" w:themeShade="FF"/>
                <w:sz w:val="17"/>
                <w:szCs w:val="17"/>
              </w:rPr>
              <w:t>0.25 W (98.0 dB SPL)</w:t>
            </w:r>
          </w:p>
        </w:tc>
        <w:tc>
          <w:tcPr>
            <w:tcW w:w="1950" w:type="dxa"/>
            <w:tcMar/>
          </w:tcPr>
          <w:p w:rsidR="6B4F8748" w:rsidRDefault="6B4F8748" w14:noSpellErr="1" w14:paraId="68DCFAFB" w14:textId="56C4AAC4">
            <w:r w:rsidRPr="6B4F8748" w:rsidR="6B4F8748">
              <w:rPr>
                <w:color w:val="1A1A1A" w:themeColor="text1" w:themeTint="FF" w:themeShade="FF"/>
                <w:sz w:val="17"/>
                <w:szCs w:val="17"/>
              </w:rPr>
              <w:t>0.03 W (89.2 dB SPL)</w:t>
            </w:r>
          </w:p>
        </w:tc>
      </w:tr>
      <w:tr w:rsidR="6B4F8748" w:rsidTr="6B4F8748" w14:paraId="48AECFC6">
        <w:tc>
          <w:tcPr>
            <w:tcW w:w="1940" w:type="dxa"/>
            <w:tcMar/>
          </w:tcPr>
          <w:p w:rsidR="6B4F8748" w:rsidRDefault="6B4F8748" w14:noSpellErr="1" w14:paraId="66CC7440" w14:textId="6DDA0B39">
            <w:r w:rsidRPr="6B4F8748" w:rsidR="6B4F8748">
              <w:rPr>
                <w:b w:val="1"/>
                <w:bCs w:val="1"/>
                <w:color w:val="1A1A1A" w:themeColor="text1" w:themeTint="FF" w:themeShade="FF"/>
                <w:sz w:val="17"/>
                <w:szCs w:val="17"/>
              </w:rPr>
              <w:t>HIFIMAN Susvara (60 Ω)</w:t>
            </w:r>
          </w:p>
        </w:tc>
        <w:tc>
          <w:tcPr>
            <w:tcW w:w="1950" w:type="dxa"/>
            <w:tcMar/>
          </w:tcPr>
          <w:p w:rsidR="6B4F8748" w:rsidRDefault="6B4F8748" w14:noSpellErr="1" w14:paraId="29D6C0BD" w14:textId="66B7F1FD">
            <w:r w:rsidRPr="6B4F8748" w:rsidR="6B4F8748">
              <w:rPr>
                <w:color w:val="1A1A1A" w:themeColor="text1" w:themeTint="FF" w:themeShade="FF"/>
                <w:sz w:val="17"/>
                <w:szCs w:val="17"/>
              </w:rPr>
              <w:t>1.20 W (113.8 dB SPL)</w:t>
            </w:r>
          </w:p>
        </w:tc>
        <w:tc>
          <w:tcPr>
            <w:tcW w:w="1950" w:type="dxa"/>
            <w:tcMar/>
          </w:tcPr>
          <w:p w:rsidR="6B4F8748" w:rsidRDefault="6B4F8748" w14:noSpellErr="1" w14:paraId="1CA48CD2" w14:textId="5F95D8C1">
            <w:r w:rsidRPr="6B4F8748" w:rsidR="6B4F8748">
              <w:rPr>
                <w:color w:val="1A1A1A" w:themeColor="text1" w:themeTint="FF" w:themeShade="FF"/>
                <w:sz w:val="17"/>
                <w:szCs w:val="17"/>
              </w:rPr>
              <w:t>0.27 W (107.3 dB SPL)</w:t>
            </w:r>
          </w:p>
        </w:tc>
        <w:tc>
          <w:tcPr>
            <w:tcW w:w="1950" w:type="dxa"/>
            <w:tcMar/>
          </w:tcPr>
          <w:p w:rsidR="6B4F8748" w:rsidRDefault="6B4F8748" w14:noSpellErr="1" w14:paraId="45A80270" w14:textId="5873BF85">
            <w:r w:rsidRPr="6B4F8748" w:rsidR="6B4F8748">
              <w:rPr>
                <w:color w:val="1A1A1A" w:themeColor="text1" w:themeTint="FF" w:themeShade="FF"/>
                <w:sz w:val="17"/>
                <w:szCs w:val="17"/>
              </w:rPr>
              <w:t>0.50 W (110.0 dB SPL)</w:t>
            </w:r>
          </w:p>
        </w:tc>
        <w:tc>
          <w:tcPr>
            <w:tcW w:w="1950" w:type="dxa"/>
            <w:tcMar/>
          </w:tcPr>
          <w:p w:rsidR="6B4F8748" w:rsidRDefault="6B4F8748" w14:noSpellErr="1" w14:paraId="79BA1869" w14:textId="5151A649">
            <w:r w:rsidRPr="6B4F8748" w:rsidR="6B4F8748">
              <w:rPr>
                <w:color w:val="1A1A1A" w:themeColor="text1" w:themeTint="FF" w:themeShade="FF"/>
                <w:sz w:val="17"/>
                <w:szCs w:val="17"/>
              </w:rPr>
              <w:t>0.07 W (101.2 dB SPL)</w:t>
            </w:r>
          </w:p>
        </w:tc>
      </w:tr>
      <w:tr w:rsidR="6B4F8748" w:rsidTr="6B4F8748" w14:paraId="4A59FC55">
        <w:tc>
          <w:tcPr>
            <w:tcW w:w="1940" w:type="dxa"/>
            <w:tcMar/>
          </w:tcPr>
          <w:p w:rsidR="6B4F8748" w:rsidRDefault="6B4F8748" w14:noSpellErr="1" w14:paraId="29008D5D" w14:textId="686706BE">
            <w:r w:rsidRPr="6B4F8748" w:rsidR="6B4F8748">
              <w:rPr>
                <w:b w:val="1"/>
                <w:bCs w:val="1"/>
                <w:color w:val="1A1A1A" w:themeColor="text1" w:themeTint="FF" w:themeShade="FF"/>
                <w:sz w:val="17"/>
                <w:szCs w:val="17"/>
              </w:rPr>
              <w:t>300 Ω</w:t>
            </w:r>
          </w:p>
        </w:tc>
        <w:tc>
          <w:tcPr>
            <w:tcW w:w="1950" w:type="dxa"/>
            <w:tcMar/>
          </w:tcPr>
          <w:p w:rsidR="6B4F8748" w:rsidRDefault="6B4F8748" w14:noSpellErr="1" w14:paraId="3D96EDB1" w14:textId="6144ED82">
            <w:r w:rsidRPr="6B4F8748" w:rsidR="6B4F8748">
              <w:rPr>
                <w:color w:val="1A1A1A" w:themeColor="text1" w:themeTint="FF" w:themeShade="FF"/>
                <w:sz w:val="17"/>
                <w:szCs w:val="17"/>
              </w:rPr>
              <w:t>0.40 W</w:t>
            </w:r>
          </w:p>
        </w:tc>
        <w:tc>
          <w:tcPr>
            <w:tcW w:w="1950" w:type="dxa"/>
            <w:tcMar/>
          </w:tcPr>
          <w:p w:rsidR="6B4F8748" w:rsidRDefault="6B4F8748" w14:noSpellErr="1" w14:paraId="69126F40" w14:textId="5A22D446">
            <w:r w:rsidRPr="6B4F8748" w:rsidR="6B4F8748">
              <w:rPr>
                <w:color w:val="1A1A1A" w:themeColor="text1" w:themeTint="FF" w:themeShade="FF"/>
                <w:sz w:val="17"/>
                <w:szCs w:val="17"/>
              </w:rPr>
              <w:t>0.05 W</w:t>
            </w:r>
          </w:p>
        </w:tc>
        <w:tc>
          <w:tcPr>
            <w:tcW w:w="1950" w:type="dxa"/>
            <w:tcMar/>
          </w:tcPr>
          <w:p w:rsidR="6B4F8748" w:rsidRDefault="6B4F8748" w14:noSpellErr="1" w14:paraId="5BC094C6" w14:textId="5300BB0A">
            <w:r w:rsidRPr="6B4F8748" w:rsidR="6B4F8748">
              <w:rPr>
                <w:color w:val="1A1A1A" w:themeColor="text1" w:themeTint="FF" w:themeShade="FF"/>
                <w:sz w:val="17"/>
                <w:szCs w:val="17"/>
              </w:rPr>
              <w:t>0.10 W</w:t>
            </w:r>
          </w:p>
        </w:tc>
        <w:tc>
          <w:tcPr>
            <w:tcW w:w="1950" w:type="dxa"/>
            <w:tcMar/>
          </w:tcPr>
          <w:p w:rsidR="6B4F8748" w:rsidRDefault="6B4F8748" w14:noSpellErr="1" w14:paraId="63D416AE" w14:textId="4BDEA1CE">
            <w:r w:rsidRPr="6B4F8748" w:rsidR="6B4F8748">
              <w:rPr>
                <w:color w:val="1A1A1A" w:themeColor="text1" w:themeTint="FF" w:themeShade="FF"/>
                <w:sz w:val="17"/>
                <w:szCs w:val="17"/>
              </w:rPr>
              <w:t>0.01 W</w:t>
            </w:r>
          </w:p>
        </w:tc>
      </w:tr>
      <w:tr w:rsidR="6B4F8748" w:rsidTr="6B4F8748" w14:paraId="447F785C">
        <w:tc>
          <w:tcPr>
            <w:tcW w:w="1940" w:type="dxa"/>
            <w:tcMar/>
          </w:tcPr>
          <w:p w:rsidR="6B4F8748" w:rsidRDefault="6B4F8748" w14:noSpellErr="1" w14:paraId="5A282B53" w14:textId="62F40243">
            <w:r w:rsidRPr="6B4F8748" w:rsidR="6B4F8748">
              <w:rPr>
                <w:b w:val="1"/>
                <w:bCs w:val="1"/>
                <w:color w:val="1A1A1A" w:themeColor="text1" w:themeTint="FF" w:themeShade="FF"/>
                <w:sz w:val="17"/>
                <w:szCs w:val="17"/>
              </w:rPr>
              <w:t>32 Ω</w:t>
            </w:r>
          </w:p>
        </w:tc>
        <w:tc>
          <w:tcPr>
            <w:tcW w:w="1950" w:type="dxa"/>
            <w:tcMar/>
          </w:tcPr>
          <w:p w:rsidR="6B4F8748" w:rsidRDefault="6B4F8748" w14:noSpellErr="1" w14:paraId="2BF5EDBB" w14:textId="5BD1E907">
            <w:r w:rsidRPr="6B4F8748" w:rsidR="6B4F8748">
              <w:rPr>
                <w:color w:val="1A1A1A" w:themeColor="text1" w:themeTint="FF" w:themeShade="FF"/>
                <w:sz w:val="17"/>
                <w:szCs w:val="17"/>
              </w:rPr>
              <w:t>0.64 W</w:t>
            </w:r>
          </w:p>
        </w:tc>
        <w:tc>
          <w:tcPr>
            <w:tcW w:w="1950" w:type="dxa"/>
            <w:tcMar/>
          </w:tcPr>
          <w:p w:rsidR="6B4F8748" w:rsidRDefault="6B4F8748" w14:noSpellErr="1" w14:paraId="32C357C5" w14:textId="54AFCFCB">
            <w:r w:rsidRPr="6B4F8748" w:rsidR="6B4F8748">
              <w:rPr>
                <w:color w:val="1A1A1A" w:themeColor="text1" w:themeTint="FF" w:themeShade="FF"/>
                <w:sz w:val="17"/>
                <w:szCs w:val="17"/>
              </w:rPr>
              <w:t>0.50 W</w:t>
            </w:r>
          </w:p>
        </w:tc>
        <w:tc>
          <w:tcPr>
            <w:tcW w:w="1950" w:type="dxa"/>
            <w:tcMar/>
          </w:tcPr>
          <w:p w:rsidR="6B4F8748" w:rsidRDefault="6B4F8748" w14:noSpellErr="1" w14:paraId="24620659" w14:textId="4D8DB68F">
            <w:r w:rsidRPr="6B4F8748" w:rsidR="6B4F8748">
              <w:rPr>
                <w:color w:val="1A1A1A" w:themeColor="text1" w:themeTint="FF" w:themeShade="FF"/>
                <w:sz w:val="17"/>
                <w:szCs w:val="17"/>
              </w:rPr>
              <w:t>0.64 W</w:t>
            </w:r>
          </w:p>
        </w:tc>
        <w:tc>
          <w:tcPr>
            <w:tcW w:w="1950" w:type="dxa"/>
            <w:tcMar/>
          </w:tcPr>
          <w:p w:rsidR="6B4F8748" w:rsidRDefault="6B4F8748" w14:noSpellErr="1" w14:paraId="1952E75A" w14:textId="466B9D53">
            <w:r w:rsidRPr="6B4F8748" w:rsidR="6B4F8748">
              <w:rPr>
                <w:color w:val="1A1A1A" w:themeColor="text1" w:themeTint="FF" w:themeShade="FF"/>
                <w:sz w:val="17"/>
                <w:szCs w:val="17"/>
              </w:rPr>
              <w:t>0.12 W</w:t>
            </w:r>
          </w:p>
        </w:tc>
      </w:tr>
      <w:tr w:rsidR="6B4F8748" w:rsidTr="6B4F8748" w14:paraId="690B134E">
        <w:tc>
          <w:tcPr>
            <w:tcW w:w="1940" w:type="dxa"/>
            <w:tcMar/>
          </w:tcPr>
          <w:p w:rsidR="6B4F8748" w:rsidRDefault="6B4F8748" w14:noSpellErr="1" w14:paraId="70A834A4" w14:textId="5D80FDC8">
            <w:r w:rsidRPr="6B4F8748" w:rsidR="6B4F8748">
              <w:rPr>
                <w:b w:val="1"/>
                <w:bCs w:val="1"/>
                <w:color w:val="1A1A1A" w:themeColor="text1" w:themeTint="FF" w:themeShade="FF"/>
                <w:sz w:val="17"/>
                <w:szCs w:val="17"/>
              </w:rPr>
              <w:t>16 Ω</w:t>
            </w:r>
          </w:p>
        </w:tc>
        <w:tc>
          <w:tcPr>
            <w:tcW w:w="1950" w:type="dxa"/>
            <w:tcMar/>
          </w:tcPr>
          <w:p w:rsidR="6B4F8748" w:rsidRDefault="6B4F8748" w14:noSpellErr="1" w14:paraId="5560BE02" w14:textId="565EE48C">
            <w:r w:rsidRPr="6B4F8748" w:rsidR="6B4F8748">
              <w:rPr>
                <w:color w:val="1A1A1A" w:themeColor="text1" w:themeTint="FF" w:themeShade="FF"/>
                <w:sz w:val="17"/>
                <w:szCs w:val="17"/>
              </w:rPr>
              <w:t>0.32 W</w:t>
            </w:r>
          </w:p>
        </w:tc>
        <w:tc>
          <w:tcPr>
            <w:tcW w:w="1950" w:type="dxa"/>
            <w:tcMar/>
          </w:tcPr>
          <w:p w:rsidR="6B4F8748" w:rsidRDefault="6B4F8748" w14:noSpellErr="1" w14:paraId="1E46D9D2" w14:textId="4F3CCB50">
            <w:r w:rsidRPr="6B4F8748" w:rsidR="6B4F8748">
              <w:rPr>
                <w:color w:val="1A1A1A" w:themeColor="text1" w:themeTint="FF" w:themeShade="FF"/>
                <w:sz w:val="17"/>
                <w:szCs w:val="17"/>
              </w:rPr>
              <w:t>0.32 W</w:t>
            </w:r>
          </w:p>
        </w:tc>
        <w:tc>
          <w:tcPr>
            <w:tcW w:w="1950" w:type="dxa"/>
            <w:tcMar/>
          </w:tcPr>
          <w:p w:rsidR="6B4F8748" w:rsidRDefault="6B4F8748" w14:noSpellErr="1" w14:paraId="41777F57" w14:textId="481AB214">
            <w:r w:rsidRPr="6B4F8748" w:rsidR="6B4F8748">
              <w:rPr>
                <w:color w:val="1A1A1A" w:themeColor="text1" w:themeTint="FF" w:themeShade="FF"/>
                <w:sz w:val="17"/>
                <w:szCs w:val="17"/>
              </w:rPr>
              <w:t>0.32 W</w:t>
            </w:r>
          </w:p>
        </w:tc>
        <w:tc>
          <w:tcPr>
            <w:tcW w:w="1950" w:type="dxa"/>
            <w:tcMar/>
          </w:tcPr>
          <w:p w:rsidR="6B4F8748" w:rsidRDefault="6B4F8748" w14:noSpellErr="1" w14:paraId="388EC067" w14:textId="40F898D8">
            <w:r w:rsidRPr="6B4F8748" w:rsidR="6B4F8748">
              <w:rPr>
                <w:color w:val="1A1A1A" w:themeColor="text1" w:themeTint="FF" w:themeShade="FF"/>
                <w:sz w:val="17"/>
                <w:szCs w:val="17"/>
              </w:rPr>
              <w:t>0.25 W</w:t>
            </w:r>
          </w:p>
        </w:tc>
      </w:tr>
    </w:tbl>
    <w:p w:rsidR="19F62171" w:rsidP="19F62171" w:rsidRDefault="19F62171" w14:noSpellErr="1" w14:paraId="3FB1A206" w14:textId="478C9D2C">
      <w:pPr>
        <w:pStyle w:val="Heading2"/>
      </w:pPr>
      <w:r w:rsidR="19F62171">
        <w:rPr/>
        <w:t>5.3 Power, thermal and protection</w:t>
      </w:r>
    </w:p>
    <w:p w:rsidR="19F62171" w:rsidRDefault="19F62171" w14:paraId="55868C2A" w14:textId="6678998B" w14:noSpellErr="1">
      <w:r w:rsidRPr="6B4F8748" w:rsidR="78BE7E8B">
        <w:rPr>
          <w:sz w:val="20"/>
          <w:szCs w:val="20"/>
        </w:rPr>
        <w:t>Thermal budget per OPA1622 (one chip per leg, ±12 V rails, RθJA 47.6 °C/W): the K1000 at 1 W balanced dissipates 0.61 W per chip (+29 °C), the Susvara at 1.2 W balanced 1.05 W (+50 °C), and the unbalanced worst case, 32 Ω at maximum power, 1.01 W (+48 °C). At 1.2 W into 60 Ω on both channels the rails supply ≈ 388 mA (+12 V) and ≈ 283 mA (−12 V). Each thermal pad (tied to V−) gets a copper pour and a thermal-via array.</w:t>
      </w:r>
    </w:p>
    <w:p w:rsidR="19F62171" w:rsidRDefault="19F62171" w14:paraId="63197C3E" w14:textId="74821B66" w14:noSpellErr="1">
      <w:r w:rsidRPr="6B4F8748" w:rsidR="78BE7E8B">
        <w:rPr>
          <w:sz w:val="20"/>
          <w:szCs w:val="20"/>
        </w:rPr>
        <w:t>Protection is required, because these headphones are expensive and hard to replace. The relays cover both jacks:</w:t>
      </w:r>
    </w:p>
    <w:tbl>
      <w:tblPr>
        <w:tblStyle w:val="LightList-Accent1"/>
        <w:tblW w:w="9740" w:type="dxa"/>
        <w:tblLook w:val="04A0" w:firstRow="1" w:lastRow="0" w:firstColumn="1" w:lastColumn="0" w:noHBand="0" w:noVBand="1"/>
      </w:tblPr>
      <w:tblGrid>
        <w:gridCol w:w="2150"/>
        <w:gridCol w:w="4400"/>
        <w:gridCol w:w="3190"/>
      </w:tblGrid>
      <w:tr w:rsidR="19F62171" w:rsidTr="47CD365C" w14:paraId="757E086C">
        <w:trPr>
          <w:trHeight w:val="300"/>
        </w:trPr>
        <w:tc>
          <w:tcPr>
            <w:tcW w:w="2150" w:type="dxa"/>
            <w:tcMar/>
          </w:tcPr>
          <w:p w:rsidR="19F62171" w:rsidP="094FF0F6" w:rsidRDefault="19F62171" w14:paraId="53E6E3D5" w14:textId="6C12FA97" w14:noSpellErr="1">
            <w:pPr>
              <w:pStyle w:val="Caption"/>
            </w:pPr>
            <w:r w:rsidRPr="094FF0F6" w:rsidR="19F62171">
              <w:rPr>
                <w:b w:val="1"/>
                <w:bCs w:val="1"/>
                <w:color w:val="FFFFFF" w:themeColor="background1" w:themeTint="FF" w:themeShade="FF"/>
                <w:sz w:val="17"/>
                <w:szCs w:val="17"/>
              </w:rPr>
              <w:t>Function</w:t>
            </w:r>
          </w:p>
        </w:tc>
        <w:tc>
          <w:tcPr>
            <w:tcW w:w="4400" w:type="dxa"/>
            <w:tcMar/>
          </w:tcPr>
          <w:p w:rsidR="19F62171" w:rsidP="094FF0F6" w:rsidRDefault="19F62171" w14:paraId="3700E280" w14:textId="64F0E15B" w14:noSpellErr="1">
            <w:pPr>
              <w:pStyle w:val="Caption"/>
            </w:pPr>
            <w:r w:rsidRPr="094FF0F6" w:rsidR="19F62171">
              <w:rPr>
                <w:b w:val="1"/>
                <w:bCs w:val="1"/>
                <w:color w:val="FFFFFF" w:themeColor="background1" w:themeTint="FF" w:themeShade="FF"/>
                <w:sz w:val="17"/>
                <w:szCs w:val="17"/>
              </w:rPr>
              <w:t>Implementation</w:t>
            </w:r>
          </w:p>
        </w:tc>
        <w:tc>
          <w:tcPr>
            <w:tcW w:w="3190" w:type="dxa"/>
            <w:tcMar/>
          </w:tcPr>
          <w:p w:rsidR="19F62171" w:rsidP="094FF0F6" w:rsidRDefault="19F62171" w14:paraId="5644BF4D" w14:textId="5DCEC81F" w14:noSpellErr="1">
            <w:pPr>
              <w:pStyle w:val="Caption"/>
            </w:pPr>
            <w:r w:rsidRPr="094FF0F6" w:rsidR="19F62171">
              <w:rPr>
                <w:b w:val="1"/>
                <w:bCs w:val="1"/>
                <w:color w:val="FFFFFF" w:themeColor="background1" w:themeTint="FF" w:themeShade="FF"/>
                <w:sz w:val="17"/>
                <w:szCs w:val="17"/>
              </w:rPr>
              <w:t>Requirement</w:t>
            </w:r>
          </w:p>
        </w:tc>
      </w:tr>
      <w:tr w:rsidR="19F62171" w:rsidTr="47CD365C" w14:paraId="659AAED1">
        <w:tc>
          <w:tcPr>
            <w:tcW w:w="2150" w:type="dxa"/>
            <w:tcMar/>
          </w:tcPr>
          <w:p w:rsidR="19F62171" w:rsidP="094FF0F6" w:rsidRDefault="19F62171" w14:paraId="2FAFDB49" w14:textId="74E42894" w14:noSpellErr="1">
            <w:pPr>
              <w:pStyle w:val="Caption"/>
            </w:pPr>
            <w:r w:rsidRPr="094FF0F6" w:rsidR="19F62171">
              <w:rPr>
                <w:b w:val="1"/>
                <w:bCs w:val="1"/>
                <w:color w:val="1A1A1A" w:themeColor="text1" w:themeTint="FF" w:themeShade="FF"/>
                <w:sz w:val="17"/>
                <w:szCs w:val="17"/>
              </w:rPr>
              <w:t>Power-on delay</w:t>
            </w:r>
          </w:p>
        </w:tc>
        <w:tc>
          <w:tcPr>
            <w:tcW w:w="4400" w:type="dxa"/>
            <w:tcMar/>
          </w:tcPr>
          <w:p w:rsidR="19F62171" w:rsidP="094FF0F6" w:rsidRDefault="19F62171" w14:paraId="4FC27943" w14:textId="6DC20F58" w14:noSpellErr="1">
            <w:pPr>
              <w:pStyle w:val="Caption"/>
            </w:pPr>
            <w:r w:rsidRPr="47CD365C" w:rsidR="416BB17F">
              <w:rPr>
                <w:b w:val="0"/>
                <w:bCs w:val="0"/>
                <w:color w:val="1A1A1A" w:themeColor="text1" w:themeTint="FF" w:themeShade="FF"/>
                <w:sz w:val="17"/>
                <w:szCs w:val="17"/>
              </w:rPr>
              <w:t>Two HFD4/12-SR relays on all 4 output legs (both jacks), closed by firmware</w:t>
            </w:r>
          </w:p>
        </w:tc>
        <w:tc>
          <w:tcPr>
            <w:tcW w:w="3190" w:type="dxa"/>
            <w:tcMar/>
          </w:tcPr>
          <w:p w:rsidR="19F62171" w:rsidP="094FF0F6" w:rsidRDefault="19F62171" w14:paraId="559659EF" w14:textId="669FF61C" w14:noSpellErr="1">
            <w:pPr>
              <w:pStyle w:val="Caption"/>
            </w:pPr>
            <w:r w:rsidRPr="094FF0F6" w:rsidR="19F62171">
              <w:rPr>
                <w:b w:val="0"/>
                <w:bCs w:val="0"/>
                <w:color w:val="1A1A1A" w:themeColor="text1" w:themeTint="FF" w:themeShade="FF"/>
                <w:sz w:val="17"/>
                <w:szCs w:val="17"/>
              </w:rPr>
              <w:t>Close 2–3 s after power is good</w:t>
            </w:r>
          </w:p>
        </w:tc>
      </w:tr>
      <w:tr w:rsidR="19F62171" w:rsidTr="47CD365C" w14:paraId="3C734480">
        <w:tc>
          <w:tcPr>
            <w:tcW w:w="2150" w:type="dxa"/>
            <w:tcMar/>
          </w:tcPr>
          <w:p w:rsidR="19F62171" w:rsidP="094FF0F6" w:rsidRDefault="19F62171" w14:paraId="560E31E2" w14:textId="7DB55691" w14:noSpellErr="1">
            <w:pPr>
              <w:pStyle w:val="Caption"/>
            </w:pPr>
            <w:r w:rsidRPr="094FF0F6" w:rsidR="19F62171">
              <w:rPr>
                <w:b w:val="1"/>
                <w:bCs w:val="1"/>
                <w:color w:val="1A1A1A" w:themeColor="text1" w:themeTint="FF" w:themeShade="FF"/>
                <w:sz w:val="17"/>
                <w:szCs w:val="17"/>
              </w:rPr>
              <w:t>DC-offset detect</w:t>
            </w:r>
          </w:p>
        </w:tc>
        <w:tc>
          <w:tcPr>
            <w:tcW w:w="4400" w:type="dxa"/>
            <w:tcMar/>
          </w:tcPr>
          <w:p w:rsidR="19F62171" w:rsidP="094FF0F6" w:rsidRDefault="19F62171" w14:paraId="5B1F21F5" w14:textId="76933D55" w14:noSpellErr="1">
            <w:pPr>
              <w:pStyle w:val="Caption"/>
            </w:pPr>
            <w:r w:rsidRPr="47CD365C" w:rsidR="6F877C50">
              <w:rPr>
                <w:b w:val="0"/>
                <w:bCs w:val="0"/>
                <w:color w:val="1A1A1A" w:themeColor="text1" w:themeTint="FF" w:themeShade="FF"/>
                <w:sz w:val="17"/>
                <w:szCs w:val="17"/>
              </w:rPr>
              <w:t>LM339 window on a filtered copy of each leg (τ = 100 ms)</w:t>
            </w:r>
          </w:p>
        </w:tc>
        <w:tc>
          <w:tcPr>
            <w:tcW w:w="3190" w:type="dxa"/>
            <w:tcMar/>
          </w:tcPr>
          <w:p w:rsidR="19F62171" w:rsidP="094FF0F6" w:rsidRDefault="19F62171" w14:paraId="25FCFD3A" w14:textId="6F712419" w14:noSpellErr="1">
            <w:pPr>
              <w:pStyle w:val="Caption"/>
            </w:pPr>
            <w:r w:rsidRPr="47CD365C" w:rsidR="6F877C50">
              <w:rPr>
                <w:b w:val="0"/>
                <w:bCs w:val="0"/>
                <w:color w:val="1A1A1A" w:themeColor="text1" w:themeTint="FF" w:themeShade="FF"/>
                <w:sz w:val="17"/>
                <w:szCs w:val="17"/>
              </w:rPr>
              <w:t>Open within 100 ms on output DC ≥ ±2 V (trip ≈ ±1 V)</w:t>
            </w:r>
          </w:p>
        </w:tc>
      </w:tr>
      <w:tr w:rsidR="19F62171" w:rsidTr="47CD365C" w14:paraId="5C70958E">
        <w:tc>
          <w:tcPr>
            <w:tcW w:w="2150" w:type="dxa"/>
            <w:tcMar/>
          </w:tcPr>
          <w:p w:rsidR="19F62171" w:rsidP="094FF0F6" w:rsidRDefault="19F62171" w14:paraId="4D01055B" w14:textId="0686848E" w14:noSpellErr="1">
            <w:pPr>
              <w:pStyle w:val="Caption"/>
            </w:pPr>
            <w:r w:rsidRPr="6B4F8748" w:rsidR="78BE7E8B">
              <w:rPr>
                <w:b w:val="1"/>
                <w:bCs w:val="1"/>
                <w:color w:val="1A1A1A" w:themeColor="text1" w:themeTint="FF" w:themeShade="FF"/>
                <w:sz w:val="17"/>
                <w:szCs w:val="17"/>
              </w:rPr>
              <w:t>Power-loss disconnect</w:t>
            </w:r>
          </w:p>
        </w:tc>
        <w:tc>
          <w:tcPr>
            <w:tcW w:w="4400" w:type="dxa"/>
            <w:tcMar/>
          </w:tcPr>
          <w:p w:rsidR="19F62171" w:rsidP="094FF0F6" w:rsidRDefault="19F62171" w14:paraId="4CF3CC3C" w14:textId="7F646B52" w14:noSpellErr="1">
            <w:pPr>
              <w:pStyle w:val="Caption"/>
            </w:pPr>
            <w:r w:rsidRPr="47CD365C" w:rsidR="416BB17F">
              <w:rPr>
                <w:b w:val="0"/>
                <w:bCs w:val="0"/>
                <w:color w:val="1A1A1A" w:themeColor="text1" w:themeTint="FF" w:themeShade="FF"/>
                <w:sz w:val="17"/>
                <w:szCs w:val="17"/>
              </w:rPr>
              <w:t>LM339 trips when VBUS_PD &lt; 13.8 V and also pulls the OPA1622 enable low</w:t>
            </w:r>
          </w:p>
        </w:tc>
        <w:tc>
          <w:tcPr>
            <w:tcW w:w="3190" w:type="dxa"/>
            <w:tcMar/>
          </w:tcPr>
          <w:p w:rsidR="19F62171" w:rsidP="094FF0F6" w:rsidRDefault="19F62171" w14:paraId="6B505A93" w14:textId="78425216" w14:noSpellErr="1">
            <w:pPr>
              <w:pStyle w:val="Caption"/>
            </w:pPr>
            <w:r w:rsidRPr="47CD365C" w:rsidR="6F877C50">
              <w:rPr>
                <w:b w:val="0"/>
                <w:bCs w:val="0"/>
                <w:color w:val="1A1A1A" w:themeColor="text1" w:themeTint="FF" w:themeShade="FF"/>
                <w:sz w:val="17"/>
                <w:szCs w:val="17"/>
              </w:rPr>
              <w:t>Amplifiers off within microseconds; relays open within 10 ms</w:t>
            </w:r>
          </w:p>
        </w:tc>
      </w:tr>
      <w:tr w:rsidR="19F62171" w:rsidTr="47CD365C" w14:paraId="24E88964">
        <w:tc>
          <w:tcPr>
            <w:tcW w:w="2150" w:type="dxa"/>
            <w:tcMar/>
          </w:tcPr>
          <w:p w:rsidR="19F62171" w:rsidP="094FF0F6" w:rsidRDefault="19F62171" w14:paraId="43A73DE7" w14:textId="0F57B28B" w14:noSpellErr="1">
            <w:pPr>
              <w:pStyle w:val="Caption"/>
            </w:pPr>
            <w:r w:rsidRPr="094FF0F6" w:rsidR="19F62171">
              <w:rPr>
                <w:b w:val="1"/>
                <w:bCs w:val="1"/>
                <w:color w:val="1A1A1A" w:themeColor="text1" w:themeTint="FF" w:themeShade="FF"/>
                <w:sz w:val="17"/>
                <w:szCs w:val="17"/>
              </w:rPr>
              <w:t>Pop-free start and stop</w:t>
            </w:r>
          </w:p>
        </w:tc>
        <w:tc>
          <w:tcPr>
            <w:tcW w:w="4400" w:type="dxa"/>
            <w:tcMar/>
          </w:tcPr>
          <w:p w:rsidR="19F62171" w:rsidP="094FF0F6" w:rsidRDefault="19F62171" w14:paraId="74A50AB6" w14:textId="0835994F" w14:noSpellErr="1">
            <w:pPr>
              <w:pStyle w:val="Caption"/>
            </w:pPr>
            <w:r w:rsidRPr="47CD365C" w:rsidR="416BB17F">
              <w:rPr>
                <w:b w:val="0"/>
                <w:bCs w:val="0"/>
                <w:color w:val="1A1A1A" w:themeColor="text1" w:themeTint="FF" w:themeShade="FF"/>
                <w:sz w:val="17"/>
                <w:szCs w:val="17"/>
              </w:rPr>
              <w:t>OPA1622 enable pins, driven from 1.8 V logic and by the protection comparator</w:t>
            </w:r>
          </w:p>
        </w:tc>
        <w:tc>
          <w:tcPr>
            <w:tcW w:w="3190" w:type="dxa"/>
            <w:tcMar/>
          </w:tcPr>
          <w:p w:rsidR="19F62171" w:rsidP="094FF0F6" w:rsidRDefault="19F62171" w14:paraId="796D02AA" w14:textId="01138013" w14:noSpellErr="1">
            <w:pPr>
              <w:pStyle w:val="Caption"/>
            </w:pPr>
            <w:r w:rsidRPr="094FF0F6" w:rsidR="19F62171">
              <w:rPr>
                <w:b w:val="0"/>
                <w:bCs w:val="0"/>
                <w:color w:val="1A1A1A" w:themeColor="text1" w:themeTint="FF" w:themeShade="FF"/>
                <w:sz w:val="17"/>
                <w:szCs w:val="17"/>
              </w:rPr>
              <w:t>—</w:t>
            </w:r>
          </w:p>
        </w:tc>
      </w:tr>
      <w:tr w:rsidR="19F62171" w:rsidTr="47CD365C" w14:paraId="23E5E0B1">
        <w:tc>
          <w:tcPr>
            <w:tcW w:w="2150" w:type="dxa"/>
            <w:tcMar/>
          </w:tcPr>
          <w:p w:rsidR="19F62171" w:rsidP="094FF0F6" w:rsidRDefault="19F62171" w14:paraId="560314D1" w14:textId="1828E088" w14:noSpellErr="1">
            <w:pPr>
              <w:pStyle w:val="Caption"/>
            </w:pPr>
            <w:r w:rsidRPr="094FF0F6" w:rsidR="19F62171">
              <w:rPr>
                <w:b w:val="1"/>
                <w:bCs w:val="1"/>
                <w:color w:val="1A1A1A" w:themeColor="text1" w:themeTint="FF" w:themeShade="FF"/>
                <w:sz w:val="17"/>
                <w:szCs w:val="17"/>
              </w:rPr>
              <w:t>Bring-up safety</w:t>
            </w:r>
          </w:p>
        </w:tc>
        <w:tc>
          <w:tcPr>
            <w:tcW w:w="4400" w:type="dxa"/>
            <w:tcMar/>
          </w:tcPr>
          <w:p w:rsidR="19F62171" w:rsidP="094FF0F6" w:rsidRDefault="19F62171" w14:paraId="37CBCD52" w14:textId="1106C74C" w14:noSpellErr="1">
            <w:pPr>
              <w:pStyle w:val="Caption"/>
            </w:pPr>
            <w:r w:rsidRPr="094FF0F6" w:rsidR="19F62171">
              <w:rPr>
                <w:b w:val="0"/>
                <w:bCs w:val="0"/>
                <w:color w:val="1A1A1A" w:themeColor="text1" w:themeTint="FF" w:themeShade="FF"/>
                <w:sz w:val="17"/>
                <w:szCs w:val="17"/>
              </w:rPr>
              <w:t>60 Ω and 120 Ω dummy resistors only</w:t>
            </w:r>
          </w:p>
        </w:tc>
        <w:tc>
          <w:tcPr>
            <w:tcW w:w="3190" w:type="dxa"/>
            <w:tcMar/>
          </w:tcPr>
          <w:p w:rsidR="19F62171" w:rsidP="094FF0F6" w:rsidRDefault="19F62171" w14:paraId="3AA0A0B1" w14:textId="09E4AE10" w14:noSpellErr="1">
            <w:pPr>
              <w:pStyle w:val="Caption"/>
            </w:pPr>
            <w:r w:rsidRPr="094FF0F6" w:rsidR="19F62171">
              <w:rPr>
                <w:b w:val="0"/>
                <w:bCs w:val="0"/>
                <w:color w:val="1A1A1A" w:themeColor="text1" w:themeTint="FF" w:themeShade="FF"/>
                <w:sz w:val="17"/>
                <w:szCs w:val="17"/>
              </w:rPr>
              <w:t>Never test on real headphones</w:t>
            </w:r>
          </w:p>
        </w:tc>
      </w:tr>
    </w:tbl>
    <w:p w:rsidR="19F62171" w:rsidP="19F62171" w:rsidRDefault="19F62171" w14:noSpellErr="1" w14:paraId="707637FF" w14:textId="7B508270">
      <w:pPr>
        <w:pStyle w:val="Heading1"/>
      </w:pPr>
      <w:r w:rsidR="19F62171">
        <w:rPr/>
        <w:t>6. Cost budget</w:t>
      </w:r>
    </w:p>
    <w:p w:rsidR="19F62171" w:rsidRDefault="19F62171" w14:paraId="100AEF10" w14:textId="7818CDA4" w14:noSpellErr="1">
      <w:r w:rsidRPr="6B4F8748" w:rsidR="78BE7E8B">
        <w:rPr>
          <w:sz w:val="20"/>
          <w:szCs w:val="20"/>
        </w:rPr>
        <w:t>Budget at 100 units, 31.7 NTD per USD, excluding enclosure, shipping and import tax. Quoted lines use the distributor prices in Section 4; allocations are estimates.</w:t>
      </w:r>
    </w:p>
    <w:tbl>
      <w:tblPr>
        <w:tblStyle w:val="LightList-Accent1"/>
        <w:tblW w:w="0" w:type="auto"/>
        <w:tblLook w:val="04A0" w:firstRow="1" w:lastRow="0" w:firstColumn="1" w:lastColumn="0" w:noHBand="0" w:noVBand="1"/>
      </w:tblPr>
      <w:tblGrid>
        <w:gridCol w:w="6040"/>
        <w:gridCol w:w="2200"/>
        <w:gridCol w:w="1500"/>
      </w:tblGrid>
      <w:tr w:rsidR="6B4F8748" w:rsidTr="47CD365C" w14:paraId="2362C62E">
        <w:trPr>
          <w:trHeight w:val="300"/>
        </w:trPr>
        <w:tc>
          <w:tcPr>
            <w:tcW w:w="6040" w:type="dxa"/>
            <w:tcMar/>
          </w:tcPr>
          <w:p w:rsidR="6B4F8748" w:rsidRDefault="6B4F8748" w14:noSpellErr="1" w14:paraId="2439E06B" w14:textId="1EFD2F6D">
            <w:r w:rsidRPr="6B4F8748" w:rsidR="6B4F8748">
              <w:rPr>
                <w:b w:val="1"/>
                <w:bCs w:val="1"/>
                <w:color w:val="FFFFFF" w:themeColor="background1" w:themeTint="FF" w:themeShade="FF"/>
                <w:sz w:val="17"/>
                <w:szCs w:val="17"/>
              </w:rPr>
              <w:t>Item</w:t>
            </w:r>
          </w:p>
        </w:tc>
        <w:tc>
          <w:tcPr>
            <w:tcW w:w="2200" w:type="dxa"/>
            <w:tcMar/>
          </w:tcPr>
          <w:p w:rsidR="6B4F8748" w:rsidRDefault="6B4F8748" w14:noSpellErr="1" w14:paraId="1EFCE479" w14:textId="17DB1631">
            <w:r w:rsidRPr="6B4F8748" w:rsidR="6B4F8748">
              <w:rPr>
                <w:b w:val="1"/>
                <w:bCs w:val="1"/>
                <w:color w:val="FFFFFF" w:themeColor="background1" w:themeTint="FF" w:themeShade="FF"/>
                <w:sz w:val="17"/>
                <w:szCs w:val="17"/>
              </w:rPr>
              <w:t>Basis</w:t>
            </w:r>
          </w:p>
        </w:tc>
        <w:tc>
          <w:tcPr>
            <w:tcW w:w="1500" w:type="dxa"/>
            <w:tcMar/>
          </w:tcPr>
          <w:p w:rsidR="6B4F8748" w:rsidP="6B4F8748" w:rsidRDefault="6B4F8748" w14:noSpellErr="1" w14:paraId="32DF766F" w14:textId="10B8FCF5">
            <w:pPr>
              <w:jc w:val="right"/>
            </w:pPr>
            <w:r w:rsidRPr="6B4F8748" w:rsidR="6B4F8748">
              <w:rPr>
                <w:b w:val="1"/>
                <w:bCs w:val="1"/>
                <w:color w:val="FFFFFF" w:themeColor="background1" w:themeTint="FF" w:themeShade="FF"/>
                <w:sz w:val="17"/>
                <w:szCs w:val="17"/>
              </w:rPr>
              <w:t>NTD per board</w:t>
            </w:r>
          </w:p>
        </w:tc>
      </w:tr>
      <w:tr w:rsidR="6B4F8748" w:rsidTr="47CD365C" w14:paraId="2525E52E">
        <w:tc>
          <w:tcPr>
            <w:tcW w:w="6040" w:type="dxa"/>
            <w:tcMar/>
          </w:tcPr>
          <w:p w:rsidR="6B4F8748" w:rsidRDefault="6B4F8748" w14:noSpellErr="1" w14:paraId="4E6CAC97" w14:textId="27CE5D6A">
            <w:r w:rsidRPr="6B4F8748" w:rsidR="6B4F8748">
              <w:rPr>
                <w:b w:val="0"/>
                <w:bCs w:val="0"/>
                <w:color w:val="1A1A1A" w:themeColor="text1" w:themeTint="FF" w:themeShade="FF"/>
                <w:sz w:val="17"/>
                <w:szCs w:val="17"/>
              </w:rPr>
              <w:t>XMOS XU316-1024-QF60A-C24</w:t>
            </w:r>
          </w:p>
        </w:tc>
        <w:tc>
          <w:tcPr>
            <w:tcW w:w="2200" w:type="dxa"/>
            <w:tcMar/>
          </w:tcPr>
          <w:p w:rsidR="6B4F8748" w:rsidRDefault="6B4F8748" w14:noSpellErr="1" w14:paraId="13DF9B3F" w14:textId="20AC442E">
            <w:r w:rsidRPr="6B4F8748" w:rsidR="6B4F8748">
              <w:rPr>
                <w:color w:val="1A1A1A" w:themeColor="text1" w:themeTint="FF" w:themeShade="FF"/>
                <w:sz w:val="17"/>
                <w:szCs w:val="17"/>
              </w:rPr>
              <w:t>Quote: US$9.21 (Digi-Key)</w:t>
            </w:r>
          </w:p>
        </w:tc>
        <w:tc>
          <w:tcPr>
            <w:tcW w:w="1500" w:type="dxa"/>
            <w:tcMar/>
          </w:tcPr>
          <w:p w:rsidR="6B4F8748" w:rsidP="6B4F8748" w:rsidRDefault="6B4F8748" w14:noSpellErr="1" w14:paraId="3F9CDDAF" w14:textId="198A2AF2">
            <w:pPr>
              <w:jc w:val="right"/>
            </w:pPr>
            <w:r w:rsidRPr="6B4F8748" w:rsidR="6B4F8748">
              <w:rPr>
                <w:color w:val="1A1A1A" w:themeColor="text1" w:themeTint="FF" w:themeShade="FF"/>
                <w:sz w:val="17"/>
                <w:szCs w:val="17"/>
              </w:rPr>
              <w:t>292</w:t>
            </w:r>
          </w:p>
        </w:tc>
      </w:tr>
      <w:tr w:rsidR="6B4F8748" w:rsidTr="47CD365C" w14:paraId="38372047">
        <w:tc>
          <w:tcPr>
            <w:tcW w:w="6040" w:type="dxa"/>
            <w:tcMar/>
          </w:tcPr>
          <w:p w:rsidR="6B4F8748" w:rsidRDefault="6B4F8748" w14:noSpellErr="1" w14:paraId="24A4ADE1" w14:textId="309F8B67">
            <w:r w:rsidRPr="6B4F8748" w:rsidR="6B4F8748">
              <w:rPr>
                <w:b w:val="0"/>
                <w:bCs w:val="0"/>
                <w:color w:val="1A1A1A" w:themeColor="text1" w:themeTint="FF" w:themeShade="FF"/>
                <w:sz w:val="17"/>
                <w:szCs w:val="17"/>
              </w:rPr>
              <w:t>AKM AK4493SEQ</w:t>
            </w:r>
          </w:p>
        </w:tc>
        <w:tc>
          <w:tcPr>
            <w:tcW w:w="2200" w:type="dxa"/>
            <w:tcMar/>
          </w:tcPr>
          <w:p w:rsidR="6B4F8748" w:rsidRDefault="6B4F8748" w14:noSpellErr="1" w14:paraId="3A8CF807" w14:textId="297D722B">
            <w:r w:rsidRPr="6B4F8748" w:rsidR="6B4F8748">
              <w:rPr>
                <w:color w:val="1A1A1A" w:themeColor="text1" w:themeTint="FF" w:themeShade="FF"/>
                <w:sz w:val="17"/>
                <w:szCs w:val="17"/>
              </w:rPr>
              <w:t>Quote: US$6.08 (Mouser)</w:t>
            </w:r>
          </w:p>
        </w:tc>
        <w:tc>
          <w:tcPr>
            <w:tcW w:w="1500" w:type="dxa"/>
            <w:tcMar/>
          </w:tcPr>
          <w:p w:rsidR="6B4F8748" w:rsidP="6B4F8748" w:rsidRDefault="6B4F8748" w14:noSpellErr="1" w14:paraId="2EDB3A30" w14:textId="225B58EF">
            <w:pPr>
              <w:jc w:val="right"/>
            </w:pPr>
            <w:r w:rsidRPr="6B4F8748" w:rsidR="6B4F8748">
              <w:rPr>
                <w:color w:val="1A1A1A" w:themeColor="text1" w:themeTint="FF" w:themeShade="FF"/>
                <w:sz w:val="17"/>
                <w:szCs w:val="17"/>
              </w:rPr>
              <w:t>193</w:t>
            </w:r>
          </w:p>
        </w:tc>
      </w:tr>
      <w:tr w:rsidR="6B4F8748" w:rsidTr="47CD365C" w14:paraId="2BA41433">
        <w:tc>
          <w:tcPr>
            <w:tcW w:w="6040" w:type="dxa"/>
            <w:tcMar/>
          </w:tcPr>
          <w:p w:rsidR="6B4F8748" w:rsidRDefault="6B4F8748" w14:noSpellErr="1" w14:paraId="7027C25F" w14:textId="3970B964">
            <w:r w:rsidRPr="6B4F8748" w:rsidR="6B4F8748">
              <w:rPr>
                <w:b w:val="0"/>
                <w:bCs w:val="0"/>
                <w:color w:val="1A1A1A" w:themeColor="text1" w:themeTint="FF" w:themeShade="FF"/>
                <w:sz w:val="17"/>
                <w:szCs w:val="17"/>
              </w:rPr>
              <w:t>4 × TI OPA1622</w:t>
            </w:r>
          </w:p>
        </w:tc>
        <w:tc>
          <w:tcPr>
            <w:tcW w:w="2200" w:type="dxa"/>
            <w:tcMar/>
          </w:tcPr>
          <w:p w:rsidR="6B4F8748" w:rsidRDefault="6B4F8748" w14:paraId="591E3243" w14:textId="324EA028" w14:noSpellErr="1">
            <w:r w:rsidRPr="47CD365C" w:rsidR="678D3F48">
              <w:rPr>
                <w:color w:val="1A1A1A" w:themeColor="text1" w:themeTint="FF" w:themeShade="FF"/>
                <w:sz w:val="17"/>
                <w:szCs w:val="17"/>
              </w:rPr>
              <w:t>Quote: 4 × US$2.11 (LCSC)</w:t>
            </w:r>
          </w:p>
        </w:tc>
        <w:tc>
          <w:tcPr>
            <w:tcW w:w="1500" w:type="dxa"/>
            <w:tcMar/>
          </w:tcPr>
          <w:p w:rsidR="6B4F8748" w:rsidP="6B4F8748" w:rsidRDefault="6B4F8748" w14:paraId="147B9AC9" w14:textId="2B2C86EC" w14:noSpellErr="1">
            <w:pPr>
              <w:jc w:val="right"/>
            </w:pPr>
            <w:r w:rsidRPr="47CD365C" w:rsidR="678D3F48">
              <w:rPr>
                <w:color w:val="1A1A1A" w:themeColor="text1" w:themeTint="FF" w:themeShade="FF"/>
                <w:sz w:val="17"/>
                <w:szCs w:val="17"/>
              </w:rPr>
              <w:t>268</w:t>
            </w:r>
          </w:p>
        </w:tc>
      </w:tr>
      <w:tr w:rsidR="6B4F8748" w:rsidTr="47CD365C" w14:paraId="2AAAA924">
        <w:tc>
          <w:tcPr>
            <w:tcW w:w="6040" w:type="dxa"/>
            <w:tcMar/>
          </w:tcPr>
          <w:p w:rsidR="6B4F8748" w:rsidRDefault="6B4F8748" w14:noSpellErr="1" w14:paraId="5F796799" w14:textId="4241E761">
            <w:r w:rsidRPr="6B4F8748" w:rsidR="6B4F8748">
              <w:rPr>
                <w:b w:val="0"/>
                <w:bCs w:val="0"/>
                <w:color w:val="1A1A1A" w:themeColor="text1" w:themeTint="FF" w:themeShade="FF"/>
                <w:sz w:val="17"/>
                <w:szCs w:val="17"/>
              </w:rPr>
              <w:t>TI OPA1612</w:t>
            </w:r>
          </w:p>
        </w:tc>
        <w:tc>
          <w:tcPr>
            <w:tcW w:w="2200" w:type="dxa"/>
            <w:tcMar/>
          </w:tcPr>
          <w:p w:rsidR="6B4F8748" w:rsidRDefault="6B4F8748" w14:noSpellErr="1" w14:paraId="2B45B8BD" w14:textId="3B1FCE25">
            <w:r w:rsidRPr="6B4F8748" w:rsidR="6B4F8748">
              <w:rPr>
                <w:color w:val="1A1A1A" w:themeColor="text1" w:themeTint="FF" w:themeShade="FF"/>
                <w:sz w:val="17"/>
                <w:szCs w:val="17"/>
              </w:rPr>
              <w:t>Quote: US$0.88 (LCSC)</w:t>
            </w:r>
          </w:p>
        </w:tc>
        <w:tc>
          <w:tcPr>
            <w:tcW w:w="1500" w:type="dxa"/>
            <w:tcMar/>
          </w:tcPr>
          <w:p w:rsidR="6B4F8748" w:rsidP="6B4F8748" w:rsidRDefault="6B4F8748" w14:noSpellErr="1" w14:paraId="4005F375" w14:textId="33FDB4E9">
            <w:pPr>
              <w:jc w:val="right"/>
            </w:pPr>
            <w:r w:rsidRPr="6B4F8748" w:rsidR="6B4F8748">
              <w:rPr>
                <w:color w:val="1A1A1A" w:themeColor="text1" w:themeTint="FF" w:themeShade="FF"/>
                <w:sz w:val="17"/>
                <w:szCs w:val="17"/>
              </w:rPr>
              <w:t>28</w:t>
            </w:r>
          </w:p>
        </w:tc>
      </w:tr>
      <w:tr w:rsidR="6B4F8748" w:rsidTr="47CD365C" w14:paraId="579BCBA2">
        <w:tc>
          <w:tcPr>
            <w:tcW w:w="6040" w:type="dxa"/>
            <w:tcMar/>
          </w:tcPr>
          <w:p w:rsidR="6B4F8748" w:rsidRDefault="6B4F8748" w14:paraId="4F03553E" w14:textId="4B13155E" w14:noSpellErr="1">
            <w:r w:rsidRPr="47CD365C" w:rsidR="678D3F48">
              <w:rPr>
                <w:b w:val="0"/>
                <w:bCs w:val="0"/>
                <w:color w:val="1A1A1A" w:themeColor="text1" w:themeTint="FF" w:themeShade="FF"/>
                <w:sz w:val="17"/>
                <w:szCs w:val="17"/>
              </w:rPr>
              <w:t>TI TPS7A4901 (DAC 5 V LDO)</w:t>
            </w:r>
          </w:p>
        </w:tc>
        <w:tc>
          <w:tcPr>
            <w:tcW w:w="2200" w:type="dxa"/>
            <w:tcMar/>
          </w:tcPr>
          <w:p w:rsidR="6B4F8748" w:rsidRDefault="6B4F8748" w14:paraId="604FA64A" w14:textId="43F0FC22" w14:noSpellErr="1">
            <w:r w:rsidRPr="47CD365C" w:rsidR="678D3F48">
              <w:rPr>
                <w:color w:val="1A1A1A" w:themeColor="text1" w:themeTint="FF" w:themeShade="FF"/>
                <w:sz w:val="17"/>
                <w:szCs w:val="17"/>
              </w:rPr>
              <w:t>Quote: US$1.05 (LCSC)</w:t>
            </w:r>
          </w:p>
        </w:tc>
        <w:tc>
          <w:tcPr>
            <w:tcW w:w="1500" w:type="dxa"/>
            <w:tcMar/>
          </w:tcPr>
          <w:p w:rsidR="6B4F8748" w:rsidP="6B4F8748" w:rsidRDefault="6B4F8748" w14:paraId="7D94E4A5" w14:textId="3CCEE2E6" w14:noSpellErr="1">
            <w:pPr>
              <w:jc w:val="right"/>
            </w:pPr>
            <w:r w:rsidRPr="47CD365C" w:rsidR="678D3F48">
              <w:rPr>
                <w:color w:val="1A1A1A" w:themeColor="text1" w:themeTint="FF" w:themeShade="FF"/>
                <w:sz w:val="17"/>
                <w:szCs w:val="17"/>
              </w:rPr>
              <w:t>33</w:t>
            </w:r>
          </w:p>
        </w:tc>
      </w:tr>
      <w:tr w:rsidR="6B4F8748" w:rsidTr="47CD365C" w14:paraId="6D0666F2">
        <w:tc>
          <w:tcPr>
            <w:tcW w:w="6040" w:type="dxa"/>
            <w:tcMar/>
          </w:tcPr>
          <w:p w:rsidR="6B4F8748" w:rsidRDefault="6B4F8748" w14:paraId="57DDBC30" w14:textId="53E4435B" w14:noSpellErr="1">
            <w:r w:rsidRPr="47CD365C" w:rsidR="678D3F48">
              <w:rPr>
                <w:b w:val="0"/>
                <w:bCs w:val="0"/>
                <w:color w:val="1A1A1A" w:themeColor="text1" w:themeTint="FF" w:themeShade="FF"/>
                <w:sz w:val="17"/>
                <w:szCs w:val="17"/>
              </w:rPr>
              <w:t>2 × Kyocera KC2520Z oscillators</w:t>
            </w:r>
          </w:p>
        </w:tc>
        <w:tc>
          <w:tcPr>
            <w:tcW w:w="2200" w:type="dxa"/>
            <w:tcMar/>
          </w:tcPr>
          <w:p w:rsidR="6B4F8748" w:rsidRDefault="6B4F8748" w14:paraId="48BE2455" w14:textId="4CC22A1F" w14:noSpellErr="1">
            <w:r w:rsidRPr="47CD365C" w:rsidR="678D3F48">
              <w:rPr>
                <w:color w:val="1A1A1A" w:themeColor="text1" w:themeTint="FF" w:themeShade="FF"/>
                <w:sz w:val="17"/>
                <w:szCs w:val="17"/>
              </w:rPr>
              <w:t>Quote: US$0.87 + US$0.88 (Digi-Key)</w:t>
            </w:r>
          </w:p>
        </w:tc>
        <w:tc>
          <w:tcPr>
            <w:tcW w:w="1500" w:type="dxa"/>
            <w:tcMar/>
          </w:tcPr>
          <w:p w:rsidR="6B4F8748" w:rsidP="6B4F8748" w:rsidRDefault="6B4F8748" w14:paraId="43ABD3C4" w14:textId="45A010E3" w14:noSpellErr="1">
            <w:pPr>
              <w:jc w:val="right"/>
            </w:pPr>
            <w:r w:rsidRPr="47CD365C" w:rsidR="678D3F48">
              <w:rPr>
                <w:color w:val="1A1A1A" w:themeColor="text1" w:themeTint="FF" w:themeShade="FF"/>
                <w:sz w:val="17"/>
                <w:szCs w:val="17"/>
              </w:rPr>
              <w:t>56</w:t>
            </w:r>
          </w:p>
        </w:tc>
      </w:tr>
      <w:tr w:rsidR="6B4F8748" w:rsidTr="47CD365C" w14:paraId="27852259">
        <w:tc>
          <w:tcPr>
            <w:tcW w:w="6040" w:type="dxa"/>
            <w:tcMar/>
          </w:tcPr>
          <w:p w:rsidR="6B4F8748" w:rsidRDefault="6B4F8748" w14:paraId="6E5FFBA7" w14:textId="65869F55" w14:noSpellErr="1">
            <w:r w:rsidRPr="47CD365C" w:rsidR="678D3F48">
              <w:rPr>
                <w:b w:val="0"/>
                <w:bCs w:val="0"/>
                <w:color w:val="1A1A1A" w:themeColor="text1" w:themeTint="FF" w:themeShade="FF"/>
                <w:sz w:val="17"/>
                <w:szCs w:val="17"/>
              </w:rPr>
              <w:t>Winbond W25Q32JW QSPI flash</w:t>
            </w:r>
          </w:p>
        </w:tc>
        <w:tc>
          <w:tcPr>
            <w:tcW w:w="2200" w:type="dxa"/>
            <w:tcMar/>
          </w:tcPr>
          <w:p w:rsidR="6B4F8748" w:rsidRDefault="6B4F8748" w14:paraId="44310E43" w14:textId="5E648619" w14:noSpellErr="1">
            <w:r w:rsidRPr="47CD365C" w:rsidR="678D3F48">
              <w:rPr>
                <w:color w:val="1A1A1A" w:themeColor="text1" w:themeTint="FF" w:themeShade="FF"/>
                <w:sz w:val="17"/>
                <w:szCs w:val="17"/>
              </w:rPr>
              <w:t>Quote: US$1.16 (LCSC)</w:t>
            </w:r>
          </w:p>
        </w:tc>
        <w:tc>
          <w:tcPr>
            <w:tcW w:w="1500" w:type="dxa"/>
            <w:tcMar/>
          </w:tcPr>
          <w:p w:rsidR="6B4F8748" w:rsidP="6B4F8748" w:rsidRDefault="6B4F8748" w14:paraId="60C8121F" w14:textId="57426CDD" w14:noSpellErr="1">
            <w:pPr>
              <w:jc w:val="right"/>
            </w:pPr>
            <w:r w:rsidRPr="47CD365C" w:rsidR="678D3F48">
              <w:rPr>
                <w:color w:val="1A1A1A" w:themeColor="text1" w:themeTint="FF" w:themeShade="FF"/>
                <w:sz w:val="17"/>
                <w:szCs w:val="17"/>
              </w:rPr>
              <w:t>37</w:t>
            </w:r>
          </w:p>
        </w:tc>
      </w:tr>
      <w:tr w:rsidR="6B4F8748" w:rsidTr="47CD365C" w14:paraId="3BB89388">
        <w:tc>
          <w:tcPr>
            <w:tcW w:w="6040" w:type="dxa"/>
            <w:tcMar/>
          </w:tcPr>
          <w:p w:rsidR="6B4F8748" w:rsidRDefault="6B4F8748" w14:paraId="64B7A493" w14:textId="6E57CD52" w14:noSpellErr="1">
            <w:r w:rsidRPr="47CD365C" w:rsidR="678D3F48">
              <w:rPr>
                <w:b w:val="0"/>
                <w:bCs w:val="0"/>
                <w:color w:val="1A1A1A" w:themeColor="text1" w:themeTint="FF" w:themeShade="FF"/>
                <w:sz w:val="17"/>
                <w:szCs w:val="17"/>
              </w:rPr>
              <w:t>YXC 24 MHz crystal</w:t>
            </w:r>
          </w:p>
        </w:tc>
        <w:tc>
          <w:tcPr>
            <w:tcW w:w="2200" w:type="dxa"/>
            <w:tcMar/>
          </w:tcPr>
          <w:p w:rsidR="6B4F8748" w:rsidRDefault="6B4F8748" w14:paraId="7D82341D" w14:textId="6735B416" w14:noSpellErr="1">
            <w:r w:rsidRPr="47CD365C" w:rsidR="678D3F48">
              <w:rPr>
                <w:color w:val="1A1A1A" w:themeColor="text1" w:themeTint="FF" w:themeShade="FF"/>
                <w:sz w:val="17"/>
                <w:szCs w:val="17"/>
              </w:rPr>
              <w:t>Quote: US$0.08 (LCSC)</w:t>
            </w:r>
          </w:p>
        </w:tc>
        <w:tc>
          <w:tcPr>
            <w:tcW w:w="1500" w:type="dxa"/>
            <w:tcMar/>
          </w:tcPr>
          <w:p w:rsidR="6B4F8748" w:rsidP="6B4F8748" w:rsidRDefault="6B4F8748" w14:paraId="6ED145DB" w14:textId="60139ADA" w14:noSpellErr="1">
            <w:pPr>
              <w:jc w:val="right"/>
            </w:pPr>
            <w:r w:rsidRPr="47CD365C" w:rsidR="678D3F48">
              <w:rPr>
                <w:color w:val="1A1A1A" w:themeColor="text1" w:themeTint="FF" w:themeShade="FF"/>
                <w:sz w:val="17"/>
                <w:szCs w:val="17"/>
              </w:rPr>
              <w:t>2</w:t>
            </w:r>
          </w:p>
        </w:tc>
      </w:tr>
      <w:tr w:rsidR="6B4F8748" w:rsidTr="47CD365C" w14:paraId="6615A337">
        <w:tc>
          <w:tcPr>
            <w:tcW w:w="6040" w:type="dxa"/>
            <w:tcMar/>
          </w:tcPr>
          <w:p w:rsidR="6B4F8748" w:rsidRDefault="6B4F8748" w14:paraId="73736BB5" w14:textId="7728FB4F" w14:noSpellErr="1">
            <w:r w:rsidRPr="47CD365C" w:rsidR="678D3F48">
              <w:rPr>
                <w:b w:val="0"/>
                <w:bCs w:val="0"/>
                <w:color w:val="1A1A1A" w:themeColor="text1" w:themeTint="FF" w:themeShade="FF"/>
                <w:sz w:val="17"/>
                <w:szCs w:val="17"/>
              </w:rPr>
              <w:t>Analog power: CH224A, LMR33630 + 22 µH, LM317, LM337, SMAJ18A</w:t>
            </w:r>
          </w:p>
        </w:tc>
        <w:tc>
          <w:tcPr>
            <w:tcW w:w="2200" w:type="dxa"/>
            <w:tcMar/>
          </w:tcPr>
          <w:p w:rsidR="6B4F8748" w:rsidRDefault="6B4F8748" w14:paraId="1CFC3BD2" w14:textId="7006E213" w14:noSpellErr="1">
            <w:r w:rsidRPr="47CD365C" w:rsidR="678D3F48">
              <w:rPr>
                <w:color w:val="1A1A1A" w:themeColor="text1" w:themeTint="FF" w:themeShade="FF"/>
                <w:sz w:val="17"/>
                <w:szCs w:val="17"/>
              </w:rPr>
              <w:t>Quotes (LCSC/JLCPCB)</w:t>
            </w:r>
          </w:p>
        </w:tc>
        <w:tc>
          <w:tcPr>
            <w:tcW w:w="1500" w:type="dxa"/>
            <w:tcMar/>
          </w:tcPr>
          <w:p w:rsidR="6B4F8748" w:rsidP="6B4F8748" w:rsidRDefault="6B4F8748" w14:paraId="470C7001" w14:textId="68E4C8D7" w14:noSpellErr="1">
            <w:pPr>
              <w:jc w:val="right"/>
            </w:pPr>
            <w:r w:rsidRPr="47CD365C" w:rsidR="678D3F48">
              <w:rPr>
                <w:color w:val="1A1A1A" w:themeColor="text1" w:themeTint="FF" w:themeShade="FF"/>
                <w:sz w:val="17"/>
                <w:szCs w:val="17"/>
              </w:rPr>
              <w:t>52</w:t>
            </w:r>
          </w:p>
        </w:tc>
      </w:tr>
      <w:tr w:rsidR="6B4F8748" w:rsidTr="47CD365C" w14:paraId="438C639F">
        <w:tc>
          <w:tcPr>
            <w:tcW w:w="6040" w:type="dxa"/>
            <w:tcMar/>
          </w:tcPr>
          <w:p w:rsidR="6B4F8748" w:rsidRDefault="6B4F8748" w14:paraId="7F679CDC" w14:textId="7FFA294C" w14:noSpellErr="1">
            <w:r w:rsidRPr="47CD365C" w:rsidR="678D3F48">
              <w:rPr>
                <w:b w:val="0"/>
                <w:bCs w:val="0"/>
                <w:color w:val="1A1A1A" w:themeColor="text1" w:themeTint="FF" w:themeShade="FF"/>
                <w:sz w:val="17"/>
                <w:szCs w:val="17"/>
              </w:rPr>
              <w:t>Digital power: TLV62569 + 2.2 µH, AMS1117, 2 × LP5907, 4 ferrite beads</w:t>
            </w:r>
          </w:p>
        </w:tc>
        <w:tc>
          <w:tcPr>
            <w:tcW w:w="2200" w:type="dxa"/>
            <w:tcMar/>
          </w:tcPr>
          <w:p w:rsidR="6B4F8748" w:rsidRDefault="6B4F8748" w14:paraId="3EA81309" w14:textId="78D81010" w14:noSpellErr="1">
            <w:r w:rsidRPr="47CD365C" w:rsidR="678D3F48">
              <w:rPr>
                <w:color w:val="1A1A1A" w:themeColor="text1" w:themeTint="FF" w:themeShade="FF"/>
                <w:sz w:val="17"/>
                <w:szCs w:val="17"/>
              </w:rPr>
              <w:t>Quotes (LCSC/JLCPCB)</w:t>
            </w:r>
          </w:p>
        </w:tc>
        <w:tc>
          <w:tcPr>
            <w:tcW w:w="1500" w:type="dxa"/>
            <w:tcMar/>
          </w:tcPr>
          <w:p w:rsidR="6B4F8748" w:rsidP="6B4F8748" w:rsidRDefault="6B4F8748" w14:paraId="19F81C2B" w14:textId="71B5F6D4" w14:noSpellErr="1">
            <w:pPr>
              <w:jc w:val="right"/>
            </w:pPr>
            <w:r w:rsidRPr="47CD365C" w:rsidR="678D3F48">
              <w:rPr>
                <w:color w:val="1A1A1A" w:themeColor="text1" w:themeTint="FF" w:themeShade="FF"/>
                <w:sz w:val="17"/>
                <w:szCs w:val="17"/>
              </w:rPr>
              <w:t>20</w:t>
            </w:r>
          </w:p>
        </w:tc>
      </w:tr>
      <w:tr w:rsidR="6B4F8748" w:rsidTr="47CD365C" w14:paraId="35FDD3A0">
        <w:tc>
          <w:tcPr>
            <w:tcW w:w="6040" w:type="dxa"/>
            <w:tcMar/>
          </w:tcPr>
          <w:p w:rsidR="6B4F8748" w:rsidRDefault="6B4F8748" w14:paraId="380A2C00" w14:textId="08CB5749" w14:noSpellErr="1">
            <w:r w:rsidRPr="47CD365C" w:rsidR="678D3F48">
              <w:rPr>
                <w:b w:val="0"/>
                <w:bCs w:val="0"/>
                <w:color w:val="1A1A1A" w:themeColor="text1" w:themeTint="FF" w:themeShade="FF"/>
                <w:sz w:val="17"/>
                <w:szCs w:val="17"/>
              </w:rPr>
              <w:t>Protection: LM339, 2 × HFD4 relays, MMBT3904, diodes</w:t>
            </w:r>
          </w:p>
        </w:tc>
        <w:tc>
          <w:tcPr>
            <w:tcW w:w="2200" w:type="dxa"/>
            <w:tcMar/>
          </w:tcPr>
          <w:p w:rsidR="6B4F8748" w:rsidRDefault="6B4F8748" w14:paraId="7B0981CE" w14:textId="01A93E0D" w14:noSpellErr="1">
            <w:r w:rsidRPr="47CD365C" w:rsidR="678D3F48">
              <w:rPr>
                <w:color w:val="1A1A1A" w:themeColor="text1" w:themeTint="FF" w:themeShade="FF"/>
                <w:sz w:val="17"/>
                <w:szCs w:val="17"/>
              </w:rPr>
              <w:t>Quotes (LCSC) + diode allocation</w:t>
            </w:r>
          </w:p>
        </w:tc>
        <w:tc>
          <w:tcPr>
            <w:tcW w:w="1500" w:type="dxa"/>
            <w:tcMar/>
          </w:tcPr>
          <w:p w:rsidR="6B4F8748" w:rsidP="6B4F8748" w:rsidRDefault="6B4F8748" w14:paraId="558553B3" w14:textId="7A8724D1" w14:noSpellErr="1">
            <w:pPr>
              <w:jc w:val="right"/>
            </w:pPr>
            <w:r w:rsidRPr="47CD365C" w:rsidR="678D3F48">
              <w:rPr>
                <w:color w:val="1A1A1A" w:themeColor="text1" w:themeTint="FF" w:themeShade="FF"/>
                <w:sz w:val="17"/>
                <w:szCs w:val="17"/>
              </w:rPr>
              <w:t>85</w:t>
            </w:r>
          </w:p>
        </w:tc>
      </w:tr>
      <w:tr w:rsidR="6B4F8748" w:rsidTr="47CD365C" w14:paraId="70B4C0CC">
        <w:tc>
          <w:tcPr>
            <w:tcW w:w="6040" w:type="dxa"/>
            <w:tcMar/>
          </w:tcPr>
          <w:p w:rsidR="6B4F8748" w:rsidRDefault="6B4F8748" w14:paraId="7CFAE8A7" w14:textId="119C8546" w14:noSpellErr="1">
            <w:r w:rsidRPr="47CD365C" w:rsidR="678D3F48">
              <w:rPr>
                <w:b w:val="0"/>
                <w:bCs w:val="0"/>
                <w:color w:val="1A1A1A" w:themeColor="text1" w:themeTint="FF" w:themeShade="FF"/>
                <w:sz w:val="17"/>
                <w:szCs w:val="17"/>
              </w:rPr>
              <w:t>Connectors: 2 × USB-C, 4.4 mm, 3.5 mm; gain switch; USB ESD; LEDs</w:t>
            </w:r>
          </w:p>
        </w:tc>
        <w:tc>
          <w:tcPr>
            <w:tcW w:w="2200" w:type="dxa"/>
            <w:tcMar/>
          </w:tcPr>
          <w:p w:rsidR="6B4F8748" w:rsidRDefault="6B4F8748" w14:paraId="52A28DA5" w14:textId="0A7A6C0A" w14:noSpellErr="1">
            <w:r w:rsidRPr="47CD365C" w:rsidR="678D3F48">
              <w:rPr>
                <w:color w:val="1A1A1A" w:themeColor="text1" w:themeTint="FF" w:themeShade="FF"/>
                <w:sz w:val="17"/>
                <w:szCs w:val="17"/>
              </w:rPr>
              <w:t>Quotes (LCSC) + LED allocation</w:t>
            </w:r>
          </w:p>
        </w:tc>
        <w:tc>
          <w:tcPr>
            <w:tcW w:w="1500" w:type="dxa"/>
            <w:tcMar/>
          </w:tcPr>
          <w:p w:rsidR="6B4F8748" w:rsidP="6B4F8748" w:rsidRDefault="6B4F8748" w14:paraId="67E8D485" w14:textId="035852CE" w14:noSpellErr="1">
            <w:pPr>
              <w:jc w:val="right"/>
            </w:pPr>
            <w:r w:rsidRPr="47CD365C" w:rsidR="678D3F48">
              <w:rPr>
                <w:color w:val="1A1A1A" w:themeColor="text1" w:themeTint="FF" w:themeShade="FF"/>
                <w:sz w:val="17"/>
                <w:szCs w:val="17"/>
              </w:rPr>
              <w:t>159</w:t>
            </w:r>
          </w:p>
        </w:tc>
      </w:tr>
      <w:tr w:rsidR="6B4F8748" w:rsidTr="47CD365C" w14:paraId="48D1F4C2">
        <w:tc>
          <w:tcPr>
            <w:tcW w:w="6040" w:type="dxa"/>
            <w:tcMar/>
          </w:tcPr>
          <w:p w:rsidR="6B4F8748" w:rsidRDefault="6B4F8748" w14:paraId="5C92BF1C" w14:textId="1A6DB343" w14:noSpellErr="1">
            <w:r w:rsidRPr="47CD365C" w:rsidR="678D3F48">
              <w:rPr>
                <w:b w:val="1"/>
                <w:bCs w:val="1"/>
                <w:color w:val="1A1A1A" w:themeColor="text1" w:themeTint="FF" w:themeShade="FF"/>
                <w:sz w:val="17"/>
                <w:szCs w:val="17"/>
              </w:rPr>
              <w:t>Subtotal, quoted parts</w:t>
            </w:r>
          </w:p>
        </w:tc>
        <w:tc>
          <w:tcPr>
            <w:tcW w:w="2200" w:type="dxa"/>
            <w:tcMar/>
          </w:tcPr>
          <w:p w:rsidR="6B4F8748" w:rsidRDefault="6B4F8748" w14:paraId="155712DB" w14:textId="134B9A07" w14:noSpellErr="1">
            <w:r w:rsidRPr="47CD365C" w:rsidR="678D3F48">
              <w:rPr>
                <w:b w:val="1"/>
                <w:bCs w:val="1"/>
                <w:color w:val="1A1A1A" w:themeColor="text1" w:themeTint="FF" w:themeShade="FF"/>
                <w:sz w:val="17"/>
                <w:szCs w:val="17"/>
              </w:rPr>
              <w:t>Distributor quotes</w:t>
            </w:r>
          </w:p>
        </w:tc>
        <w:tc>
          <w:tcPr>
            <w:tcW w:w="1500" w:type="dxa"/>
            <w:tcMar/>
          </w:tcPr>
          <w:p w:rsidR="6B4F8748" w:rsidP="6B4F8748" w:rsidRDefault="6B4F8748" w14:paraId="5A7C59D1" w14:textId="0C2980CB" w14:noSpellErr="1">
            <w:pPr>
              <w:jc w:val="right"/>
            </w:pPr>
            <w:r w:rsidRPr="47CD365C" w:rsidR="678D3F48">
              <w:rPr>
                <w:b w:val="1"/>
                <w:bCs w:val="1"/>
                <w:color w:val="1A1A1A" w:themeColor="text1" w:themeTint="FF" w:themeShade="FF"/>
                <w:sz w:val="17"/>
                <w:szCs w:val="17"/>
              </w:rPr>
              <w:t>1,224</w:t>
            </w:r>
          </w:p>
        </w:tc>
      </w:tr>
      <w:tr w:rsidR="6B4F8748" w:rsidTr="47CD365C" w14:paraId="47563771">
        <w:tc>
          <w:tcPr>
            <w:tcW w:w="6040" w:type="dxa"/>
            <w:tcMar/>
          </w:tcPr>
          <w:p w:rsidR="6B4F8748" w:rsidRDefault="6B4F8748" w14:paraId="5C12DFDE" w14:textId="233EE140" w14:noSpellErr="1">
            <w:r w:rsidRPr="47CD365C" w:rsidR="678D3F48">
              <w:rPr>
                <w:b w:val="0"/>
                <w:bCs w:val="0"/>
                <w:color w:val="1A1A1A" w:themeColor="text1" w:themeTint="FF" w:themeShade="FF"/>
                <w:sz w:val="17"/>
                <w:szCs w:val="17"/>
              </w:rPr>
              <w:t>Passives (~180, incl. 0.1% thin-film, C0G, electrolytics)</w:t>
            </w:r>
          </w:p>
        </w:tc>
        <w:tc>
          <w:tcPr>
            <w:tcW w:w="2200" w:type="dxa"/>
            <w:tcMar/>
          </w:tcPr>
          <w:p w:rsidR="6B4F8748" w:rsidRDefault="6B4F8748" w14:noSpellErr="1" w14:paraId="53321B43" w14:textId="1C1CC804">
            <w:r w:rsidRPr="6B4F8748" w:rsidR="6B4F8748">
              <w:rPr>
                <w:color w:val="1A1A1A" w:themeColor="text1" w:themeTint="FF" w:themeShade="FF"/>
                <w:sz w:val="17"/>
                <w:szCs w:val="17"/>
              </w:rPr>
              <w:t>Estimate</w:t>
            </w:r>
          </w:p>
        </w:tc>
        <w:tc>
          <w:tcPr>
            <w:tcW w:w="1500" w:type="dxa"/>
            <w:tcMar/>
          </w:tcPr>
          <w:p w:rsidR="6B4F8748" w:rsidP="6B4F8748" w:rsidRDefault="6B4F8748" w14:paraId="6B124A38" w14:textId="14FAAEC8" w14:noSpellErr="1">
            <w:pPr>
              <w:jc w:val="right"/>
            </w:pPr>
            <w:r w:rsidRPr="47CD365C" w:rsidR="678D3F48">
              <w:rPr>
                <w:color w:val="1A1A1A" w:themeColor="text1" w:themeTint="FF" w:themeShade="FF"/>
                <w:sz w:val="17"/>
                <w:szCs w:val="17"/>
              </w:rPr>
              <w:t>89</w:t>
            </w:r>
          </w:p>
        </w:tc>
      </w:tr>
      <w:tr w:rsidR="6B4F8748" w:rsidTr="47CD365C" w14:paraId="380F0B1B">
        <w:tc>
          <w:tcPr>
            <w:tcW w:w="6040" w:type="dxa"/>
            <w:tcMar/>
          </w:tcPr>
          <w:p w:rsidR="6B4F8748" w:rsidRDefault="6B4F8748" w14:paraId="6B8876B7" w14:textId="2C100F3D" w14:noSpellErr="1">
            <w:r w:rsidRPr="47CD365C" w:rsidR="678D3F48">
              <w:rPr>
                <w:b w:val="0"/>
                <w:bCs w:val="0"/>
                <w:color w:val="1A1A1A" w:themeColor="text1" w:themeTint="FF" w:themeShade="FF"/>
                <w:sz w:val="17"/>
                <w:szCs w:val="17"/>
              </w:rPr>
              <w:t>4-layer bare PCB</w:t>
            </w:r>
          </w:p>
        </w:tc>
        <w:tc>
          <w:tcPr>
            <w:tcW w:w="2200" w:type="dxa"/>
            <w:tcMar/>
          </w:tcPr>
          <w:p w:rsidR="6B4F8748" w:rsidRDefault="6B4F8748" w14:noSpellErr="1" w14:paraId="31244291" w14:textId="24EDF601">
            <w:r w:rsidRPr="6B4F8748" w:rsidR="6B4F8748">
              <w:rPr>
                <w:color w:val="1A1A1A" w:themeColor="text1" w:themeTint="FF" w:themeShade="FF"/>
                <w:sz w:val="17"/>
                <w:szCs w:val="17"/>
              </w:rPr>
              <w:t>Estimate</w:t>
            </w:r>
          </w:p>
        </w:tc>
        <w:tc>
          <w:tcPr>
            <w:tcW w:w="1500" w:type="dxa"/>
            <w:tcMar/>
          </w:tcPr>
          <w:p w:rsidR="6B4F8748" w:rsidP="6B4F8748" w:rsidRDefault="6B4F8748" w14:paraId="5B2F3FA6" w14:textId="1DCBDCC5" w14:noSpellErr="1">
            <w:pPr>
              <w:jc w:val="right"/>
            </w:pPr>
            <w:r w:rsidRPr="47CD365C" w:rsidR="678D3F48">
              <w:rPr>
                <w:color w:val="1A1A1A" w:themeColor="text1" w:themeTint="FF" w:themeShade="FF"/>
                <w:sz w:val="17"/>
                <w:szCs w:val="17"/>
              </w:rPr>
              <w:t>25</w:t>
            </w:r>
          </w:p>
        </w:tc>
      </w:tr>
      <w:tr w:rsidR="6B4F8748" w:rsidTr="47CD365C" w14:paraId="57EB216D">
        <w:tc>
          <w:tcPr>
            <w:tcW w:w="6040" w:type="dxa"/>
            <w:tcMar/>
          </w:tcPr>
          <w:p w:rsidR="6B4F8748" w:rsidRDefault="6B4F8748" w14:paraId="2BF35847" w14:textId="34E13D3A" w14:noSpellErr="1">
            <w:r w:rsidRPr="47CD365C" w:rsidR="678D3F48">
              <w:rPr>
                <w:b w:val="0"/>
                <w:bCs w:val="0"/>
                <w:color w:val="1A1A1A" w:themeColor="text1" w:themeTint="FF" w:themeShade="FF"/>
                <w:sz w:val="17"/>
                <w:szCs w:val="17"/>
              </w:rPr>
              <w:t>JLCPCB Standard PCBA fees (amortised)</w:t>
            </w:r>
          </w:p>
        </w:tc>
        <w:tc>
          <w:tcPr>
            <w:tcW w:w="2200" w:type="dxa"/>
            <w:tcMar/>
          </w:tcPr>
          <w:p w:rsidR="6B4F8748" w:rsidRDefault="6B4F8748" w14:paraId="3402D076" w14:textId="2DBF23FE" w14:noSpellErr="1">
            <w:r w:rsidRPr="47CD365C" w:rsidR="678D3F48">
              <w:rPr>
                <w:color w:val="1A1A1A" w:themeColor="text1" w:themeTint="FF" w:themeShade="FF"/>
                <w:sz w:val="17"/>
                <w:szCs w:val="17"/>
              </w:rPr>
              <w:t>Computed from the 8 Sep 2026 price list</w:t>
            </w:r>
          </w:p>
        </w:tc>
        <w:tc>
          <w:tcPr>
            <w:tcW w:w="1500" w:type="dxa"/>
            <w:tcMar/>
          </w:tcPr>
          <w:p w:rsidR="6B4F8748" w:rsidP="6B4F8748" w:rsidRDefault="6B4F8748" w14:paraId="128B743F" w14:textId="269D0AC2" w14:noSpellErr="1">
            <w:pPr>
              <w:jc w:val="right"/>
            </w:pPr>
            <w:r w:rsidRPr="47CD365C" w:rsidR="678D3F48">
              <w:rPr>
                <w:color w:val="1A1A1A" w:themeColor="text1" w:themeTint="FF" w:themeShade="FF"/>
                <w:sz w:val="17"/>
                <w:szCs w:val="17"/>
              </w:rPr>
              <w:t>152</w:t>
            </w:r>
          </w:p>
        </w:tc>
      </w:tr>
      <w:tr w:rsidR="6B4F8748" w:rsidTr="47CD365C" w14:paraId="5899EDE7">
        <w:tc>
          <w:tcPr>
            <w:tcW w:w="6040" w:type="dxa"/>
            <w:tcMar/>
          </w:tcPr>
          <w:p w:rsidR="6B4F8748" w:rsidRDefault="6B4F8748" w14:paraId="2DDDF2DA" w14:textId="5825F52E" w14:noSpellErr="1">
            <w:r w:rsidRPr="47CD365C" w:rsidR="678D3F48">
              <w:rPr>
                <w:b w:val="1"/>
                <w:bCs w:val="1"/>
                <w:color w:val="1A1A1A" w:themeColor="text1" w:themeTint="FF" w:themeShade="FF"/>
                <w:sz w:val="17"/>
                <w:szCs w:val="17"/>
              </w:rPr>
              <w:t>Subtotal, estimates and fees</w:t>
            </w:r>
          </w:p>
        </w:tc>
        <w:tc>
          <w:tcPr>
            <w:tcW w:w="2200" w:type="dxa"/>
            <w:tcMar/>
          </w:tcPr>
          <w:p w:rsidR="6B4F8748" w:rsidRDefault="6B4F8748" w14:noSpellErr="1" w14:paraId="31546C44" w14:textId="5103DBF2">
            <w:r w:rsidRPr="6B4F8748" w:rsidR="6B4F8748">
              <w:rPr>
                <w:b w:val="1"/>
                <w:bCs w:val="1"/>
                <w:color w:val="1A1A1A" w:themeColor="text1" w:themeTint="FF" w:themeShade="FF"/>
                <w:sz w:val="17"/>
                <w:szCs w:val="17"/>
              </w:rPr>
              <w:t>Estimates</w:t>
            </w:r>
          </w:p>
        </w:tc>
        <w:tc>
          <w:tcPr>
            <w:tcW w:w="1500" w:type="dxa"/>
            <w:tcMar/>
          </w:tcPr>
          <w:p w:rsidR="6B4F8748" w:rsidP="6B4F8748" w:rsidRDefault="6B4F8748" w14:paraId="7D42FA77" w14:textId="49E1C2B6" w14:noSpellErr="1">
            <w:pPr>
              <w:jc w:val="right"/>
            </w:pPr>
            <w:r w:rsidRPr="47CD365C" w:rsidR="678D3F48">
              <w:rPr>
                <w:b w:val="1"/>
                <w:bCs w:val="1"/>
                <w:color w:val="1A1A1A" w:themeColor="text1" w:themeTint="FF" w:themeShade="FF"/>
                <w:sz w:val="17"/>
                <w:szCs w:val="17"/>
              </w:rPr>
              <w:t>266</w:t>
            </w:r>
          </w:p>
        </w:tc>
      </w:tr>
      <w:tr w:rsidR="6B4F8748" w:rsidTr="47CD365C" w14:paraId="1F286906">
        <w:tc>
          <w:tcPr>
            <w:tcW w:w="6040" w:type="dxa"/>
            <w:tcMar/>
          </w:tcPr>
          <w:p w:rsidR="6B4F8748" w:rsidRDefault="6B4F8748" w14:noSpellErr="1" w14:paraId="7E30EF2A" w14:textId="60F7232B">
            <w:r w:rsidRPr="6B4F8748" w:rsidR="6B4F8748">
              <w:rPr>
                <w:b w:val="1"/>
                <w:bCs w:val="1"/>
                <w:color w:val="1A1A1A" w:themeColor="text1" w:themeTint="FF" w:themeShade="FF"/>
                <w:sz w:val="17"/>
                <w:szCs w:val="17"/>
              </w:rPr>
              <w:t>Total per assembled board</w:t>
            </w:r>
          </w:p>
        </w:tc>
        <w:tc>
          <w:tcPr>
            <w:tcW w:w="2200" w:type="dxa"/>
            <w:tcMar/>
          </w:tcPr>
          <w:p w:rsidR="6B4F8748" w:rsidRDefault="6B4F8748" w14:paraId="16F18055" w14:textId="59D509EF" w14:noSpellErr="1">
            <w:r w:rsidRPr="47CD365C" w:rsidR="678D3F48">
              <w:rPr>
                <w:b w:val="1"/>
                <w:bCs w:val="1"/>
                <w:color w:val="1A1A1A" w:themeColor="text1" w:themeTint="FF" w:themeShade="FF"/>
                <w:sz w:val="17"/>
                <w:szCs w:val="17"/>
              </w:rPr>
              <w:t>Under the 1,500 NTD limit</w:t>
            </w:r>
          </w:p>
        </w:tc>
        <w:tc>
          <w:tcPr>
            <w:tcW w:w="1500" w:type="dxa"/>
            <w:tcMar/>
          </w:tcPr>
          <w:p w:rsidR="6B4F8748" w:rsidP="6B4F8748" w:rsidRDefault="6B4F8748" w14:paraId="6E09700C" w14:textId="52B2F0B3" w14:noSpellErr="1">
            <w:pPr>
              <w:jc w:val="right"/>
            </w:pPr>
            <w:r w:rsidRPr="47CD365C" w:rsidR="678D3F48">
              <w:rPr>
                <w:b w:val="1"/>
                <w:bCs w:val="1"/>
                <w:color w:val="1A1A1A" w:themeColor="text1" w:themeTint="FF" w:themeShade="FF"/>
                <w:sz w:val="17"/>
                <w:szCs w:val="17"/>
              </w:rPr>
              <w:t>≈ 1,490</w:t>
            </w:r>
          </w:p>
        </w:tc>
      </w:tr>
    </w:tbl>
    <w:p w:rsidR="19F62171" w:rsidRDefault="19F62171" w14:paraId="286EA887" w14:textId="49183D2F" w14:noSpellErr="1">
      <w:r w:rsidRPr="47CD365C" w:rsidR="416BB17F">
        <w:rPr>
          <w:i w:val="1"/>
          <w:iCs w:val="1"/>
          <w:color w:val="595959" w:themeColor="accent2" w:themeTint="FF" w:themeShade="FF"/>
          <w:sz w:val="18"/>
          <w:szCs w:val="18"/>
        </w:rPr>
        <w:t>Lines are rounded to whole NTD, so a subtotal can differ by 1 NTD from the sum of its lines.</w:t>
      </w:r>
    </w:p>
    <w:p w:rsidR="19F62171" w:rsidRDefault="19F62171" w14:paraId="7B29782F" w14:textId="74174378" w14:noSpellErr="1">
      <w:r w:rsidRPr="47CD365C" w:rsidR="3673AF4B">
        <w:rPr>
          <w:sz w:val="20"/>
          <w:szCs w:val="20"/>
        </w:rPr>
        <w:t>With real distributor prices the board comes to ≈ 1,490 NTD, just under the limit; replacing the LT3045 with the TPS7A4901 saves ≈ 200 NTD and one leadless part.</w:t>
      </w:r>
    </w:p>
    <w:p w:rsidR="6B4F8748" w:rsidRDefault="6B4F8748" w14:paraId="6D9DBFEC" w14:textId="3AAA62CC" w14:noSpellErr="1">
      <w:r w:rsidRPr="47CD365C" w:rsidR="678D3F48">
        <w:rPr>
          <w:sz w:val="20"/>
          <w:szCs w:val="20"/>
        </w:rPr>
        <w:t>Cost levers and risks: keeping the LT3045 adds ≈ 200 NTD; buying the OPA1622 at TI.com’s 250+ price (US$3.63) if LCSC stock does not recover adds ≈ 190 NTD; the 4.4 mm jack (136 NTD) is the costliest connector, so a cheaper consigned jack is the first cost-down option (not yet priced).</w:t>
      </w:r>
    </w:p>
    <w:p w:rsidR="6B4F8748" w:rsidRDefault="6B4F8748" w14:paraId="3196C7DC" w14:textId="5C95F791" w14:noSpellErr="1">
      <w:r w:rsidRPr="47CD365C" w:rsidR="0F1CA804">
        <w:rPr>
          <w:sz w:val="20"/>
          <w:szCs w:val="20"/>
        </w:rPr>
        <w:t>Prototype estimate: 5 boards on Economic PCBA cost ≈ 4,900 NTD in fees (≈ 34 Extended part types, 7 leadless parts per board) plus ≈ 9,200 NTD in parts and PCBs at small-quantity prices, ≈ 14,100 NTD in total (≈ 2,800 NTD per board), excluding shipping and import tax.</w:t>
      </w:r>
    </w:p>
    <w:p w:rsidR="47CD365C" w:rsidRDefault="47CD365C" w14:noSpellErr="1" w14:paraId="2E5F74B6" w14:textId="7016718C">
      <w:r w:rsidRPr="47CD365C" w:rsidR="47CD365C">
        <w:rPr>
          <w:sz w:val="20"/>
          <w:szCs w:val="20"/>
        </w:rPr>
        <w:t>Assembly note: at 100 units, X-ray inspection is the largest assembly line (≈ US$175 for 700 leadless parts at US$0.25 each), followed by SMT joints (≈ US$122), feeder loading (≈ US$93 for ~61 part types) and through-hole joints (≈ US$11, the 4.4 mm jack).</w:t>
      </w:r>
    </w:p>
    <w:p w:rsidR="19F62171" w:rsidP="19F62171" w:rsidRDefault="19F62171" w14:noSpellErr="1" w14:paraId="6AE32CF4" w14:textId="73185B40">
      <w:pPr>
        <w:pStyle w:val="Heading1"/>
      </w:pPr>
      <w:r w:rsidR="19F62171">
        <w:rPr/>
        <w:t>7. Design for JLCPCB (DFF/DFA/DFT rules)</w:t>
      </w:r>
    </w:p>
    <w:p w:rsidR="19F62171" w:rsidRDefault="19F62171" w14:paraId="675F176D" w14:textId="26DA4B50" w14:noSpellErr="1">
      <w:r w:rsidRPr="6B4F8748" w:rsidR="78BE7E8B">
        <w:rPr>
          <w:sz w:val="20"/>
          <w:szCs w:val="20"/>
        </w:rPr>
        <w:t>These rules apply to every revision and use JLCPCB’s PCBA price list of 8 Sep 2026; the ones that can be checked automatically also run in CI (Section 8).</w:t>
      </w:r>
    </w:p>
    <w:tbl>
      <w:tblPr>
        <w:tblStyle w:val="LightList-Accent1"/>
        <w:tblW w:w="9740" w:type="dxa"/>
        <w:tblLook w:val="04A0" w:firstRow="1" w:lastRow="0" w:firstColumn="1" w:lastColumn="0" w:noHBand="0" w:noVBand="1"/>
      </w:tblPr>
      <w:tblGrid>
        <w:gridCol w:w="700"/>
        <w:gridCol w:w="950"/>
        <w:gridCol w:w="8090"/>
      </w:tblGrid>
      <w:tr w:rsidR="19F62171" w:rsidTr="47CD365C" w14:paraId="1FD40672">
        <w:trPr>
          <w:trHeight w:val="300"/>
        </w:trPr>
        <w:tc>
          <w:tcPr>
            <w:tcW w:w="700" w:type="dxa"/>
            <w:tcMar/>
          </w:tcPr>
          <w:p w:rsidR="19F62171" w:rsidP="094FF0F6" w:rsidRDefault="19F62171" w14:paraId="1A6904A5" w14:textId="7BB87779" w14:noSpellErr="1">
            <w:pPr>
              <w:pStyle w:val="Caption"/>
            </w:pPr>
            <w:r w:rsidRPr="094FF0F6" w:rsidR="19F62171">
              <w:rPr>
                <w:b w:val="1"/>
                <w:bCs w:val="1"/>
                <w:color w:val="FFFFFF" w:themeColor="background1" w:themeTint="FF" w:themeShade="FF"/>
                <w:sz w:val="17"/>
                <w:szCs w:val="17"/>
              </w:rPr>
              <w:t>ID</w:t>
            </w:r>
          </w:p>
        </w:tc>
        <w:tc>
          <w:tcPr>
            <w:tcW w:w="950" w:type="dxa"/>
            <w:tcMar/>
          </w:tcPr>
          <w:p w:rsidR="19F62171" w:rsidP="094FF0F6" w:rsidRDefault="19F62171" w14:paraId="162961D6" w14:textId="74965E3D" w14:noSpellErr="1">
            <w:pPr>
              <w:pStyle w:val="Caption"/>
            </w:pPr>
            <w:r w:rsidRPr="094FF0F6" w:rsidR="19F62171">
              <w:rPr>
                <w:b w:val="1"/>
                <w:bCs w:val="1"/>
                <w:color w:val="FFFFFF" w:themeColor="background1" w:themeTint="FF" w:themeShade="FF"/>
                <w:sz w:val="17"/>
                <w:szCs w:val="17"/>
              </w:rPr>
              <w:t>Type</w:t>
            </w:r>
          </w:p>
        </w:tc>
        <w:tc>
          <w:tcPr>
            <w:tcW w:w="8090" w:type="dxa"/>
            <w:tcMar/>
          </w:tcPr>
          <w:p w:rsidR="19F62171" w:rsidP="094FF0F6" w:rsidRDefault="19F62171" w14:paraId="431AF618" w14:textId="6D744501" w14:noSpellErr="1">
            <w:pPr>
              <w:pStyle w:val="Caption"/>
            </w:pPr>
            <w:r w:rsidRPr="094FF0F6" w:rsidR="19F62171">
              <w:rPr>
                <w:b w:val="1"/>
                <w:bCs w:val="1"/>
                <w:color w:val="FFFFFF" w:themeColor="background1" w:themeTint="FF" w:themeShade="FF"/>
                <w:sz w:val="17"/>
                <w:szCs w:val="17"/>
              </w:rPr>
              <w:t>Rule</w:t>
            </w:r>
          </w:p>
        </w:tc>
      </w:tr>
      <w:tr w:rsidR="19F62171" w:rsidTr="47CD365C" w14:paraId="1FDED843">
        <w:tc>
          <w:tcPr>
            <w:tcW w:w="700" w:type="dxa"/>
            <w:tcMar/>
          </w:tcPr>
          <w:p w:rsidR="19F62171" w:rsidP="094FF0F6" w:rsidRDefault="19F62171" w14:paraId="4F8F1437" w14:textId="0489A576" w14:noSpellErr="1">
            <w:pPr>
              <w:pStyle w:val="Caption"/>
            </w:pPr>
            <w:r w:rsidRPr="094FF0F6" w:rsidR="19F62171">
              <w:rPr>
                <w:b w:val="1"/>
                <w:bCs w:val="1"/>
                <w:color w:val="1A1A1A" w:themeColor="text1" w:themeTint="FF" w:themeShade="FF"/>
                <w:sz w:val="17"/>
                <w:szCs w:val="17"/>
              </w:rPr>
              <w:t>R01</w:t>
            </w:r>
          </w:p>
        </w:tc>
        <w:tc>
          <w:tcPr>
            <w:tcW w:w="950" w:type="dxa"/>
            <w:tcMar/>
          </w:tcPr>
          <w:p w:rsidR="19F62171" w:rsidP="094FF0F6" w:rsidRDefault="19F62171" w14:paraId="5D187636" w14:textId="7D678C3A"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6C1355E8" w14:textId="764572FE" w14:noSpellErr="1">
            <w:pPr>
              <w:pStyle w:val="Caption"/>
            </w:pPr>
            <w:r w:rsidRPr="6B4F8748" w:rsidR="78BE7E8B">
              <w:rPr>
                <w:b w:val="0"/>
                <w:bCs w:val="0"/>
                <w:color w:val="1A1A1A" w:themeColor="text1" w:themeTint="FF" w:themeShade="FF"/>
                <w:sz w:val="17"/>
                <w:szCs w:val="17"/>
              </w:rPr>
              <w:t>Standard PCBA is needed for the 100-unit run: setup US$25.56 (single side), stencil US$8.21, feeder loading US$1.53 per part type (Basic or Extended), fixtures US$41.04 for 100–199 boards.</w:t>
            </w:r>
          </w:p>
        </w:tc>
      </w:tr>
      <w:tr w:rsidR="19F62171" w:rsidTr="47CD365C" w14:paraId="6B0194BD">
        <w:tc>
          <w:tcPr>
            <w:tcW w:w="700" w:type="dxa"/>
            <w:tcMar/>
          </w:tcPr>
          <w:p w:rsidR="19F62171" w:rsidP="094FF0F6" w:rsidRDefault="19F62171" w14:paraId="32E60B49" w14:textId="0D5AD373" w14:noSpellErr="1">
            <w:pPr>
              <w:pStyle w:val="Caption"/>
            </w:pPr>
            <w:r w:rsidRPr="094FF0F6" w:rsidR="19F62171">
              <w:rPr>
                <w:b w:val="1"/>
                <w:bCs w:val="1"/>
                <w:color w:val="1A1A1A" w:themeColor="text1" w:themeTint="FF" w:themeShade="FF"/>
                <w:sz w:val="17"/>
                <w:szCs w:val="17"/>
              </w:rPr>
              <w:t>R02</w:t>
            </w:r>
          </w:p>
        </w:tc>
        <w:tc>
          <w:tcPr>
            <w:tcW w:w="950" w:type="dxa"/>
            <w:tcMar/>
          </w:tcPr>
          <w:p w:rsidR="19F62171" w:rsidP="094FF0F6" w:rsidRDefault="19F62171" w14:paraId="56D556C8" w14:textId="0638BA37" w14:noSpellErr="1">
            <w:pPr>
              <w:pStyle w:val="Caption"/>
            </w:pPr>
            <w:r w:rsidRPr="6B4F8748" w:rsidR="78BE7E8B">
              <w:rPr>
                <w:b w:val="0"/>
                <w:bCs w:val="0"/>
                <w:color w:val="1A1A1A" w:themeColor="text1" w:themeTint="FF" w:themeShade="FF"/>
                <w:sz w:val="17"/>
                <w:szCs w:val="17"/>
              </w:rPr>
              <w:t>DFF/DFA</w:t>
            </w:r>
          </w:p>
        </w:tc>
        <w:tc>
          <w:tcPr>
            <w:tcW w:w="8090" w:type="dxa"/>
            <w:tcMar/>
          </w:tcPr>
          <w:p w:rsidR="19F62171" w:rsidP="094FF0F6" w:rsidRDefault="19F62171" w14:paraId="58C5A40A" w14:textId="7F16A0FB" w14:noSpellErr="1">
            <w:pPr>
              <w:pStyle w:val="Caption"/>
            </w:pPr>
            <w:r w:rsidRPr="6B4F8748" w:rsidR="78BE7E8B">
              <w:rPr>
                <w:b w:val="0"/>
                <w:bCs w:val="0"/>
                <w:color w:val="1A1A1A" w:themeColor="text1" w:themeTint="FF" w:themeShade="FF"/>
                <w:sz w:val="17"/>
                <w:szCs w:val="17"/>
              </w:rPr>
              <w:t>Standard PCBA requires edge rails and fiducials and a single board of at least 70 × 70 mm; this board stays within 100 × 70 mm.</w:t>
            </w:r>
          </w:p>
        </w:tc>
      </w:tr>
      <w:tr w:rsidR="19F62171" w:rsidTr="47CD365C" w14:paraId="67534F8E">
        <w:tc>
          <w:tcPr>
            <w:tcW w:w="700" w:type="dxa"/>
            <w:tcMar/>
          </w:tcPr>
          <w:p w:rsidR="19F62171" w:rsidP="094FF0F6" w:rsidRDefault="19F62171" w14:paraId="44D21BAE" w14:textId="162C0170" w14:noSpellErr="1">
            <w:pPr>
              <w:pStyle w:val="Caption"/>
            </w:pPr>
            <w:r w:rsidRPr="094FF0F6" w:rsidR="19F62171">
              <w:rPr>
                <w:b w:val="1"/>
                <w:bCs w:val="1"/>
                <w:color w:val="1A1A1A" w:themeColor="text1" w:themeTint="FF" w:themeShade="FF"/>
                <w:sz w:val="17"/>
                <w:szCs w:val="17"/>
              </w:rPr>
              <w:t>R03</w:t>
            </w:r>
          </w:p>
        </w:tc>
        <w:tc>
          <w:tcPr>
            <w:tcW w:w="950" w:type="dxa"/>
            <w:tcMar/>
          </w:tcPr>
          <w:p w:rsidR="19F62171" w:rsidP="094FF0F6" w:rsidRDefault="19F62171" w14:paraId="10B7C849" w14:textId="0F09E834"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679931AD" w14:textId="07E7CEF8" w14:noSpellErr="1">
            <w:pPr>
              <w:pStyle w:val="Caption"/>
            </w:pPr>
            <w:r w:rsidRPr="6B4F8748" w:rsidR="78BE7E8B">
              <w:rPr>
                <w:b w:val="0"/>
                <w:bCs w:val="0"/>
                <w:color w:val="1A1A1A" w:themeColor="text1" w:themeTint="FF" w:themeShade="FF"/>
                <w:sz w:val="17"/>
                <w:szCs w:val="17"/>
              </w:rPr>
              <w:t>Prototypes use Economic PCBA: setup US$8.18, stencil US$1.53, US$3.07 per Extended part type (so prefer Basic parts), 2–50 boards per order, one side only (all SMT parts on the top side), minimum IC pin pitch 0.4 mm (the XU316 is exactly 0.4 mm).</w:t>
            </w:r>
          </w:p>
        </w:tc>
      </w:tr>
      <w:tr w:rsidR="19F62171" w:rsidTr="47CD365C" w14:paraId="2AA45D95">
        <w:tc>
          <w:tcPr>
            <w:tcW w:w="700" w:type="dxa"/>
            <w:tcMar/>
          </w:tcPr>
          <w:p w:rsidR="19F62171" w:rsidP="094FF0F6" w:rsidRDefault="19F62171" w14:paraId="1105D797" w14:textId="1EFD2F6D" w14:noSpellErr="1">
            <w:pPr>
              <w:pStyle w:val="Caption"/>
            </w:pPr>
            <w:r w:rsidRPr="094FF0F6" w:rsidR="19F62171">
              <w:rPr>
                <w:b w:val="1"/>
                <w:bCs w:val="1"/>
                <w:color w:val="1A1A1A" w:themeColor="text1" w:themeTint="FF" w:themeShade="FF"/>
                <w:sz w:val="17"/>
                <w:szCs w:val="17"/>
              </w:rPr>
              <w:t>R04</w:t>
            </w:r>
          </w:p>
        </w:tc>
        <w:tc>
          <w:tcPr>
            <w:tcW w:w="950" w:type="dxa"/>
            <w:tcMar/>
          </w:tcPr>
          <w:p w:rsidR="19F62171" w:rsidP="094FF0F6" w:rsidRDefault="19F62171" w14:paraId="72CD336C" w14:textId="17DB1631"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5BD3A62E" w14:textId="10B8FCF5" w14:noSpellErr="1">
            <w:pPr>
              <w:pStyle w:val="Caption"/>
            </w:pPr>
            <w:r w:rsidRPr="47CD365C" w:rsidR="416BB17F">
              <w:rPr>
                <w:b w:val="0"/>
                <w:bCs w:val="0"/>
                <w:color w:val="1A1A1A" w:themeColor="text1" w:themeTint="FF" w:themeShade="FF"/>
                <w:sz w:val="17"/>
                <w:szCs w:val="17"/>
              </w:rPr>
              <w:t>Prefer leaded packages where a leaded equivalent exists: X-ray inspection costs US$0.82 per leadless part (11–50 parts) or US$0.25 per part (501–1,000 parts). Leadless here: XU316, OPA1622 and (assumed) the two oscillators; leaded: AK4493SEQ, OPA1612, CH224A, TPS7A4901, LMR33630, W25Q32JW.</w:t>
            </w:r>
          </w:p>
        </w:tc>
      </w:tr>
      <w:tr w:rsidR="19F62171" w:rsidTr="47CD365C" w14:paraId="68FBADD3">
        <w:tc>
          <w:tcPr>
            <w:tcW w:w="700" w:type="dxa"/>
            <w:tcMar/>
          </w:tcPr>
          <w:p w:rsidR="19F62171" w:rsidP="094FF0F6" w:rsidRDefault="19F62171" w14:paraId="31279FB8" w14:textId="27CE5D6A" w14:noSpellErr="1">
            <w:pPr>
              <w:pStyle w:val="Caption"/>
            </w:pPr>
            <w:r w:rsidRPr="094FF0F6" w:rsidR="19F62171">
              <w:rPr>
                <w:b w:val="1"/>
                <w:bCs w:val="1"/>
                <w:color w:val="1A1A1A" w:themeColor="text1" w:themeTint="FF" w:themeShade="FF"/>
                <w:sz w:val="17"/>
                <w:szCs w:val="17"/>
              </w:rPr>
              <w:t>R05</w:t>
            </w:r>
          </w:p>
        </w:tc>
        <w:tc>
          <w:tcPr>
            <w:tcW w:w="950" w:type="dxa"/>
            <w:tcMar/>
          </w:tcPr>
          <w:p w:rsidR="19F62171" w:rsidP="094FF0F6" w:rsidRDefault="19F62171" w14:paraId="6862716E" w14:textId="20AC442E" w14:noSpellErr="1">
            <w:pPr>
              <w:pStyle w:val="Caption"/>
            </w:pPr>
            <w:r w:rsidRPr="6B4F8748" w:rsidR="78BE7E8B">
              <w:rPr>
                <w:b w:val="0"/>
                <w:bCs w:val="0"/>
                <w:color w:val="1A1A1A" w:themeColor="text1" w:themeTint="FF" w:themeShade="FF"/>
                <w:sz w:val="17"/>
                <w:szCs w:val="17"/>
              </w:rPr>
              <w:t>DFA</w:t>
            </w:r>
          </w:p>
        </w:tc>
        <w:tc>
          <w:tcPr>
            <w:tcW w:w="8090" w:type="dxa"/>
            <w:tcMar/>
          </w:tcPr>
          <w:p w:rsidR="19F62171" w:rsidP="094FF0F6" w:rsidRDefault="19F62171" w14:paraId="5A2FEC59" w14:textId="198A2AF2" w14:noSpellErr="1">
            <w:pPr>
              <w:pStyle w:val="Caption"/>
            </w:pPr>
            <w:r w:rsidRPr="47CD365C" w:rsidR="416BB17F">
              <w:rPr>
                <w:b w:val="0"/>
                <w:bCs w:val="0"/>
                <w:color w:val="1A1A1A" w:themeColor="text1" w:themeTint="FF" w:themeShade="FF"/>
                <w:sz w:val="17"/>
                <w:szCs w:val="17"/>
              </w:rPr>
              <w:t>Joint fees: SMT US$0.0016 per joint; through-hole (manual) US$0.0164 per joint + US$3.58 per order, so prefer SMT-mount jacks where available. The 4.4 mm jack is the only through-hole part (≈ 7 joints).</w:t>
            </w:r>
          </w:p>
        </w:tc>
      </w:tr>
      <w:tr w:rsidR="19F62171" w:rsidTr="47CD365C" w14:paraId="25010472">
        <w:tc>
          <w:tcPr>
            <w:tcW w:w="700" w:type="dxa"/>
            <w:tcMar/>
          </w:tcPr>
          <w:p w:rsidR="19F62171" w:rsidP="094FF0F6" w:rsidRDefault="19F62171" w14:paraId="4FADB583" w14:textId="309F8B67" w14:noSpellErr="1">
            <w:pPr>
              <w:pStyle w:val="Caption"/>
            </w:pPr>
            <w:r w:rsidRPr="094FF0F6" w:rsidR="19F62171">
              <w:rPr>
                <w:b w:val="1"/>
                <w:bCs w:val="1"/>
                <w:color w:val="1A1A1A" w:themeColor="text1" w:themeTint="FF" w:themeShade="FF"/>
                <w:sz w:val="17"/>
                <w:szCs w:val="17"/>
              </w:rPr>
              <w:t>R06</w:t>
            </w:r>
          </w:p>
        </w:tc>
        <w:tc>
          <w:tcPr>
            <w:tcW w:w="950" w:type="dxa"/>
            <w:tcMar/>
          </w:tcPr>
          <w:p w:rsidR="19F62171" w:rsidP="094FF0F6" w:rsidRDefault="19F62171" w14:paraId="6C53BED8" w14:textId="297D722B"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1457EAB9" w14:textId="225B58EF" w14:noSpellErr="1">
            <w:pPr>
              <w:pStyle w:val="Caption"/>
            </w:pPr>
            <w:r w:rsidRPr="6B4F8748" w:rsidR="78BE7E8B">
              <w:rPr>
                <w:b w:val="0"/>
                <w:bCs w:val="0"/>
                <w:color w:val="1A1A1A" w:themeColor="text1" w:themeTint="FF" w:themeShade="FF"/>
                <w:sz w:val="17"/>
                <w:szCs w:val="17"/>
              </w:rPr>
              <w:t>Turn on “Confirm Parts Placement” (US$0.45) and check the 3D preview for rotation and polarity errors.</w:t>
            </w:r>
          </w:p>
        </w:tc>
      </w:tr>
      <w:tr w:rsidR="19F62171" w:rsidTr="47CD365C" w14:paraId="63700E2E">
        <w:tc>
          <w:tcPr>
            <w:tcW w:w="700" w:type="dxa"/>
            <w:tcMar/>
          </w:tcPr>
          <w:p w:rsidR="19F62171" w:rsidP="094FF0F6" w:rsidRDefault="19F62171" w14:paraId="4650CA07" w14:textId="3970B964" w14:noSpellErr="1">
            <w:pPr>
              <w:pStyle w:val="Caption"/>
            </w:pPr>
            <w:r w:rsidRPr="094FF0F6" w:rsidR="19F62171">
              <w:rPr>
                <w:b w:val="1"/>
                <w:bCs w:val="1"/>
                <w:color w:val="1A1A1A" w:themeColor="text1" w:themeTint="FF" w:themeShade="FF"/>
                <w:sz w:val="17"/>
                <w:szCs w:val="17"/>
              </w:rPr>
              <w:t>R07</w:t>
            </w:r>
          </w:p>
        </w:tc>
        <w:tc>
          <w:tcPr>
            <w:tcW w:w="950" w:type="dxa"/>
            <w:tcMar/>
          </w:tcPr>
          <w:p w:rsidR="19F62171" w:rsidP="094FF0F6" w:rsidRDefault="19F62171" w14:paraId="7CFFE485" w14:textId="324EA028" w14:noSpellErr="1">
            <w:pPr>
              <w:pStyle w:val="Caption"/>
            </w:pPr>
            <w:r w:rsidRPr="094FF0F6" w:rsidR="19F62171">
              <w:rPr>
                <w:b w:val="0"/>
                <w:bCs w:val="0"/>
                <w:color w:val="1A1A1A" w:themeColor="text1" w:themeTint="FF" w:themeShade="FF"/>
                <w:sz w:val="17"/>
                <w:szCs w:val="17"/>
              </w:rPr>
              <w:t>DFT</w:t>
            </w:r>
          </w:p>
        </w:tc>
        <w:tc>
          <w:tcPr>
            <w:tcW w:w="8090" w:type="dxa"/>
            <w:tcMar/>
          </w:tcPr>
          <w:p w:rsidR="19F62171" w:rsidP="094FF0F6" w:rsidRDefault="19F62171" w14:paraId="10ACB5BB" w14:textId="2B2C86EC" w14:noSpellErr="1">
            <w:pPr>
              <w:pStyle w:val="Caption"/>
            </w:pPr>
            <w:r w:rsidRPr="094FF0F6" w:rsidR="19F62171">
              <w:rPr>
                <w:b w:val="0"/>
                <w:bCs w:val="0"/>
                <w:color w:val="1A1A1A" w:themeColor="text1" w:themeTint="FF" w:themeShade="FF"/>
                <w:sz w:val="17"/>
                <w:szCs w:val="17"/>
              </w:rPr>
              <w:t>Test point on every power rail and on the key clock and I²S nets.</w:t>
            </w:r>
          </w:p>
        </w:tc>
      </w:tr>
      <w:tr w:rsidR="19F62171" w:rsidTr="47CD365C" w14:paraId="2547D90E">
        <w:tc>
          <w:tcPr>
            <w:tcW w:w="700" w:type="dxa"/>
            <w:tcMar/>
          </w:tcPr>
          <w:p w:rsidR="19F62171" w:rsidP="094FF0F6" w:rsidRDefault="19F62171" w14:paraId="3783B3D9" w14:textId="4241E761" w14:noSpellErr="1">
            <w:pPr>
              <w:pStyle w:val="Caption"/>
            </w:pPr>
            <w:r w:rsidRPr="094FF0F6" w:rsidR="19F62171">
              <w:rPr>
                <w:b w:val="1"/>
                <w:bCs w:val="1"/>
                <w:color w:val="1A1A1A" w:themeColor="text1" w:themeTint="FF" w:themeShade="FF"/>
                <w:sz w:val="17"/>
                <w:szCs w:val="17"/>
              </w:rPr>
              <w:t>R08</w:t>
            </w:r>
          </w:p>
        </w:tc>
        <w:tc>
          <w:tcPr>
            <w:tcW w:w="950" w:type="dxa"/>
            <w:tcMar/>
          </w:tcPr>
          <w:p w:rsidR="19F62171" w:rsidP="094FF0F6" w:rsidRDefault="19F62171" w14:paraId="6A15E723" w14:textId="3B1FCE25" w14:noSpellErr="1">
            <w:pPr>
              <w:pStyle w:val="Caption"/>
            </w:pPr>
            <w:r w:rsidRPr="094FF0F6" w:rsidR="19F62171">
              <w:rPr>
                <w:b w:val="0"/>
                <w:bCs w:val="0"/>
                <w:color w:val="1A1A1A" w:themeColor="text1" w:themeTint="FF" w:themeShade="FF"/>
                <w:sz w:val="17"/>
                <w:szCs w:val="17"/>
              </w:rPr>
              <w:t>DFT</w:t>
            </w:r>
          </w:p>
        </w:tc>
        <w:tc>
          <w:tcPr>
            <w:tcW w:w="8090" w:type="dxa"/>
            <w:tcMar/>
          </w:tcPr>
          <w:p w:rsidR="19F62171" w:rsidP="094FF0F6" w:rsidRDefault="19F62171" w14:paraId="409C7BD6" w14:textId="33FDB4E9" w14:noSpellErr="1">
            <w:pPr>
              <w:pStyle w:val="Caption"/>
            </w:pPr>
            <w:r w:rsidRPr="094FF0F6" w:rsidR="19F62171">
              <w:rPr>
                <w:b w:val="0"/>
                <w:bCs w:val="0"/>
                <w:color w:val="1A1A1A" w:themeColor="text1" w:themeTint="FF" w:themeShade="FF"/>
                <w:sz w:val="17"/>
                <w:szCs w:val="17"/>
              </w:rPr>
              <w:t>I²S input header, so the DAC and amplifier can be tested on their own (the QA403 can drive I²S directly).</w:t>
            </w:r>
          </w:p>
        </w:tc>
      </w:tr>
      <w:tr w:rsidR="19F62171" w:rsidTr="47CD365C" w14:paraId="1E591024">
        <w:tc>
          <w:tcPr>
            <w:tcW w:w="700" w:type="dxa"/>
            <w:tcMar/>
          </w:tcPr>
          <w:p w:rsidR="19F62171" w:rsidP="094FF0F6" w:rsidRDefault="19F62171" w14:paraId="59EDCA38" w14:textId="4B13155E" w14:noSpellErr="1">
            <w:pPr>
              <w:pStyle w:val="Caption"/>
            </w:pPr>
            <w:r w:rsidRPr="094FF0F6" w:rsidR="19F62171">
              <w:rPr>
                <w:b w:val="1"/>
                <w:bCs w:val="1"/>
                <w:color w:val="1A1A1A" w:themeColor="text1" w:themeTint="FF" w:themeShade="FF"/>
                <w:sz w:val="17"/>
                <w:szCs w:val="17"/>
              </w:rPr>
              <w:t>R09</w:t>
            </w:r>
          </w:p>
        </w:tc>
        <w:tc>
          <w:tcPr>
            <w:tcW w:w="950" w:type="dxa"/>
            <w:tcMar/>
          </w:tcPr>
          <w:p w:rsidR="19F62171" w:rsidP="094FF0F6" w:rsidRDefault="19F62171" w14:paraId="405A2C99" w14:textId="43F0FC22" w14:noSpellErr="1">
            <w:pPr>
              <w:pStyle w:val="Caption"/>
            </w:pPr>
            <w:r w:rsidRPr="094FF0F6" w:rsidR="19F62171">
              <w:rPr>
                <w:b w:val="0"/>
                <w:bCs w:val="0"/>
                <w:color w:val="1A1A1A" w:themeColor="text1" w:themeTint="FF" w:themeShade="FF"/>
                <w:sz w:val="17"/>
                <w:szCs w:val="17"/>
              </w:rPr>
              <w:t>DFT</w:t>
            </w:r>
          </w:p>
        </w:tc>
        <w:tc>
          <w:tcPr>
            <w:tcW w:w="8090" w:type="dxa"/>
            <w:tcMar/>
          </w:tcPr>
          <w:p w:rsidR="19F62171" w:rsidP="094FF0F6" w:rsidRDefault="19F62171" w14:paraId="7A9CDBC5" w14:textId="3CCEE2E6" w14:noSpellErr="1">
            <w:pPr>
              <w:pStyle w:val="Caption"/>
            </w:pPr>
            <w:r w:rsidRPr="094FF0F6" w:rsidR="19F62171">
              <w:rPr>
                <w:b w:val="0"/>
                <w:bCs w:val="0"/>
                <w:color w:val="1A1A1A" w:themeColor="text1" w:themeTint="FF" w:themeShade="FF"/>
                <w:sz w:val="17"/>
                <w:szCs w:val="17"/>
              </w:rPr>
              <w:t>Fiducials and polarity marks.</w:t>
            </w:r>
          </w:p>
        </w:tc>
      </w:tr>
      <w:tr w:rsidR="19F62171" w:rsidTr="47CD365C" w14:paraId="70C8073A">
        <w:tc>
          <w:tcPr>
            <w:tcW w:w="700" w:type="dxa"/>
            <w:tcMar/>
          </w:tcPr>
          <w:p w:rsidR="19F62171" w:rsidP="094FF0F6" w:rsidRDefault="19F62171" w14:paraId="71EAE3AE" w14:textId="53E4435B" w14:noSpellErr="1">
            <w:pPr>
              <w:pStyle w:val="Caption"/>
            </w:pPr>
            <w:r w:rsidRPr="094FF0F6" w:rsidR="19F62171">
              <w:rPr>
                <w:b w:val="1"/>
                <w:bCs w:val="1"/>
                <w:color w:val="1A1A1A" w:themeColor="text1" w:themeTint="FF" w:themeShade="FF"/>
                <w:sz w:val="17"/>
                <w:szCs w:val="17"/>
              </w:rPr>
              <w:t>R10</w:t>
            </w:r>
          </w:p>
        </w:tc>
        <w:tc>
          <w:tcPr>
            <w:tcW w:w="950" w:type="dxa"/>
            <w:tcMar/>
          </w:tcPr>
          <w:p w:rsidR="19F62171" w:rsidP="094FF0F6" w:rsidRDefault="19F62171" w14:paraId="6C16639A" w14:textId="4CC22A1F" w14:noSpellErr="1">
            <w:pPr>
              <w:pStyle w:val="Caption"/>
            </w:pPr>
            <w:r w:rsidRPr="094FF0F6" w:rsidR="19F62171">
              <w:rPr>
                <w:b w:val="0"/>
                <w:bCs w:val="0"/>
                <w:color w:val="1A1A1A" w:themeColor="text1" w:themeTint="FF" w:themeShade="FF"/>
                <w:sz w:val="17"/>
                <w:szCs w:val="17"/>
              </w:rPr>
              <w:t>DFF</w:t>
            </w:r>
          </w:p>
        </w:tc>
        <w:tc>
          <w:tcPr>
            <w:tcW w:w="8090" w:type="dxa"/>
            <w:tcMar/>
          </w:tcPr>
          <w:p w:rsidR="19F62171" w:rsidP="094FF0F6" w:rsidRDefault="19F62171" w14:paraId="1CBF1EB1" w14:textId="45A010E3" w14:noSpellErr="1">
            <w:pPr>
              <w:pStyle w:val="Caption"/>
            </w:pPr>
            <w:r w:rsidRPr="094FF0F6" w:rsidR="19F62171">
              <w:rPr>
                <w:b w:val="0"/>
                <w:bCs w:val="0"/>
                <w:color w:val="1A1A1A" w:themeColor="text1" w:themeTint="FF" w:themeShade="FF"/>
                <w:sz w:val="17"/>
                <w:szCs w:val="17"/>
              </w:rPr>
              <w:t>Use JLCPCB’s standard 4-layer impedance-controlled stack-up for the 90 Ω USB pair; solid ground plane; digital and analog areas separated.</w:t>
            </w:r>
          </w:p>
        </w:tc>
      </w:tr>
    </w:tbl>
    <w:p w:rsidR="19F62171" w:rsidP="19F62171" w:rsidRDefault="19F62171" w14:noSpellErr="1" w14:paraId="7AC94128" w14:textId="38A7F5BE">
      <w:pPr>
        <w:pStyle w:val="Heading1"/>
      </w:pPr>
      <w:r w:rsidR="19F62171">
        <w:rPr/>
        <w:t>8. Automation and verification plan</w:t>
      </w:r>
    </w:p>
    <w:p w:rsidR="19F62171" w:rsidRDefault="19F62171" w14:paraId="79CB467A" w14:textId="13FC9B37" w14:noSpellErr="1">
      <w:r w:rsidRPr="094FF0F6" w:rsidR="19F62171">
        <w:rPr>
          <w:sz w:val="20"/>
          <w:szCs w:val="20"/>
        </w:rPr>
        <w:t>The part most relevant to the NVIDIA role: every check runs automatically with an explicit pass/fail rule.</w:t>
      </w:r>
    </w:p>
    <w:tbl>
      <w:tblPr>
        <w:tblStyle w:val="LightList-Accent1"/>
        <w:tblW w:w="9740" w:type="dxa"/>
        <w:tblLook w:val="04A0" w:firstRow="1" w:lastRow="0" w:firstColumn="1" w:lastColumn="0" w:noHBand="0" w:noVBand="1"/>
      </w:tblPr>
      <w:tblGrid>
        <w:gridCol w:w="3150"/>
        <w:gridCol w:w="1900"/>
        <w:gridCol w:w="4690"/>
      </w:tblGrid>
      <w:tr w:rsidR="19F62171" w:rsidTr="7D65FEDB" w14:paraId="5FB36294">
        <w:trPr>
          <w:trHeight w:val="300"/>
        </w:trPr>
        <w:tc>
          <w:tcPr>
            <w:tcW w:w="3150" w:type="dxa"/>
            <w:tcMar/>
          </w:tcPr>
          <w:p w:rsidR="19F62171" w:rsidP="094FF0F6" w:rsidRDefault="19F62171" w14:paraId="45C17CCC" w14:textId="3397EEB1" w14:noSpellErr="1">
            <w:pPr>
              <w:pStyle w:val="Caption"/>
            </w:pPr>
            <w:r w:rsidRPr="094FF0F6" w:rsidR="19F62171">
              <w:rPr>
                <w:b w:val="1"/>
                <w:bCs w:val="1"/>
                <w:color w:val="FFFFFF" w:themeColor="background1" w:themeTint="FF" w:themeShade="FF"/>
                <w:sz w:val="17"/>
                <w:szCs w:val="17"/>
              </w:rPr>
              <w:t>Check</w:t>
            </w:r>
          </w:p>
        </w:tc>
        <w:tc>
          <w:tcPr>
            <w:tcW w:w="1900" w:type="dxa"/>
            <w:tcMar/>
          </w:tcPr>
          <w:p w:rsidR="19F62171" w:rsidP="094FF0F6" w:rsidRDefault="19F62171" w14:paraId="76334076" w14:textId="2C75D575" w14:noSpellErr="1">
            <w:pPr>
              <w:pStyle w:val="Caption"/>
            </w:pPr>
            <w:r w:rsidRPr="094FF0F6" w:rsidR="19F62171">
              <w:rPr>
                <w:b w:val="1"/>
                <w:bCs w:val="1"/>
                <w:color w:val="FFFFFF" w:themeColor="background1" w:themeTint="FF" w:themeShade="FF"/>
                <w:sz w:val="17"/>
                <w:szCs w:val="17"/>
              </w:rPr>
              <w:t>Runs when</w:t>
            </w:r>
          </w:p>
        </w:tc>
        <w:tc>
          <w:tcPr>
            <w:tcW w:w="4690" w:type="dxa"/>
            <w:tcMar/>
          </w:tcPr>
          <w:p w:rsidR="19F62171" w:rsidP="094FF0F6" w:rsidRDefault="19F62171" w14:paraId="45770746" w14:textId="2553BC39" w14:noSpellErr="1">
            <w:pPr>
              <w:pStyle w:val="Caption"/>
            </w:pPr>
            <w:r w:rsidRPr="094FF0F6" w:rsidR="19F62171">
              <w:rPr>
                <w:b w:val="1"/>
                <w:bCs w:val="1"/>
                <w:color w:val="FFFFFF" w:themeColor="background1" w:themeTint="FF" w:themeShade="FF"/>
                <w:sz w:val="17"/>
                <w:szCs w:val="17"/>
              </w:rPr>
              <w:t>Pass/fail rule</w:t>
            </w:r>
          </w:p>
        </w:tc>
      </w:tr>
      <w:tr w:rsidR="19F62171" w:rsidTr="7D65FEDB" w14:paraId="4BF09B67">
        <w:tc>
          <w:tcPr>
            <w:tcW w:w="3150" w:type="dxa"/>
            <w:tcMar/>
          </w:tcPr>
          <w:p w:rsidR="19F62171" w:rsidP="094FF0F6" w:rsidRDefault="19F62171" w14:paraId="6DD576E3" w14:textId="3C691CAE" w14:noSpellErr="1">
            <w:pPr>
              <w:pStyle w:val="Caption"/>
            </w:pPr>
            <w:r w:rsidRPr="094FF0F6" w:rsidR="19F62171">
              <w:rPr>
                <w:b w:val="1"/>
                <w:bCs w:val="1"/>
                <w:color w:val="1A1A1A" w:themeColor="text1" w:themeTint="FF" w:themeShade="FF"/>
                <w:sz w:val="17"/>
                <w:szCs w:val="17"/>
              </w:rPr>
              <w:t>ERC and DRC (KiCad command line)</w:t>
            </w:r>
          </w:p>
        </w:tc>
        <w:tc>
          <w:tcPr>
            <w:tcW w:w="1900" w:type="dxa"/>
            <w:tcMar/>
          </w:tcPr>
          <w:p w:rsidR="19F62171" w:rsidP="094FF0F6" w:rsidRDefault="19F62171" w14:paraId="67EEC650" w14:textId="35470372" w14:noSpellErr="1">
            <w:pPr>
              <w:pStyle w:val="Caption"/>
            </w:pPr>
            <w:r w:rsidRPr="094FF0F6" w:rsidR="19F62171">
              <w:rPr>
                <w:b w:val="0"/>
                <w:bCs w:val="0"/>
                <w:color w:val="1A1A1A" w:themeColor="text1" w:themeTint="FF" w:themeShade="FF"/>
                <w:sz w:val="17"/>
                <w:szCs w:val="17"/>
              </w:rPr>
              <w:t>Every commit (GitLab CI)</w:t>
            </w:r>
          </w:p>
        </w:tc>
        <w:tc>
          <w:tcPr>
            <w:tcW w:w="4690" w:type="dxa"/>
            <w:tcMar/>
          </w:tcPr>
          <w:p w:rsidR="19F62171" w:rsidP="094FF0F6" w:rsidRDefault="19F62171" w14:paraId="7AD38A2A" w14:textId="2E24EA36" w14:noSpellErr="1">
            <w:pPr>
              <w:pStyle w:val="Caption"/>
            </w:pPr>
            <w:r w:rsidRPr="094FF0F6" w:rsidR="19F62171">
              <w:rPr>
                <w:b w:val="0"/>
                <w:bCs w:val="0"/>
                <w:color w:val="1A1A1A" w:themeColor="text1" w:themeTint="FF" w:themeShade="FF"/>
                <w:sz w:val="17"/>
                <w:szCs w:val="17"/>
              </w:rPr>
              <w:t>Zero errors</w:t>
            </w:r>
          </w:p>
        </w:tc>
      </w:tr>
      <w:tr w:rsidR="19F62171" w:rsidTr="7D65FEDB" w14:paraId="68BB737B">
        <w:tc>
          <w:tcPr>
            <w:tcW w:w="3150" w:type="dxa"/>
            <w:tcMar/>
          </w:tcPr>
          <w:p w:rsidR="19F62171" w:rsidP="094FF0F6" w:rsidRDefault="19F62171" w14:paraId="10CA2D4F" w14:textId="453A4AAB" w14:noSpellErr="1">
            <w:pPr>
              <w:pStyle w:val="Caption"/>
            </w:pPr>
            <w:r w:rsidRPr="6B4F8748" w:rsidR="78BE7E8B">
              <w:rPr>
                <w:b w:val="1"/>
                <w:bCs w:val="1"/>
                <w:color w:val="1A1A1A" w:themeColor="text1" w:themeTint="FF" w:themeShade="FF"/>
                <w:sz w:val="17"/>
                <w:szCs w:val="17"/>
              </w:rPr>
              <w:t>Manufacturing outputs: Gerbers, drill, BOM, pick-and-place, schematic PDF</w:t>
            </w:r>
          </w:p>
        </w:tc>
        <w:tc>
          <w:tcPr>
            <w:tcW w:w="1900" w:type="dxa"/>
            <w:tcMar/>
          </w:tcPr>
          <w:p w:rsidR="19F62171" w:rsidP="094FF0F6" w:rsidRDefault="19F62171" w14:paraId="7B0A0897" w14:textId="3E18316F" w14:noSpellErr="1">
            <w:pPr>
              <w:pStyle w:val="Caption"/>
            </w:pPr>
            <w:r w:rsidRPr="094FF0F6" w:rsidR="19F62171">
              <w:rPr>
                <w:b w:val="0"/>
                <w:bCs w:val="0"/>
                <w:color w:val="1A1A1A" w:themeColor="text1" w:themeTint="FF" w:themeShade="FF"/>
                <w:sz w:val="17"/>
                <w:szCs w:val="17"/>
              </w:rPr>
              <w:t>Every commit</w:t>
            </w:r>
          </w:p>
        </w:tc>
        <w:tc>
          <w:tcPr>
            <w:tcW w:w="4690" w:type="dxa"/>
            <w:tcMar/>
          </w:tcPr>
          <w:p w:rsidR="19F62171" w:rsidP="094FF0F6" w:rsidRDefault="19F62171" w14:paraId="78C46965" w14:textId="36F61833" w14:noSpellErr="1">
            <w:pPr>
              <w:pStyle w:val="Caption"/>
            </w:pPr>
            <w:r w:rsidRPr="094FF0F6" w:rsidR="19F62171">
              <w:rPr>
                <w:b w:val="0"/>
                <w:bCs w:val="0"/>
                <w:color w:val="1A1A1A" w:themeColor="text1" w:themeTint="FF" w:themeShade="FF"/>
                <w:sz w:val="17"/>
                <w:szCs w:val="17"/>
              </w:rPr>
              <w:t>Files generated</w:t>
            </w:r>
          </w:p>
        </w:tc>
      </w:tr>
      <w:tr w:rsidR="19F62171" w:rsidTr="7D65FEDB" w14:paraId="53129243">
        <w:tc>
          <w:tcPr>
            <w:tcW w:w="3150" w:type="dxa"/>
            <w:tcMar/>
          </w:tcPr>
          <w:p w:rsidR="19F62171" w:rsidP="094FF0F6" w:rsidRDefault="19F62171" w14:paraId="25D3D311" w14:textId="4E0B78A8" w14:noSpellErr="1">
            <w:pPr>
              <w:pStyle w:val="Caption"/>
            </w:pPr>
            <w:r w:rsidRPr="094FF0F6" w:rsidR="19F62171">
              <w:rPr>
                <w:b w:val="1"/>
                <w:bCs w:val="1"/>
                <w:color w:val="1A1A1A" w:themeColor="text1" w:themeTint="FF" w:themeShade="FF"/>
                <w:sz w:val="17"/>
                <w:szCs w:val="17"/>
              </w:rPr>
              <w:t>BOM check</w:t>
            </w:r>
          </w:p>
        </w:tc>
        <w:tc>
          <w:tcPr>
            <w:tcW w:w="1900" w:type="dxa"/>
            <w:tcMar/>
          </w:tcPr>
          <w:p w:rsidR="19F62171" w:rsidP="094FF0F6" w:rsidRDefault="19F62171" w14:paraId="1AD9A176" w14:textId="46E95F6C" w14:noSpellErr="1">
            <w:pPr>
              <w:pStyle w:val="Caption"/>
            </w:pPr>
            <w:r w:rsidRPr="094FF0F6" w:rsidR="19F62171">
              <w:rPr>
                <w:b w:val="0"/>
                <w:bCs w:val="0"/>
                <w:color w:val="1A1A1A" w:themeColor="text1" w:themeTint="FF" w:themeShade="FF"/>
                <w:sz w:val="17"/>
                <w:szCs w:val="17"/>
              </w:rPr>
              <w:t>Every commit</w:t>
            </w:r>
          </w:p>
        </w:tc>
        <w:tc>
          <w:tcPr>
            <w:tcW w:w="4690" w:type="dxa"/>
            <w:tcMar/>
          </w:tcPr>
          <w:p w:rsidR="19F62171" w:rsidP="094FF0F6" w:rsidRDefault="19F62171" w14:paraId="19040C44" w14:textId="3FC74630" w14:noSpellErr="1">
            <w:pPr>
              <w:pStyle w:val="Caption"/>
            </w:pPr>
            <w:r w:rsidRPr="6B4F8748" w:rsidR="78BE7E8B">
              <w:rPr>
                <w:b w:val="0"/>
                <w:bCs w:val="0"/>
                <w:color w:val="1A1A1A" w:themeColor="text1" w:themeTint="FF" w:themeShade="FF"/>
                <w:sz w:val="17"/>
                <w:szCs w:val="17"/>
              </w:rPr>
              <w:t>Every part has an LCSC number and is in stock; count of Extended parts and leadless chips reported; cost at 5 and 100 units; FAIL if the 100-unit cost &gt; 1,500 NTD</w:t>
            </w:r>
          </w:p>
        </w:tc>
      </w:tr>
      <w:tr w:rsidR="19F62171" w:rsidTr="7D65FEDB" w14:paraId="10B750CF">
        <w:tc>
          <w:tcPr>
            <w:tcW w:w="3150" w:type="dxa"/>
            <w:tcMar/>
          </w:tcPr>
          <w:p w:rsidR="19F62171" w:rsidP="094FF0F6" w:rsidRDefault="19F62171" w14:paraId="2818D8F3" w14:textId="56DCA6A5" w14:noSpellErr="1">
            <w:pPr>
              <w:pStyle w:val="Caption"/>
            </w:pPr>
            <w:r w:rsidRPr="094FF0F6" w:rsidR="19F62171">
              <w:rPr>
                <w:b w:val="1"/>
                <w:bCs w:val="1"/>
                <w:color w:val="1A1A1A" w:themeColor="text1" w:themeTint="FF" w:themeShade="FF"/>
                <w:sz w:val="17"/>
                <w:szCs w:val="17"/>
              </w:rPr>
              <w:t>~10 Python DFF/DFA/DFT and layout rules</w:t>
            </w:r>
          </w:p>
        </w:tc>
        <w:tc>
          <w:tcPr>
            <w:tcW w:w="1900" w:type="dxa"/>
            <w:tcMar/>
          </w:tcPr>
          <w:p w:rsidR="19F62171" w:rsidP="094FF0F6" w:rsidRDefault="19F62171" w14:paraId="774CC9D9" w14:textId="4FBA8D69" w14:noSpellErr="1">
            <w:pPr>
              <w:pStyle w:val="Caption"/>
            </w:pPr>
            <w:r w:rsidRPr="094FF0F6" w:rsidR="19F62171">
              <w:rPr>
                <w:b w:val="0"/>
                <w:bCs w:val="0"/>
                <w:color w:val="1A1A1A" w:themeColor="text1" w:themeTint="FF" w:themeShade="FF"/>
                <w:sz w:val="17"/>
                <w:szCs w:val="17"/>
              </w:rPr>
              <w:t>Every commit</w:t>
            </w:r>
          </w:p>
        </w:tc>
        <w:tc>
          <w:tcPr>
            <w:tcW w:w="4690" w:type="dxa"/>
            <w:tcMar/>
          </w:tcPr>
          <w:p w:rsidR="19F62171" w:rsidP="094FF0F6" w:rsidRDefault="19F62171" w14:paraId="26B2C03F" w14:textId="4898742D" w14:noSpellErr="1">
            <w:pPr>
              <w:pStyle w:val="Caption"/>
            </w:pPr>
            <w:r w:rsidRPr="094FF0F6" w:rsidR="19F62171">
              <w:rPr>
                <w:b w:val="0"/>
                <w:bCs w:val="0"/>
                <w:color w:val="1A1A1A" w:themeColor="text1" w:themeTint="FF" w:themeShade="FF"/>
                <w:sz w:val="17"/>
                <w:szCs w:val="17"/>
              </w:rPr>
              <w:t>All rules pass, e.g., no digital traces through the analog area, USB pair length-matched, decoupling capacitor near every IC power pin, test point on every rail, fiducials present</w:t>
            </w:r>
          </w:p>
        </w:tc>
      </w:tr>
      <w:tr w:rsidR="19F62171" w:rsidTr="7D65FEDB" w14:paraId="6914CC2B">
        <w:tc>
          <w:tcPr>
            <w:tcW w:w="3150" w:type="dxa"/>
            <w:tcMar/>
          </w:tcPr>
          <w:p w:rsidR="19F62171" w:rsidP="094FF0F6" w:rsidRDefault="19F62171" w14:paraId="247EAF02" w14:textId="5FADD4A2" w14:noSpellErr="1">
            <w:pPr>
              <w:pStyle w:val="Caption"/>
            </w:pPr>
            <w:r w:rsidRPr="094FF0F6" w:rsidR="19F62171">
              <w:rPr>
                <w:b w:val="1"/>
                <w:bCs w:val="1"/>
                <w:color w:val="1A1A1A" w:themeColor="text1" w:themeTint="FF" w:themeShade="FF"/>
                <w:sz w:val="17"/>
                <w:szCs w:val="17"/>
              </w:rPr>
              <w:t>AI datasheet-review agent</w:t>
            </w:r>
          </w:p>
        </w:tc>
        <w:tc>
          <w:tcPr>
            <w:tcW w:w="1900" w:type="dxa"/>
            <w:tcMar/>
          </w:tcPr>
          <w:p w:rsidR="19F62171" w:rsidP="094FF0F6" w:rsidRDefault="19F62171" w14:paraId="76EE7570" w14:textId="588BBB66" w14:noSpellErr="1">
            <w:pPr>
              <w:pStyle w:val="Caption"/>
            </w:pPr>
            <w:r w:rsidRPr="094FF0F6" w:rsidR="19F62171">
              <w:rPr>
                <w:b w:val="0"/>
                <w:bCs w:val="0"/>
                <w:color w:val="1A1A1A" w:themeColor="text1" w:themeTint="FF" w:themeShade="FF"/>
                <w:sz w:val="17"/>
                <w:szCs w:val="17"/>
              </w:rPr>
              <w:t>Every merge request</w:t>
            </w:r>
          </w:p>
        </w:tc>
        <w:tc>
          <w:tcPr>
            <w:tcW w:w="4690" w:type="dxa"/>
            <w:tcMar/>
          </w:tcPr>
          <w:p w:rsidR="19F62171" w:rsidP="094FF0F6" w:rsidRDefault="19F62171" w14:paraId="4474B2F5" w14:textId="5169A22A" w14:noSpellErr="1">
            <w:pPr>
              <w:pStyle w:val="Caption"/>
            </w:pPr>
            <w:r w:rsidRPr="7D65FEDB" w:rsidR="199A3F60">
              <w:rPr>
                <w:b w:val="0"/>
                <w:bCs w:val="0"/>
                <w:color w:val="1A1A1A" w:themeColor="text1" w:themeTint="FF" w:themeShade="FF"/>
                <w:sz w:val="17"/>
                <w:szCs w:val="17"/>
              </w:rPr>
              <w:t>Reads the DAC, amplifier and regulator datasheets, extracts requirements, checks the schematic and comments on the MR. The datasheet-derived rule list in the Schematic Design Notes seeds the agent and its planted-error test set; scored on 10–20 planted errors (catch rate and false alarms)</w:t>
            </w:r>
          </w:p>
        </w:tc>
      </w:tr>
      <w:tr w:rsidR="19F62171" w:rsidTr="7D65FEDB" w14:paraId="46021A84">
        <w:tc>
          <w:tcPr>
            <w:tcW w:w="3150" w:type="dxa"/>
            <w:tcMar/>
          </w:tcPr>
          <w:p w:rsidR="19F62171" w:rsidP="094FF0F6" w:rsidRDefault="19F62171" w14:paraId="3B24AB02" w14:textId="687F029F" w14:noSpellErr="1">
            <w:pPr>
              <w:pStyle w:val="Caption"/>
            </w:pPr>
            <w:r w:rsidRPr="6B4F8748" w:rsidR="78BE7E8B">
              <w:rPr>
                <w:b w:val="1"/>
                <w:bCs w:val="1"/>
                <w:color w:val="1A1A1A" w:themeColor="text1" w:themeTint="FF" w:themeShade="FF"/>
                <w:sz w:val="17"/>
                <w:szCs w:val="17"/>
              </w:rPr>
              <w:t>Automated measurement suite (Python + QuantAsylum QA403, ~US$600, or a school-lab analyzer)</w:t>
            </w:r>
          </w:p>
        </w:tc>
        <w:tc>
          <w:tcPr>
            <w:tcW w:w="1900" w:type="dxa"/>
            <w:tcMar/>
          </w:tcPr>
          <w:p w:rsidR="19F62171" w:rsidP="094FF0F6" w:rsidRDefault="19F62171" w14:paraId="508222D5" w14:textId="615CE963" w14:noSpellErr="1">
            <w:pPr>
              <w:pStyle w:val="Caption"/>
            </w:pPr>
            <w:r w:rsidRPr="094FF0F6" w:rsidR="19F62171">
              <w:rPr>
                <w:b w:val="0"/>
                <w:bCs w:val="0"/>
                <w:color w:val="1A1A1A" w:themeColor="text1" w:themeTint="FF" w:themeShade="FF"/>
                <w:sz w:val="17"/>
                <w:szCs w:val="17"/>
              </w:rPr>
              <w:t>Each board revision</w:t>
            </w:r>
          </w:p>
        </w:tc>
        <w:tc>
          <w:tcPr>
            <w:tcW w:w="4690" w:type="dxa"/>
            <w:tcMar/>
          </w:tcPr>
          <w:p w:rsidR="19F62171" w:rsidP="094FF0F6" w:rsidRDefault="19F62171" w14:paraId="4B7229EF" w14:textId="5A3AD027" w14:noSpellErr="1">
            <w:pPr>
              <w:pStyle w:val="Caption"/>
            </w:pPr>
            <w:r w:rsidRPr="6B4F8748" w:rsidR="78BE7E8B">
              <w:rPr>
                <w:b w:val="0"/>
                <w:bCs w:val="0"/>
                <w:color w:val="1A1A1A" w:themeColor="text1" w:themeTint="FF" w:themeShade="FF"/>
                <w:sz w:val="17"/>
                <w:szCs w:val="17"/>
              </w:rPr>
              <w:t>THD+N, dynamic range, frequency response, crosstalk, output impedance, DC offset, max power at 16/32/60/120/300 Ω on both jacks; auto-generated report compared against Section 2</w:t>
            </w:r>
          </w:p>
        </w:tc>
      </w:tr>
    </w:tbl>
    <w:p w:rsidR="19F62171" w:rsidP="19F62171" w:rsidRDefault="19F62171" w14:noSpellErr="1" w14:paraId="7DFF0A63" w14:textId="7B0D43E2">
      <w:pPr>
        <w:pStyle w:val="Heading1"/>
      </w:pPr>
      <w:r w:rsidR="19F62171">
        <w:rPr/>
        <w:t>9. Risks and open decisions</w:t>
      </w:r>
    </w:p>
    <w:p w:rsidR="19F62171" w:rsidP="19F62171" w:rsidRDefault="19F62171" w14:noSpellErr="1" w14:paraId="5A99E0BF" w14:textId="33444CB9">
      <w:pPr>
        <w:pStyle w:val="Heading2"/>
      </w:pPr>
      <w:r w:rsidR="416BB17F">
        <w:rPr/>
        <w:t>9.1 Risks</w:t>
      </w:r>
    </w:p>
    <w:tbl>
      <w:tblPr>
        <w:tblStyle w:val="LightList-Accent1"/>
        <w:tblW w:w="0" w:type="auto"/>
        <w:tblLook w:val="04A0" w:firstRow="1" w:lastRow="0" w:firstColumn="1" w:lastColumn="0" w:noHBand="0" w:noVBand="1"/>
      </w:tblPr>
      <w:tblGrid>
        <w:gridCol w:w="3150"/>
        <w:gridCol w:w="1650"/>
        <w:gridCol w:w="4940"/>
      </w:tblGrid>
      <w:tr w:rsidR="47CD365C" w:rsidTr="47CD365C" w14:paraId="69493DC5">
        <w:trPr>
          <w:trHeight w:val="300"/>
        </w:trPr>
        <w:tc>
          <w:tcPr>
            <w:tcW w:w="3150" w:type="dxa"/>
            <w:tcMar/>
          </w:tcPr>
          <w:p w:rsidR="47CD365C" w:rsidRDefault="47CD365C" w14:noSpellErr="1" w14:paraId="4724EC3D" w14:textId="503E2636">
            <w:r w:rsidRPr="47CD365C" w:rsidR="47CD365C">
              <w:rPr>
                <w:b w:val="1"/>
                <w:bCs w:val="1"/>
                <w:color w:val="FFFFFF" w:themeColor="background1" w:themeTint="FF" w:themeShade="FF"/>
                <w:sz w:val="17"/>
                <w:szCs w:val="17"/>
              </w:rPr>
              <w:t>Risk</w:t>
            </w:r>
          </w:p>
        </w:tc>
        <w:tc>
          <w:tcPr>
            <w:tcW w:w="1650" w:type="dxa"/>
            <w:tcMar/>
          </w:tcPr>
          <w:p w:rsidR="47CD365C" w:rsidRDefault="47CD365C" w14:noSpellErr="1" w14:paraId="7BC2AFD5" w14:textId="491C0CFA">
            <w:r w:rsidRPr="47CD365C" w:rsidR="47CD365C">
              <w:rPr>
                <w:b w:val="1"/>
                <w:bCs w:val="1"/>
                <w:color w:val="FFFFFF" w:themeColor="background1" w:themeTint="FF" w:themeShade="FF"/>
                <w:sz w:val="17"/>
                <w:szCs w:val="17"/>
              </w:rPr>
              <w:t>Impact</w:t>
            </w:r>
          </w:p>
        </w:tc>
        <w:tc>
          <w:tcPr>
            <w:tcW w:w="4940" w:type="dxa"/>
            <w:tcMar/>
          </w:tcPr>
          <w:p w:rsidR="47CD365C" w:rsidRDefault="47CD365C" w14:noSpellErr="1" w14:paraId="71FF3228" w14:textId="41F9F3BE">
            <w:r w:rsidRPr="47CD365C" w:rsidR="47CD365C">
              <w:rPr>
                <w:b w:val="1"/>
                <w:bCs w:val="1"/>
                <w:color w:val="FFFFFF" w:themeColor="background1" w:themeTint="FF" w:themeShade="FF"/>
                <w:sz w:val="17"/>
                <w:szCs w:val="17"/>
              </w:rPr>
              <w:t>Mitigation</w:t>
            </w:r>
          </w:p>
        </w:tc>
      </w:tr>
      <w:tr w:rsidR="47CD365C" w:rsidTr="47CD365C" w14:paraId="79751156">
        <w:tc>
          <w:tcPr>
            <w:tcW w:w="3150" w:type="dxa"/>
            <w:tcMar/>
          </w:tcPr>
          <w:p w:rsidR="47CD365C" w:rsidRDefault="47CD365C" w14:noSpellErr="1" w14:paraId="68D58C28" w14:textId="590F5433">
            <w:r w:rsidRPr="47CD365C" w:rsidR="47CD365C">
              <w:rPr>
                <w:b w:val="1"/>
                <w:bCs w:val="1"/>
                <w:color w:val="1A1A1A" w:themeColor="text1" w:themeTint="FF" w:themeShade="FF"/>
                <w:sz w:val="17"/>
                <w:szCs w:val="17"/>
              </w:rPr>
              <w:t>Estimated cost ≈ 1,490 NTD vs the 1,500 NTD limit (10 NTD margin)</w:t>
            </w:r>
          </w:p>
        </w:tc>
        <w:tc>
          <w:tcPr>
            <w:tcW w:w="1650" w:type="dxa"/>
            <w:tcMar/>
          </w:tcPr>
          <w:p w:rsidR="47CD365C" w:rsidRDefault="47CD365C" w14:noSpellErr="1" w14:paraId="25A9F690" w14:textId="51ED3AF7">
            <w:r w:rsidRPr="47CD365C" w:rsidR="47CD365C">
              <w:rPr>
                <w:color w:val="1A1A1A" w:themeColor="text1" w:themeTint="FF" w:themeShade="FF"/>
                <w:sz w:val="17"/>
                <w:szCs w:val="17"/>
              </w:rPr>
              <w:t>Cost target</w:t>
            </w:r>
          </w:p>
        </w:tc>
        <w:tc>
          <w:tcPr>
            <w:tcW w:w="4940" w:type="dxa"/>
            <w:tcMar/>
          </w:tcPr>
          <w:p w:rsidR="47CD365C" w:rsidRDefault="47CD365C" w14:noSpellErr="1" w14:paraId="46B08FAD" w14:textId="4ACB21BB">
            <w:r w:rsidRPr="47CD365C" w:rsidR="47CD365C">
              <w:rPr>
                <w:color w:val="1A1A1A" w:themeColor="text1" w:themeTint="FF" w:themeShade="FF"/>
                <w:sz w:val="17"/>
                <w:szCs w:val="17"/>
              </w:rPr>
              <w:t>Automated cost gate with live prices; cheaper consigned 4.4 mm jack as the first cost-down; buy the OPA1622 early</w:t>
            </w:r>
          </w:p>
        </w:tc>
      </w:tr>
      <w:tr w:rsidR="47CD365C" w:rsidTr="47CD365C" w14:paraId="1ED844D2">
        <w:tc>
          <w:tcPr>
            <w:tcW w:w="3150" w:type="dxa"/>
            <w:tcMar/>
          </w:tcPr>
          <w:p w:rsidR="47CD365C" w:rsidRDefault="47CD365C" w14:noSpellErr="1" w14:paraId="38B7ECCE" w14:textId="61E08230">
            <w:r w:rsidRPr="47CD365C" w:rsidR="47CD365C">
              <w:rPr>
                <w:b w:val="1"/>
                <w:bCs w:val="1"/>
                <w:color w:val="1A1A1A" w:themeColor="text1" w:themeTint="FF" w:themeShade="FF"/>
                <w:sz w:val="17"/>
                <w:szCs w:val="17"/>
              </w:rPr>
              <w:t>XU316-1024-QF60A has 1.8 V-only I/O</w:t>
            </w:r>
          </w:p>
        </w:tc>
        <w:tc>
          <w:tcPr>
            <w:tcW w:w="1650" w:type="dxa"/>
            <w:tcMar/>
          </w:tcPr>
          <w:p w:rsidR="47CD365C" w:rsidRDefault="47CD365C" w14:noSpellErr="1" w14:paraId="674A8211" w14:textId="5ABE68F4">
            <w:r w:rsidRPr="47CD365C" w:rsidR="47CD365C">
              <w:rPr>
                <w:color w:val="1A1A1A" w:themeColor="text1" w:themeTint="FF" w:themeShade="FF"/>
                <w:sz w:val="17"/>
                <w:szCs w:val="17"/>
              </w:rPr>
              <w:t>Interface damage or redesign</w:t>
            </w:r>
          </w:p>
        </w:tc>
        <w:tc>
          <w:tcPr>
            <w:tcW w:w="4940" w:type="dxa"/>
            <w:tcMar/>
          </w:tcPr>
          <w:p w:rsidR="47CD365C" w:rsidRDefault="47CD365C" w14:noSpellErr="1" w14:paraId="42163C52" w14:textId="539C4FB8">
            <w:r w:rsidRPr="47CD365C" w:rsidR="47CD365C">
              <w:rPr>
                <w:color w:val="1A1A1A" w:themeColor="text1" w:themeTint="FF" w:themeShade="FF"/>
                <w:sz w:val="17"/>
                <w:szCs w:val="17"/>
              </w:rPr>
              <w:t>Flash, oscillators, DAC TVDD, I²C pull-ups and relay/enable drivers must all be 1.8 V-compatible; checked in schematic review</w:t>
            </w:r>
          </w:p>
        </w:tc>
      </w:tr>
      <w:tr w:rsidR="47CD365C" w:rsidTr="47CD365C" w14:paraId="651BC859">
        <w:tc>
          <w:tcPr>
            <w:tcW w:w="3150" w:type="dxa"/>
            <w:tcMar/>
          </w:tcPr>
          <w:p w:rsidR="47CD365C" w:rsidRDefault="47CD365C" w14:noSpellErr="1" w14:paraId="7E4D538D" w14:textId="6AB1B02D">
            <w:r w:rsidRPr="47CD365C" w:rsidR="47CD365C">
              <w:rPr>
                <w:b w:val="1"/>
                <w:bCs w:val="1"/>
                <w:color w:val="1A1A1A" w:themeColor="text1" w:themeTint="FF" w:themeShade="FF"/>
                <w:sz w:val="17"/>
                <w:szCs w:val="17"/>
              </w:rPr>
              <w:t>15 V USB PD availability</w:t>
            </w:r>
          </w:p>
        </w:tc>
        <w:tc>
          <w:tcPr>
            <w:tcW w:w="1650" w:type="dxa"/>
            <w:tcMar/>
          </w:tcPr>
          <w:p w:rsidR="47CD365C" w:rsidRDefault="47CD365C" w14:noSpellErr="1" w14:paraId="656DA6C0" w14:textId="638F96F1">
            <w:r w:rsidRPr="47CD365C" w:rsidR="47CD365C">
              <w:rPr>
                <w:color w:val="1A1A1A" w:themeColor="text1" w:themeTint="FF" w:themeShade="FF"/>
                <w:sz w:val="17"/>
                <w:szCs w:val="17"/>
              </w:rPr>
              <w:t>No analog power from small chargers</w:t>
            </w:r>
          </w:p>
        </w:tc>
        <w:tc>
          <w:tcPr>
            <w:tcW w:w="4940" w:type="dxa"/>
            <w:tcMar/>
          </w:tcPr>
          <w:p w:rsidR="47CD365C" w:rsidRDefault="47CD365C" w14:noSpellErr="1" w14:paraId="119870E9" w14:textId="5C6D7DB5">
            <w:r w:rsidRPr="47CD365C" w:rsidR="47CD365C">
              <w:rPr>
                <w:color w:val="1A1A1A" w:themeColor="text1" w:themeTint="FF" w:themeShade="FF"/>
                <w:sz w:val="17"/>
                <w:szCs w:val="17"/>
              </w:rPr>
              <w:t>Require a ≥ 30 W charger (only chargers above 27 W must offer 15 V); without 15 V the analog section stays off and the relays stay open</w:t>
            </w:r>
          </w:p>
        </w:tc>
      </w:tr>
      <w:tr w:rsidR="47CD365C" w:rsidTr="47CD365C" w14:paraId="4D900F81">
        <w:tc>
          <w:tcPr>
            <w:tcW w:w="3150" w:type="dxa"/>
            <w:tcMar/>
          </w:tcPr>
          <w:p w:rsidR="47CD365C" w:rsidRDefault="47CD365C" w14:noSpellErr="1" w14:paraId="48B1B4F9" w14:textId="7382DE2A">
            <w:r w:rsidRPr="47CD365C" w:rsidR="47CD365C">
              <w:rPr>
                <w:b w:val="1"/>
                <w:bCs w:val="1"/>
                <w:color w:val="1A1A1A" w:themeColor="text1" w:themeTint="FF" w:themeShade="FF"/>
                <w:sz w:val="17"/>
                <w:szCs w:val="17"/>
              </w:rPr>
              <w:t>Stock: XU316 (Digi-Key 563) and the KC2520Z oscillators via Digi-Key; AK4493SEQ 24-week factory lead time; OPA1622 197 at LCSC (400 needed for 100 boards); 4.4 mm jack 721 at LCSC, 21 at JLCPCB</w:t>
            </w:r>
          </w:p>
        </w:tc>
        <w:tc>
          <w:tcPr>
            <w:tcW w:w="1650" w:type="dxa"/>
            <w:tcMar/>
          </w:tcPr>
          <w:p w:rsidR="47CD365C" w:rsidRDefault="47CD365C" w14:noSpellErr="1" w14:paraId="28C8D961" w14:textId="6C60C4EE">
            <w:r w:rsidRPr="47CD365C" w:rsidR="47CD365C">
              <w:rPr>
                <w:color w:val="1A1A1A" w:themeColor="text1" w:themeTint="FF" w:themeShade="FF"/>
                <w:sz w:val="17"/>
                <w:szCs w:val="17"/>
              </w:rPr>
              <w:t>Schedule and cost</w:t>
            </w:r>
          </w:p>
        </w:tc>
        <w:tc>
          <w:tcPr>
            <w:tcW w:w="4940" w:type="dxa"/>
            <w:tcMar/>
          </w:tcPr>
          <w:p w:rsidR="47CD365C" w:rsidRDefault="47CD365C" w14:noSpellErr="1" w14:paraId="42E07E57" w14:textId="653EABB2">
            <w:r w:rsidRPr="47CD365C" w:rsidR="47CD365C">
              <w:rPr>
                <w:color w:val="1A1A1A" w:themeColor="text1" w:themeTint="FF" w:themeShade="FF"/>
                <w:sz w:val="17"/>
                <w:szCs w:val="17"/>
              </w:rPr>
              <w:t>Buy prototype quantities early; JLCPCB global sourcing or consigned parts; TI.com for the OPA1622</w:t>
            </w:r>
          </w:p>
        </w:tc>
      </w:tr>
      <w:tr w:rsidR="47CD365C" w:rsidTr="47CD365C" w14:paraId="6D4E7970">
        <w:tc>
          <w:tcPr>
            <w:tcW w:w="3150" w:type="dxa"/>
            <w:tcMar/>
          </w:tcPr>
          <w:p w:rsidR="47CD365C" w:rsidRDefault="47CD365C" w14:noSpellErr="1" w14:paraId="51BC8A9E" w14:textId="7C540C27">
            <w:r w:rsidRPr="47CD365C" w:rsidR="47CD365C">
              <w:rPr>
                <w:b w:val="1"/>
                <w:bCs w:val="1"/>
                <w:color w:val="1A1A1A" w:themeColor="text1" w:themeTint="FF" w:themeShade="FF"/>
                <w:sz w:val="17"/>
                <w:szCs w:val="17"/>
              </w:rPr>
              <w:t>Sustained OPA1622 output short (e.g., wrong plug)</w:t>
            </w:r>
          </w:p>
        </w:tc>
        <w:tc>
          <w:tcPr>
            <w:tcW w:w="1650" w:type="dxa"/>
            <w:tcMar/>
          </w:tcPr>
          <w:p w:rsidR="47CD365C" w:rsidRDefault="47CD365C" w14:noSpellErr="1" w14:paraId="4DCF7505" w14:textId="7531F2EB">
            <w:r w:rsidRPr="47CD365C" w:rsidR="47CD365C">
              <w:rPr>
                <w:color w:val="1A1A1A" w:themeColor="text1" w:themeTint="FF" w:themeShade="FF"/>
                <w:sz w:val="17"/>
                <w:szCs w:val="17"/>
              </w:rPr>
              <w:t>Thermal-shutdown cycling</w:t>
            </w:r>
          </w:p>
        </w:tc>
        <w:tc>
          <w:tcPr>
            <w:tcW w:w="4940" w:type="dxa"/>
            <w:tcMar/>
          </w:tcPr>
          <w:p w:rsidR="47CD365C" w:rsidRDefault="47CD365C" w14:noSpellErr="1" w14:paraId="5040C55C" w14:textId="6E0FD9AF">
            <w:r w:rsidRPr="47CD365C" w:rsidR="47CD365C">
              <w:rPr>
                <w:color w:val="1A1A1A" w:themeColor="text1" w:themeTint="FF" w:themeShade="FF"/>
                <w:sz w:val="17"/>
                <w:szCs w:val="17"/>
              </w:rPr>
              <w:t>Rely on the OPA1622 current limit and thermal shutdown; test with a shorted plug on the dummy-load bench</w:t>
            </w:r>
          </w:p>
        </w:tc>
      </w:tr>
      <w:tr w:rsidR="47CD365C" w:rsidTr="47CD365C" w14:paraId="71593922">
        <w:tc>
          <w:tcPr>
            <w:tcW w:w="3150" w:type="dxa"/>
            <w:tcMar/>
          </w:tcPr>
          <w:p w:rsidR="47CD365C" w:rsidRDefault="47CD365C" w14:noSpellErr="1" w14:paraId="42649607" w14:textId="05253A24">
            <w:r w:rsidRPr="47CD365C" w:rsidR="47CD365C">
              <w:rPr>
                <w:b w:val="1"/>
                <w:bCs w:val="1"/>
                <w:color w:val="1A1A1A" w:themeColor="text1" w:themeTint="FF" w:themeShade="FF"/>
                <w:sz w:val="17"/>
                <w:szCs w:val="17"/>
              </w:rPr>
              <w:t>XU316 0.4 mm-pitch QFN</w:t>
            </w:r>
          </w:p>
        </w:tc>
        <w:tc>
          <w:tcPr>
            <w:tcW w:w="1650" w:type="dxa"/>
            <w:tcMar/>
          </w:tcPr>
          <w:p w:rsidR="47CD365C" w:rsidRDefault="47CD365C" w14:noSpellErr="1" w14:paraId="790F11BE" w14:textId="7E0320E8">
            <w:r w:rsidRPr="47CD365C" w:rsidR="47CD365C">
              <w:rPr>
                <w:color w:val="1A1A1A" w:themeColor="text1" w:themeTint="FF" w:themeShade="FF"/>
                <w:sz w:val="17"/>
                <w:szCs w:val="17"/>
              </w:rPr>
              <w:t>Layout and assembly yield</w:t>
            </w:r>
          </w:p>
        </w:tc>
        <w:tc>
          <w:tcPr>
            <w:tcW w:w="4940" w:type="dxa"/>
            <w:tcMar/>
          </w:tcPr>
          <w:p w:rsidR="47CD365C" w:rsidRDefault="47CD365C" w14:noSpellErr="1" w14:paraId="2FD254C8" w14:textId="76E107AC">
            <w:r w:rsidRPr="47CD365C" w:rsidR="47CD365C">
              <w:rPr>
                <w:color w:val="1A1A1A" w:themeColor="text1" w:themeTint="FF" w:themeShade="FF"/>
                <w:sz w:val="17"/>
                <w:szCs w:val="17"/>
              </w:rPr>
              <w:t>Follow the XMOS reference layout; X-ray inspection</w:t>
            </w:r>
          </w:p>
        </w:tc>
      </w:tr>
      <w:tr w:rsidR="47CD365C" w:rsidTr="47CD365C" w14:paraId="1C73DCD9">
        <w:tc>
          <w:tcPr>
            <w:tcW w:w="3150" w:type="dxa"/>
            <w:tcMar/>
          </w:tcPr>
          <w:p w:rsidR="47CD365C" w:rsidRDefault="47CD365C" w14:noSpellErr="1" w14:paraId="3FD74EB3" w14:textId="0DF66821">
            <w:r w:rsidRPr="47CD365C" w:rsidR="47CD365C">
              <w:rPr>
                <w:b w:val="1"/>
                <w:bCs w:val="1"/>
                <w:color w:val="1A1A1A" w:themeColor="text1" w:themeTint="FF" w:themeShade="FF"/>
                <w:sz w:val="17"/>
                <w:szCs w:val="17"/>
              </w:rPr>
              <w:t>Two USB ports: possible ground-loop noise from the PC</w:t>
            </w:r>
          </w:p>
        </w:tc>
        <w:tc>
          <w:tcPr>
            <w:tcW w:w="1650" w:type="dxa"/>
            <w:tcMar/>
          </w:tcPr>
          <w:p w:rsidR="47CD365C" w:rsidRDefault="47CD365C" w14:noSpellErr="1" w14:paraId="41BCED68" w14:textId="06D44EE5">
            <w:r w:rsidRPr="47CD365C" w:rsidR="47CD365C">
              <w:rPr>
                <w:color w:val="1A1A1A" w:themeColor="text1" w:themeTint="FF" w:themeShade="FF"/>
                <w:sz w:val="17"/>
                <w:szCs w:val="17"/>
              </w:rPr>
              <w:t>Noise floor</w:t>
            </w:r>
          </w:p>
        </w:tc>
        <w:tc>
          <w:tcPr>
            <w:tcW w:w="4940" w:type="dxa"/>
            <w:tcMar/>
          </w:tcPr>
          <w:p w:rsidR="47CD365C" w:rsidRDefault="47CD365C" w14:noSpellErr="1" w14:paraId="62960F06" w14:textId="7FB235A9">
            <w:r w:rsidRPr="47CD365C" w:rsidR="47CD365C">
              <w:rPr>
                <w:color w:val="1A1A1A" w:themeColor="text1" w:themeTint="FF" w:themeShade="FF"/>
                <w:sz w:val="17"/>
                <w:szCs w:val="17"/>
              </w:rPr>
              <w:t>Measure; USB isolation as a v2 option</w:t>
            </w:r>
          </w:p>
        </w:tc>
      </w:tr>
      <w:tr w:rsidR="47CD365C" w:rsidTr="47CD365C" w14:paraId="6CC21353">
        <w:tc>
          <w:tcPr>
            <w:tcW w:w="3150" w:type="dxa"/>
            <w:tcMar/>
          </w:tcPr>
          <w:p w:rsidR="47CD365C" w:rsidRDefault="47CD365C" w14:noSpellErr="1" w14:paraId="10063AF5" w14:textId="16C7961E">
            <w:r w:rsidRPr="47CD365C" w:rsidR="47CD365C">
              <w:rPr>
                <w:b w:val="1"/>
                <w:bCs w:val="1"/>
                <w:color w:val="1A1A1A" w:themeColor="text1" w:themeTint="FF" w:themeShade="FF"/>
                <w:sz w:val="17"/>
                <w:szCs w:val="17"/>
              </w:rPr>
              <w:t>Headphone damage during bring-up</w:t>
            </w:r>
          </w:p>
        </w:tc>
        <w:tc>
          <w:tcPr>
            <w:tcW w:w="1650" w:type="dxa"/>
            <w:tcMar/>
          </w:tcPr>
          <w:p w:rsidR="47CD365C" w:rsidRDefault="47CD365C" w14:noSpellErr="1" w14:paraId="12846086" w14:textId="0FA57CE2">
            <w:r w:rsidRPr="47CD365C" w:rsidR="47CD365C">
              <w:rPr>
                <w:color w:val="1A1A1A" w:themeColor="text1" w:themeTint="FF" w:themeShade="FF"/>
                <w:sz w:val="17"/>
                <w:szCs w:val="17"/>
              </w:rPr>
              <w:t>Very costly</w:t>
            </w:r>
          </w:p>
        </w:tc>
        <w:tc>
          <w:tcPr>
            <w:tcW w:w="4940" w:type="dxa"/>
            <w:tcMar/>
          </w:tcPr>
          <w:p w:rsidR="47CD365C" w:rsidRDefault="47CD365C" w14:noSpellErr="1" w14:paraId="65BC525F" w14:textId="088363A6">
            <w:r w:rsidRPr="47CD365C" w:rsidR="47CD365C">
              <w:rPr>
                <w:color w:val="1A1A1A" w:themeColor="text1" w:themeTint="FF" w:themeShade="FF"/>
                <w:sz w:val="17"/>
                <w:szCs w:val="17"/>
              </w:rPr>
              <w:t>Relay protection; dummy loads only</w:t>
            </w:r>
          </w:p>
        </w:tc>
      </w:tr>
      <w:tr w:rsidR="47CD365C" w:rsidTr="47CD365C" w14:paraId="1BF87119">
        <w:tc>
          <w:tcPr>
            <w:tcW w:w="3150" w:type="dxa"/>
            <w:tcMar/>
          </w:tcPr>
          <w:p w:rsidR="47CD365C" w:rsidRDefault="47CD365C" w14:noSpellErr="1" w14:paraId="53292A0F" w14:textId="1F98C41B">
            <w:r w:rsidRPr="47CD365C" w:rsidR="47CD365C">
              <w:rPr>
                <w:b w:val="1"/>
                <w:bCs w:val="1"/>
                <w:color w:val="1A1A1A" w:themeColor="text1" w:themeTint="FF" w:themeShade="FF"/>
                <w:sz w:val="17"/>
                <w:szCs w:val="17"/>
              </w:rPr>
              <w:t>Negative-rail converter sees Vin + |Vout| ≈ 30.4 V vs its 36 V rating</w:t>
            </w:r>
          </w:p>
        </w:tc>
        <w:tc>
          <w:tcPr>
            <w:tcW w:w="1650" w:type="dxa"/>
            <w:tcMar/>
          </w:tcPr>
          <w:p w:rsidR="47CD365C" w:rsidRDefault="47CD365C" w14:noSpellErr="1" w14:paraId="1FCC329C" w14:textId="1876AADF">
            <w:r w:rsidRPr="47CD365C" w:rsidR="47CD365C">
              <w:rPr>
                <w:color w:val="1A1A1A" w:themeColor="text1" w:themeTint="FF" w:themeShade="FF"/>
                <w:sz w:val="17"/>
                <w:szCs w:val="17"/>
              </w:rPr>
              <w:t>Converter damage on a charger hot-plug surge</w:t>
            </w:r>
          </w:p>
        </w:tc>
        <w:tc>
          <w:tcPr>
            <w:tcW w:w="4940" w:type="dxa"/>
            <w:tcMar/>
          </w:tcPr>
          <w:p w:rsidR="47CD365C" w:rsidRDefault="47CD365C" w14:noSpellErr="1" w14:paraId="27BFC3C2" w14:textId="115491A3">
            <w:r w:rsidRPr="47CD365C" w:rsidR="47CD365C">
              <w:rPr>
                <w:color w:val="1A1A1A" w:themeColor="text1" w:themeTint="FF" w:themeShade="FF"/>
                <w:sz w:val="17"/>
                <w:szCs w:val="17"/>
              </w:rPr>
              <w:t>SMAJ18A TVS + ≥ 100 µF bulk on VBUS_PD; hot-plug test at bring-up</w:t>
            </w:r>
          </w:p>
        </w:tc>
      </w:tr>
      <w:tr w:rsidR="47CD365C" w:rsidTr="47CD365C" w14:paraId="715A7C61">
        <w:tc>
          <w:tcPr>
            <w:tcW w:w="3150" w:type="dxa"/>
            <w:tcMar/>
          </w:tcPr>
          <w:p w:rsidR="47CD365C" w:rsidRDefault="47CD365C" w14:noSpellErr="1" w14:paraId="481F76C6" w14:textId="2869F218">
            <w:r w:rsidRPr="47CD365C" w:rsidR="47CD365C">
              <w:rPr>
                <w:b w:val="1"/>
                <w:bCs w:val="1"/>
                <w:color w:val="1A1A1A" w:themeColor="text1" w:themeTint="FF" w:themeShade="FF"/>
                <w:sz w:val="17"/>
                <w:szCs w:val="17"/>
              </w:rPr>
              <w:t>TPS7A4901 instead of the LT3045 for the DAC 5 V</w:t>
            </w:r>
          </w:p>
        </w:tc>
        <w:tc>
          <w:tcPr>
            <w:tcW w:w="1650" w:type="dxa"/>
            <w:tcMar/>
          </w:tcPr>
          <w:p w:rsidR="47CD365C" w:rsidRDefault="47CD365C" w14:noSpellErr="1" w14:paraId="55D89DA7" w14:textId="2147D8DC">
            <w:r w:rsidRPr="47CD365C" w:rsidR="47CD365C">
              <w:rPr>
                <w:color w:val="1A1A1A" w:themeColor="text1" w:themeTint="FF" w:themeShade="FF"/>
                <w:sz w:val="17"/>
                <w:szCs w:val="17"/>
              </w:rPr>
              <w:t>Possible dynamic-range loss</w:t>
            </w:r>
          </w:p>
        </w:tc>
        <w:tc>
          <w:tcPr>
            <w:tcW w:w="4940" w:type="dxa"/>
            <w:tcMar/>
          </w:tcPr>
          <w:p w:rsidR="47CD365C" w:rsidRDefault="47CD365C" w14:noSpellErr="1" w14:paraId="69EB983B" w14:textId="1A25BFA0">
            <w:r w:rsidRPr="47CD365C" w:rsidR="47CD365C">
              <w:rPr>
                <w:color w:val="1A1A1A" w:themeColor="text1" w:themeTint="FF" w:themeShade="FF"/>
                <w:sz w:val="17"/>
                <w:szCs w:val="17"/>
              </w:rPr>
              <w:t>VREF has its own 34 Hz RC filter; measure, and A/B test an LT3045 on a reworked board</w:t>
            </w:r>
          </w:p>
        </w:tc>
      </w:tr>
    </w:tbl>
    <w:p w:rsidR="19F62171" w:rsidP="19F62171" w:rsidRDefault="19F62171" w14:paraId="5170062D" w14:textId="37F29E71" w14:noSpellErr="1">
      <w:pPr>
        <w:pStyle w:val="Heading2"/>
      </w:pPr>
      <w:r w:rsidR="416BB17F">
        <w:rPr/>
        <w:t>9.2 Decisions (closed in v0.2 and still open)</w:t>
      </w:r>
    </w:p>
    <w:tbl>
      <w:tblPr>
        <w:tblStyle w:val="LightList-Accent1"/>
        <w:tblW w:w="0" w:type="auto"/>
        <w:tblLook w:val="04A0" w:firstRow="1" w:lastRow="0" w:firstColumn="1" w:lastColumn="0" w:noHBand="0" w:noVBand="1"/>
      </w:tblPr>
      <w:tblGrid>
        <w:gridCol w:w="2100"/>
        <w:gridCol w:w="1100"/>
        <w:gridCol w:w="6540"/>
      </w:tblGrid>
      <w:tr w:rsidR="47CD365C" w:rsidTr="47CD365C" w14:paraId="576F90A0">
        <w:trPr>
          <w:trHeight w:val="300"/>
        </w:trPr>
        <w:tc>
          <w:tcPr>
            <w:tcW w:w="2100" w:type="dxa"/>
            <w:tcMar/>
          </w:tcPr>
          <w:p w:rsidR="47CD365C" w:rsidRDefault="47CD365C" w14:noSpellErr="1" w14:paraId="4399F5F7" w14:textId="52D0C348">
            <w:r w:rsidRPr="47CD365C" w:rsidR="47CD365C">
              <w:rPr>
                <w:b w:val="1"/>
                <w:bCs w:val="1"/>
                <w:color w:val="FFFFFF" w:themeColor="background1" w:themeTint="FF" w:themeShade="FF"/>
                <w:sz w:val="17"/>
                <w:szCs w:val="17"/>
              </w:rPr>
              <w:t>Decision</w:t>
            </w:r>
          </w:p>
        </w:tc>
        <w:tc>
          <w:tcPr>
            <w:tcW w:w="1100" w:type="dxa"/>
            <w:tcMar/>
          </w:tcPr>
          <w:p w:rsidR="47CD365C" w:rsidRDefault="47CD365C" w14:noSpellErr="1" w14:paraId="661F48F6" w14:textId="4BAEAA0C">
            <w:r w:rsidRPr="47CD365C" w:rsidR="47CD365C">
              <w:rPr>
                <w:b w:val="1"/>
                <w:bCs w:val="1"/>
                <w:color w:val="FFFFFF" w:themeColor="background1" w:themeTint="FF" w:themeShade="FF"/>
                <w:sz w:val="17"/>
                <w:szCs w:val="17"/>
              </w:rPr>
              <w:t>Status</w:t>
            </w:r>
          </w:p>
        </w:tc>
        <w:tc>
          <w:tcPr>
            <w:tcW w:w="6540" w:type="dxa"/>
            <w:tcMar/>
          </w:tcPr>
          <w:p w:rsidR="47CD365C" w:rsidRDefault="47CD365C" w14:noSpellErr="1" w14:paraId="7BF1784E" w14:textId="448C90D0">
            <w:r w:rsidRPr="47CD365C" w:rsidR="47CD365C">
              <w:rPr>
                <w:b w:val="1"/>
                <w:bCs w:val="1"/>
                <w:color w:val="FFFFFF" w:themeColor="background1" w:themeTint="FF" w:themeShade="FF"/>
                <w:sz w:val="17"/>
                <w:szCs w:val="17"/>
              </w:rPr>
              <w:t>Resolution / next step</w:t>
            </w:r>
          </w:p>
        </w:tc>
      </w:tr>
      <w:tr w:rsidR="47CD365C" w:rsidTr="47CD365C" w14:paraId="549C5B89">
        <w:tc>
          <w:tcPr>
            <w:tcW w:w="2100" w:type="dxa"/>
            <w:tcMar/>
          </w:tcPr>
          <w:p w:rsidR="47CD365C" w:rsidRDefault="47CD365C" w14:noSpellErr="1" w14:paraId="18A69CC9" w14:textId="5BA1F145">
            <w:r w:rsidRPr="47CD365C" w:rsidR="47CD365C">
              <w:rPr>
                <w:b w:val="1"/>
                <w:bCs w:val="1"/>
                <w:color w:val="1A1A1A" w:themeColor="text1" w:themeTint="FF" w:themeShade="FF"/>
                <w:sz w:val="17"/>
                <w:szCs w:val="17"/>
              </w:rPr>
              <w:t>Output stage</w:t>
            </w:r>
          </w:p>
        </w:tc>
        <w:tc>
          <w:tcPr>
            <w:tcW w:w="1100" w:type="dxa"/>
            <w:tcMar/>
          </w:tcPr>
          <w:p w:rsidR="47CD365C" w:rsidRDefault="47CD365C" w14:noSpellErr="1" w14:paraId="16F1AAD5" w14:textId="547FD809">
            <w:r w:rsidRPr="47CD365C" w:rsidR="47CD365C">
              <w:rPr>
                <w:color w:val="1A1A1A" w:themeColor="text1" w:themeTint="FF" w:themeShade="FF"/>
                <w:sz w:val="17"/>
                <w:szCs w:val="17"/>
              </w:rPr>
              <w:t>Closed</w:t>
            </w:r>
          </w:p>
        </w:tc>
        <w:tc>
          <w:tcPr>
            <w:tcW w:w="6540" w:type="dxa"/>
            <w:tcMar/>
          </w:tcPr>
          <w:p w:rsidR="47CD365C" w:rsidRDefault="47CD365C" w14:noSpellErr="1" w14:paraId="3582DAD0" w14:textId="4D5DBECD">
            <w:r w:rsidRPr="47CD365C" w:rsidR="47CD365C">
              <w:rPr>
                <w:color w:val="1A1A1A" w:themeColor="text1" w:themeTint="FF" w:themeShade="FF"/>
                <w:sz w:val="17"/>
                <w:szCs w:val="17"/>
              </w:rPr>
              <w:t>Baseline: 4 × OPA1622, both halves paralleled per leg</w:t>
            </w:r>
          </w:p>
        </w:tc>
      </w:tr>
      <w:tr w:rsidR="47CD365C" w:rsidTr="47CD365C" w14:paraId="47173B7B">
        <w:tc>
          <w:tcPr>
            <w:tcW w:w="2100" w:type="dxa"/>
            <w:tcMar/>
          </w:tcPr>
          <w:p w:rsidR="47CD365C" w:rsidRDefault="47CD365C" w14:noSpellErr="1" w14:paraId="333EC28A" w14:textId="64731F42">
            <w:r w:rsidRPr="47CD365C" w:rsidR="47CD365C">
              <w:rPr>
                <w:b w:val="1"/>
                <w:bCs w:val="1"/>
                <w:color w:val="1A1A1A" w:themeColor="text1" w:themeTint="FF" w:themeShade="FF"/>
                <w:sz w:val="17"/>
                <w:szCs w:val="17"/>
              </w:rPr>
              <w:t>Rail regulators</w:t>
            </w:r>
          </w:p>
        </w:tc>
        <w:tc>
          <w:tcPr>
            <w:tcW w:w="1100" w:type="dxa"/>
            <w:tcMar/>
          </w:tcPr>
          <w:p w:rsidR="47CD365C" w:rsidRDefault="47CD365C" w14:noSpellErr="1" w14:paraId="7675BA93" w14:textId="5D510606">
            <w:r w:rsidRPr="47CD365C" w:rsidR="47CD365C">
              <w:rPr>
                <w:color w:val="1A1A1A" w:themeColor="text1" w:themeTint="FF" w:themeShade="FF"/>
                <w:sz w:val="17"/>
                <w:szCs w:val="17"/>
              </w:rPr>
              <w:t>Closed (changed in v0.3)</w:t>
            </w:r>
          </w:p>
        </w:tc>
        <w:tc>
          <w:tcPr>
            <w:tcW w:w="6540" w:type="dxa"/>
            <w:tcMar/>
          </w:tcPr>
          <w:p w:rsidR="47CD365C" w:rsidRDefault="47CD365C" w14:noSpellErr="1" w14:paraId="2841B2F0" w14:textId="562EECCA">
            <w:r w:rsidRPr="47CD365C" w:rsidR="47CD365C">
              <w:rPr>
                <w:color w:val="1A1A1A" w:themeColor="text1" w:themeTint="FF" w:themeShade="FF"/>
                <w:sz w:val="17"/>
                <w:szCs w:val="17"/>
              </w:rPr>
              <w:t>TI TPS7A4901 for the DAC 5 V (replaces the LT3045 for cost; LT3045 A/B test later); ST LM317 / onsemi LM337 for ±12 V; TI LMR33630 for the −14.7 V rail</w:t>
            </w:r>
          </w:p>
        </w:tc>
      </w:tr>
      <w:tr w:rsidR="47CD365C" w:rsidTr="47CD365C" w14:paraId="5030EA35">
        <w:tc>
          <w:tcPr>
            <w:tcW w:w="2100" w:type="dxa"/>
            <w:tcMar/>
          </w:tcPr>
          <w:p w:rsidR="47CD365C" w:rsidRDefault="47CD365C" w14:noSpellErr="1" w14:paraId="57A8B9BE" w14:textId="6D444D3F">
            <w:r w:rsidRPr="47CD365C" w:rsidR="47CD365C">
              <w:rPr>
                <w:b w:val="1"/>
                <w:bCs w:val="1"/>
                <w:color w:val="1A1A1A" w:themeColor="text1" w:themeTint="FF" w:themeShade="FF"/>
                <w:sz w:val="17"/>
                <w:szCs w:val="17"/>
              </w:rPr>
              <w:t>Clock source</w:t>
            </w:r>
          </w:p>
        </w:tc>
        <w:tc>
          <w:tcPr>
            <w:tcW w:w="1100" w:type="dxa"/>
            <w:tcMar/>
          </w:tcPr>
          <w:p w:rsidR="47CD365C" w:rsidRDefault="47CD365C" w14:noSpellErr="1" w14:paraId="64956735" w14:textId="66223403">
            <w:r w:rsidRPr="47CD365C" w:rsidR="47CD365C">
              <w:rPr>
                <w:color w:val="1A1A1A" w:themeColor="text1" w:themeTint="FF" w:themeShade="FF"/>
                <w:sz w:val="17"/>
                <w:szCs w:val="17"/>
              </w:rPr>
              <w:t>Closed</w:t>
            </w:r>
          </w:p>
        </w:tc>
        <w:tc>
          <w:tcPr>
            <w:tcW w:w="6540" w:type="dxa"/>
            <w:tcMar/>
          </w:tcPr>
          <w:p w:rsidR="47CD365C" w:rsidRDefault="47CD365C" w14:noSpellErr="1" w14:paraId="5AA3EB07" w14:textId="5F001AC7">
            <w:r w:rsidRPr="47CD365C" w:rsidR="47CD365C">
              <w:rPr>
                <w:color w:val="1A1A1A" w:themeColor="text1" w:themeTint="FF" w:themeShade="FF"/>
                <w:sz w:val="17"/>
                <w:szCs w:val="17"/>
              </w:rPr>
              <w:t>Two Kyocera KC2520Z 1.8 V oscillators with standby; MCLK also routed to X1D11 for the XU316 PLL option</w:t>
            </w:r>
          </w:p>
        </w:tc>
      </w:tr>
      <w:tr w:rsidR="47CD365C" w:rsidTr="47CD365C" w14:paraId="173D82F8">
        <w:tc>
          <w:tcPr>
            <w:tcW w:w="2100" w:type="dxa"/>
            <w:tcMar/>
          </w:tcPr>
          <w:p w:rsidR="47CD365C" w:rsidRDefault="47CD365C" w14:noSpellErr="1" w14:paraId="58DF491E" w14:textId="76157B3C">
            <w:r w:rsidRPr="47CD365C" w:rsidR="47CD365C">
              <w:rPr>
                <w:b w:val="1"/>
                <w:bCs w:val="1"/>
                <w:color w:val="1A1A1A" w:themeColor="text1" w:themeTint="FF" w:themeShade="FF"/>
                <w:sz w:val="17"/>
                <w:szCs w:val="17"/>
              </w:rPr>
              <w:t>PD sink chip</w:t>
            </w:r>
          </w:p>
        </w:tc>
        <w:tc>
          <w:tcPr>
            <w:tcW w:w="1100" w:type="dxa"/>
            <w:tcMar/>
          </w:tcPr>
          <w:p w:rsidR="47CD365C" w:rsidRDefault="47CD365C" w14:noSpellErr="1" w14:paraId="62C727DD" w14:textId="6EF36200">
            <w:r w:rsidRPr="47CD365C" w:rsidR="47CD365C">
              <w:rPr>
                <w:color w:val="1A1A1A" w:themeColor="text1" w:themeTint="FF" w:themeShade="FF"/>
                <w:sz w:val="17"/>
                <w:szCs w:val="17"/>
              </w:rPr>
              <w:t>Closed (changed in v0.3)</w:t>
            </w:r>
          </w:p>
        </w:tc>
        <w:tc>
          <w:tcPr>
            <w:tcW w:w="6540" w:type="dxa"/>
            <w:tcMar/>
          </w:tcPr>
          <w:p w:rsidR="47CD365C" w:rsidRDefault="47CD365C" w14:noSpellErr="1" w14:paraId="5E3C61E1" w14:textId="67D148C4">
            <w:r w:rsidRPr="47CD365C" w:rsidR="47CD365C">
              <w:rPr>
                <w:color w:val="1A1A1A" w:themeColor="text1" w:themeTint="FF" w:themeShade="FF"/>
                <w:sz w:val="17"/>
                <w:szCs w:val="17"/>
              </w:rPr>
              <w:t>CH224A (CH224Q out of stock)</w:t>
            </w:r>
          </w:p>
        </w:tc>
      </w:tr>
      <w:tr w:rsidR="47CD365C" w:rsidTr="47CD365C" w14:paraId="6D916FC3">
        <w:tc>
          <w:tcPr>
            <w:tcW w:w="2100" w:type="dxa"/>
            <w:tcMar/>
          </w:tcPr>
          <w:p w:rsidR="47CD365C" w:rsidRDefault="47CD365C" w14:noSpellErr="1" w14:paraId="10F6DBCD" w14:textId="7EE6A939">
            <w:r w:rsidRPr="47CD365C" w:rsidR="47CD365C">
              <w:rPr>
                <w:b w:val="1"/>
                <w:bCs w:val="1"/>
                <w:color w:val="1A1A1A" w:themeColor="text1" w:themeTint="FF" w:themeShade="FF"/>
                <w:sz w:val="17"/>
                <w:szCs w:val="17"/>
              </w:rPr>
              <w:t>Connectors</w:t>
            </w:r>
          </w:p>
        </w:tc>
        <w:tc>
          <w:tcPr>
            <w:tcW w:w="1100" w:type="dxa"/>
            <w:tcMar/>
          </w:tcPr>
          <w:p w:rsidR="47CD365C" w:rsidRDefault="47CD365C" w14:noSpellErr="1" w14:paraId="5840285F" w14:textId="77C48FFD">
            <w:r w:rsidRPr="47CD365C" w:rsidR="47CD365C">
              <w:rPr>
                <w:color w:val="1A1A1A" w:themeColor="text1" w:themeTint="FF" w:themeShade="FF"/>
                <w:sz w:val="17"/>
                <w:szCs w:val="17"/>
              </w:rPr>
              <w:t>Closed</w:t>
            </w:r>
          </w:p>
        </w:tc>
        <w:tc>
          <w:tcPr>
            <w:tcW w:w="6540" w:type="dxa"/>
            <w:tcMar/>
          </w:tcPr>
          <w:p w:rsidR="47CD365C" w:rsidRDefault="47CD365C" w14:noSpellErr="1" w14:paraId="4DFBB679" w14:textId="70A276C1">
            <w:r w:rsidRPr="47CD365C" w:rsidR="47CD365C">
              <w:rPr>
                <w:color w:val="1A1A1A" w:themeColor="text1" w:themeTint="FF" w:themeShade="FF"/>
                <w:sz w:val="17"/>
                <w:szCs w:val="17"/>
              </w:rPr>
              <w:t>3.5 mm unbalanced + 4.4 mm balanced</w:t>
            </w:r>
          </w:p>
        </w:tc>
      </w:tr>
      <w:tr w:rsidR="47CD365C" w:rsidTr="47CD365C" w14:paraId="11002253">
        <w:tc>
          <w:tcPr>
            <w:tcW w:w="2100" w:type="dxa"/>
            <w:tcMar/>
          </w:tcPr>
          <w:p w:rsidR="47CD365C" w:rsidRDefault="47CD365C" w14:noSpellErr="1" w14:paraId="1112D2D0" w14:textId="07B7D736">
            <w:r w:rsidRPr="47CD365C" w:rsidR="47CD365C">
              <w:rPr>
                <w:b w:val="1"/>
                <w:bCs w:val="1"/>
                <w:color w:val="1A1A1A" w:themeColor="text1" w:themeTint="FF" w:themeShade="FF"/>
                <w:sz w:val="17"/>
                <w:szCs w:val="17"/>
              </w:rPr>
              <w:t>Volume control</w:t>
            </w:r>
          </w:p>
        </w:tc>
        <w:tc>
          <w:tcPr>
            <w:tcW w:w="1100" w:type="dxa"/>
            <w:tcMar/>
          </w:tcPr>
          <w:p w:rsidR="47CD365C" w:rsidRDefault="47CD365C" w14:noSpellErr="1" w14:paraId="7258498F" w14:textId="0095BDFA">
            <w:r w:rsidRPr="47CD365C" w:rsidR="47CD365C">
              <w:rPr>
                <w:color w:val="1A1A1A" w:themeColor="text1" w:themeTint="FF" w:themeShade="FF"/>
                <w:sz w:val="17"/>
                <w:szCs w:val="17"/>
              </w:rPr>
              <w:t>Closed</w:t>
            </w:r>
          </w:p>
        </w:tc>
        <w:tc>
          <w:tcPr>
            <w:tcW w:w="6540" w:type="dxa"/>
            <w:tcMar/>
          </w:tcPr>
          <w:p w:rsidR="47CD365C" w:rsidRDefault="47CD365C" w14:noSpellErr="1" w14:paraId="755765F8" w14:textId="7973A4BE">
            <w:r w:rsidRPr="47CD365C" w:rsidR="47CD365C">
              <w:rPr>
                <w:color w:val="1A1A1A" w:themeColor="text1" w:themeTint="FF" w:themeShade="FF"/>
                <w:sz w:val="17"/>
                <w:szCs w:val="17"/>
              </w:rPr>
              <w:t>Host volume via the AK4493SEQ hardware attenuator</w:t>
            </w:r>
          </w:p>
        </w:tc>
      </w:tr>
      <w:tr w:rsidR="47CD365C" w:rsidTr="47CD365C" w14:paraId="496A57D2">
        <w:tc>
          <w:tcPr>
            <w:tcW w:w="2100" w:type="dxa"/>
            <w:tcMar/>
          </w:tcPr>
          <w:p w:rsidR="47CD365C" w:rsidRDefault="47CD365C" w14:noSpellErr="1" w14:paraId="666B8EA8" w14:textId="10890533">
            <w:r w:rsidRPr="47CD365C" w:rsidR="47CD365C">
              <w:rPr>
                <w:b w:val="1"/>
                <w:bCs w:val="1"/>
                <w:color w:val="1A1A1A" w:themeColor="text1" w:themeTint="FF" w:themeShade="FF"/>
                <w:sz w:val="17"/>
                <w:szCs w:val="17"/>
              </w:rPr>
              <w:t>Protection circuit</w:t>
            </w:r>
          </w:p>
        </w:tc>
        <w:tc>
          <w:tcPr>
            <w:tcW w:w="1100" w:type="dxa"/>
            <w:tcMar/>
          </w:tcPr>
          <w:p w:rsidR="47CD365C" w:rsidRDefault="47CD365C" w14:noSpellErr="1" w14:paraId="2E58365E" w14:textId="0966EBF7">
            <w:r w:rsidRPr="47CD365C" w:rsidR="47CD365C">
              <w:rPr>
                <w:color w:val="1A1A1A" w:themeColor="text1" w:themeTint="FF" w:themeShade="FF"/>
                <w:sz w:val="17"/>
                <w:szCs w:val="17"/>
              </w:rPr>
              <w:t>Closed (v0.3)</w:t>
            </w:r>
          </w:p>
        </w:tc>
        <w:tc>
          <w:tcPr>
            <w:tcW w:w="6540" w:type="dxa"/>
            <w:tcMar/>
          </w:tcPr>
          <w:p w:rsidR="47CD365C" w:rsidRDefault="47CD365C" w14:noSpellErr="1" w14:paraId="4904AD3B" w14:textId="0244D2BB">
            <w:r w:rsidRPr="47CD365C" w:rsidR="47CD365C">
              <w:rPr>
                <w:color w:val="1A1A1A" w:themeColor="text1" w:themeTint="FF" w:themeShade="FF"/>
                <w:sz w:val="17"/>
                <w:szCs w:val="17"/>
              </w:rPr>
              <w:t>LM339 quad comparator + 2 × HFD4/12-SR relays; a fault also disables the OPA1622s</w:t>
            </w:r>
          </w:p>
        </w:tc>
      </w:tr>
      <w:tr w:rsidR="47CD365C" w:rsidTr="47CD365C" w14:paraId="709E5451">
        <w:tc>
          <w:tcPr>
            <w:tcW w:w="2100" w:type="dxa"/>
            <w:tcMar/>
          </w:tcPr>
          <w:p w:rsidR="47CD365C" w:rsidRDefault="47CD365C" w14:noSpellErr="1" w14:paraId="79B4A60B" w14:textId="195A3330">
            <w:r w:rsidRPr="47CD365C" w:rsidR="47CD365C">
              <w:rPr>
                <w:b w:val="1"/>
                <w:bCs w:val="1"/>
                <w:color w:val="1A1A1A" w:themeColor="text1" w:themeTint="FF" w:themeShade="FF"/>
                <w:sz w:val="17"/>
                <w:szCs w:val="17"/>
              </w:rPr>
              <w:t>Remaining parts</w:t>
            </w:r>
          </w:p>
        </w:tc>
        <w:tc>
          <w:tcPr>
            <w:tcW w:w="1100" w:type="dxa"/>
            <w:tcMar/>
          </w:tcPr>
          <w:p w:rsidR="47CD365C" w:rsidRDefault="47CD365C" w14:noSpellErr="1" w14:paraId="2D7E4FEF" w14:textId="123819F4">
            <w:r w:rsidRPr="47CD365C" w:rsidR="47CD365C">
              <w:rPr>
                <w:color w:val="1A1A1A" w:themeColor="text1" w:themeTint="FF" w:themeShade="FF"/>
                <w:sz w:val="17"/>
                <w:szCs w:val="17"/>
              </w:rPr>
              <w:t>Closed (v0.3)</w:t>
            </w:r>
          </w:p>
        </w:tc>
        <w:tc>
          <w:tcPr>
            <w:tcW w:w="6540" w:type="dxa"/>
            <w:tcMar/>
          </w:tcPr>
          <w:p w:rsidR="47CD365C" w:rsidRDefault="47CD365C" w14:noSpellErr="1" w14:paraId="4BA3D08F" w14:textId="0B1600B8">
            <w:r w:rsidRPr="47CD365C" w:rsidR="47CD365C">
              <w:rPr>
                <w:color w:val="1A1A1A" w:themeColor="text1" w:themeTint="FF" w:themeShade="FF"/>
                <w:sz w:val="17"/>
                <w:szCs w:val="17"/>
              </w:rPr>
              <w:t>Chosen in Schematic Design Notes v0.2, Section 8</w:t>
            </w:r>
          </w:p>
        </w:tc>
      </w:tr>
      <w:tr w:rsidR="47CD365C" w:rsidTr="47CD365C" w14:paraId="4DDFC50B">
        <w:tc>
          <w:tcPr>
            <w:tcW w:w="2100" w:type="dxa"/>
            <w:tcMar/>
          </w:tcPr>
          <w:p w:rsidR="47CD365C" w:rsidRDefault="47CD365C" w14:noSpellErr="1" w14:paraId="58483119" w14:textId="222B612D">
            <w:r w:rsidRPr="47CD365C" w:rsidR="47CD365C">
              <w:rPr>
                <w:b w:val="1"/>
                <w:bCs w:val="1"/>
                <w:color w:val="1A1A1A" w:themeColor="text1" w:themeTint="FF" w:themeShade="FF"/>
                <w:sz w:val="17"/>
                <w:szCs w:val="17"/>
              </w:rPr>
              <w:t>Paralleling topology</w:t>
            </w:r>
          </w:p>
        </w:tc>
        <w:tc>
          <w:tcPr>
            <w:tcW w:w="1100" w:type="dxa"/>
            <w:tcMar/>
          </w:tcPr>
          <w:p w:rsidR="47CD365C" w:rsidRDefault="47CD365C" w14:noSpellErr="1" w14:paraId="70F9F862" w14:textId="1B0947F1">
            <w:r w:rsidRPr="47CD365C" w:rsidR="47CD365C">
              <w:rPr>
                <w:color w:val="1A1A1A" w:themeColor="text1" w:themeTint="FF" w:themeShade="FF"/>
                <w:sz w:val="17"/>
                <w:szCs w:val="17"/>
              </w:rPr>
              <w:t>Open</w:t>
            </w:r>
          </w:p>
        </w:tc>
        <w:tc>
          <w:tcPr>
            <w:tcW w:w="6540" w:type="dxa"/>
            <w:tcMar/>
          </w:tcPr>
          <w:p w:rsidR="47CD365C" w:rsidRDefault="47CD365C" w14:noSpellErr="1" w14:paraId="1BE54D6A" w14:textId="13E72EB5">
            <w:r w:rsidRPr="47CD365C" w:rsidR="47CD365C">
              <w:rPr>
                <w:color w:val="1A1A1A" w:themeColor="text1" w:themeTint="FF" w:themeShade="FF"/>
                <w:sz w:val="17"/>
                <w:szCs w:val="17"/>
              </w:rPr>
              <w:t>Follower-assisted vs two independent gain stages; decide by SPICE simulation</w:t>
            </w:r>
          </w:p>
        </w:tc>
      </w:tr>
      <w:tr w:rsidR="47CD365C" w:rsidTr="47CD365C" w14:paraId="65788BC8">
        <w:tc>
          <w:tcPr>
            <w:tcW w:w="2100" w:type="dxa"/>
            <w:tcMar/>
          </w:tcPr>
          <w:p w:rsidR="47CD365C" w:rsidRDefault="47CD365C" w14:noSpellErr="1" w14:paraId="5B493E83" w14:textId="2AFC8F2A">
            <w:r w:rsidRPr="47CD365C" w:rsidR="47CD365C">
              <w:rPr>
                <w:b w:val="1"/>
                <w:bCs w:val="1"/>
                <w:color w:val="1A1A1A" w:themeColor="text1" w:themeTint="FF" w:themeShade="FF"/>
                <w:sz w:val="17"/>
                <w:szCs w:val="17"/>
              </w:rPr>
              <w:t>DC servo</w:t>
            </w:r>
          </w:p>
        </w:tc>
        <w:tc>
          <w:tcPr>
            <w:tcW w:w="1100" w:type="dxa"/>
            <w:tcMar/>
          </w:tcPr>
          <w:p w:rsidR="47CD365C" w:rsidRDefault="47CD365C" w14:noSpellErr="1" w14:paraId="67FAC633" w14:textId="23DA75EE">
            <w:r w:rsidRPr="47CD365C" w:rsidR="47CD365C">
              <w:rPr>
                <w:color w:val="1A1A1A" w:themeColor="text1" w:themeTint="FF" w:themeShade="FF"/>
                <w:sz w:val="17"/>
                <w:szCs w:val="17"/>
              </w:rPr>
              <w:t>Open</w:t>
            </w:r>
          </w:p>
        </w:tc>
        <w:tc>
          <w:tcPr>
            <w:tcW w:w="6540" w:type="dxa"/>
            <w:tcMar/>
          </w:tcPr>
          <w:p w:rsidR="47CD365C" w:rsidRDefault="47CD365C" w14:noSpellErr="1" w14:paraId="3BA83785" w14:textId="1CB85CB2">
            <w:r w:rsidRPr="47CD365C" w:rsidR="47CD365C">
              <w:rPr>
                <w:color w:val="1A1A1A" w:themeColor="text1" w:themeTint="FF" w:themeShade="FF"/>
                <w:sz w:val="17"/>
                <w:szCs w:val="17"/>
              </w:rPr>
              <w:t>Fit only if the measured offset exceeds 5 mV (footprint provided)</w:t>
            </w:r>
          </w:p>
        </w:tc>
      </w:tr>
      <w:tr w:rsidR="47CD365C" w:rsidTr="47CD365C" w14:paraId="45095477">
        <w:tc>
          <w:tcPr>
            <w:tcW w:w="2100" w:type="dxa"/>
            <w:tcMar/>
          </w:tcPr>
          <w:p w:rsidR="47CD365C" w:rsidRDefault="47CD365C" w14:noSpellErr="1" w14:paraId="51B3F9DC" w14:textId="33CDBD27">
            <w:r w:rsidRPr="47CD365C" w:rsidR="47CD365C">
              <w:rPr>
                <w:b w:val="1"/>
                <w:bCs w:val="1"/>
                <w:color w:val="1A1A1A" w:themeColor="text1" w:themeTint="FF" w:themeShade="FF"/>
                <w:sz w:val="17"/>
                <w:szCs w:val="17"/>
              </w:rPr>
              <w:t>Volume knob</w:t>
            </w:r>
          </w:p>
        </w:tc>
        <w:tc>
          <w:tcPr>
            <w:tcW w:w="1100" w:type="dxa"/>
            <w:tcMar/>
          </w:tcPr>
          <w:p w:rsidR="47CD365C" w:rsidRDefault="47CD365C" w14:noSpellErr="1" w14:paraId="65CD8787" w14:textId="2CABA3EB">
            <w:r w:rsidRPr="47CD365C" w:rsidR="47CD365C">
              <w:rPr>
                <w:color w:val="1A1A1A" w:themeColor="text1" w:themeTint="FF" w:themeShade="FF"/>
                <w:sz w:val="17"/>
                <w:szCs w:val="17"/>
              </w:rPr>
              <w:t>Open (v2)</w:t>
            </w:r>
          </w:p>
        </w:tc>
        <w:tc>
          <w:tcPr>
            <w:tcW w:w="6540" w:type="dxa"/>
            <w:tcMar/>
          </w:tcPr>
          <w:p w:rsidR="47CD365C" w:rsidRDefault="47CD365C" w14:noSpellErr="1" w14:paraId="556F3D6A" w14:textId="25898AAF">
            <w:r w:rsidRPr="47CD365C" w:rsidR="47CD365C">
              <w:rPr>
                <w:color w:val="1A1A1A" w:themeColor="text1" w:themeTint="FF" w:themeShade="FF"/>
                <w:sz w:val="17"/>
                <w:szCs w:val="17"/>
              </w:rPr>
              <w:t>Hardware volume knob in v2</w:t>
            </w:r>
          </w:p>
        </w:tc>
      </w:tr>
    </w:tbl>
    <w:p w:rsidR="19F62171" w:rsidP="19F62171" w:rsidRDefault="19F62171" w14:noSpellErr="1" w14:paraId="3AC01A8F" w14:textId="4B0EF2A9">
      <w:pPr>
        <w:pStyle w:val="Heading1"/>
      </w:pPr>
      <w:r w:rsidR="19F62171">
        <w:rPr/>
        <w:t>10. Next steps (schematic phase, weeks 1–3)</w:t>
      </w:r>
    </w:p>
    <w:tbl>
      <w:tblPr>
        <w:tblStyle w:val="LightList-Accent1"/>
        <w:tblW w:w="9740" w:type="dxa"/>
        <w:tblLook w:val="04A0" w:firstRow="1" w:lastRow="0" w:firstColumn="1" w:lastColumn="0" w:noHBand="0" w:noVBand="1"/>
      </w:tblPr>
      <w:tblGrid>
        <w:gridCol w:w="500"/>
        <w:gridCol w:w="8540"/>
        <w:gridCol w:w="700"/>
      </w:tblGrid>
      <w:tr w:rsidR="19F62171" w:rsidTr="47CD365C" w14:paraId="65350711">
        <w:trPr>
          <w:trHeight w:val="300"/>
        </w:trPr>
        <w:tc>
          <w:tcPr>
            <w:tcW w:w="500" w:type="dxa"/>
            <w:tcMar/>
          </w:tcPr>
          <w:p w:rsidR="19F62171" w:rsidP="094FF0F6" w:rsidRDefault="19F62171" w14:paraId="322D693F" w14:textId="71CDF2B5" w14:noSpellErr="1">
            <w:pPr>
              <w:pStyle w:val="Caption"/>
              <w:jc w:val="center"/>
            </w:pPr>
            <w:r w:rsidRPr="094FF0F6" w:rsidR="19F62171">
              <w:rPr>
                <w:b w:val="1"/>
                <w:bCs w:val="1"/>
                <w:color w:val="FFFFFF" w:themeColor="background1" w:themeTint="FF" w:themeShade="FF"/>
                <w:sz w:val="17"/>
                <w:szCs w:val="17"/>
              </w:rPr>
              <w:t>#</w:t>
            </w:r>
          </w:p>
        </w:tc>
        <w:tc>
          <w:tcPr>
            <w:tcW w:w="8540" w:type="dxa"/>
            <w:tcMar/>
          </w:tcPr>
          <w:p w:rsidR="19F62171" w:rsidP="094FF0F6" w:rsidRDefault="19F62171" w14:paraId="16227AB8" w14:textId="6AABD979" w14:noSpellErr="1">
            <w:pPr>
              <w:pStyle w:val="Caption"/>
            </w:pPr>
            <w:r w:rsidRPr="094FF0F6" w:rsidR="19F62171">
              <w:rPr>
                <w:b w:val="1"/>
                <w:bCs w:val="1"/>
                <w:color w:val="FFFFFF" w:themeColor="background1" w:themeTint="FF" w:themeShade="FF"/>
                <w:sz w:val="17"/>
                <w:szCs w:val="17"/>
              </w:rPr>
              <w:t>Action</w:t>
            </w:r>
          </w:p>
        </w:tc>
        <w:tc>
          <w:tcPr>
            <w:tcW w:w="700" w:type="dxa"/>
            <w:tcMar/>
          </w:tcPr>
          <w:p w:rsidR="19F62171" w:rsidP="094FF0F6" w:rsidRDefault="19F62171" w14:paraId="784B5F75" w14:textId="6389C03D" w14:noSpellErr="1">
            <w:pPr>
              <w:pStyle w:val="Caption"/>
              <w:jc w:val="center"/>
            </w:pPr>
            <w:r w:rsidRPr="094FF0F6" w:rsidR="19F62171">
              <w:rPr>
                <w:b w:val="1"/>
                <w:bCs w:val="1"/>
                <w:color w:val="FFFFFF" w:themeColor="background1" w:themeTint="FF" w:themeShade="FF"/>
                <w:sz w:val="17"/>
                <w:szCs w:val="17"/>
              </w:rPr>
              <w:t>Done</w:t>
            </w:r>
          </w:p>
        </w:tc>
      </w:tr>
      <w:tr w:rsidR="19F62171" w:rsidTr="47CD365C" w14:paraId="34A8821F">
        <w:tc>
          <w:tcPr>
            <w:tcW w:w="500" w:type="dxa"/>
            <w:tcMar/>
          </w:tcPr>
          <w:p w:rsidR="19F62171" w:rsidP="094FF0F6" w:rsidRDefault="19F62171" w14:paraId="47A0DB3C" w14:textId="7A9F20B2" w14:noSpellErr="1">
            <w:pPr>
              <w:pStyle w:val="Caption"/>
              <w:jc w:val="center"/>
            </w:pPr>
            <w:r w:rsidRPr="094FF0F6" w:rsidR="19F62171">
              <w:rPr>
                <w:b w:val="1"/>
                <w:bCs w:val="1"/>
                <w:color w:val="1A1A1A" w:themeColor="text1" w:themeTint="FF" w:themeShade="FF"/>
                <w:sz w:val="17"/>
                <w:szCs w:val="17"/>
              </w:rPr>
              <w:t>1</w:t>
            </w:r>
          </w:p>
        </w:tc>
        <w:tc>
          <w:tcPr>
            <w:tcW w:w="8540" w:type="dxa"/>
            <w:tcMar/>
          </w:tcPr>
          <w:p w:rsidR="19F62171" w:rsidP="094FF0F6" w:rsidRDefault="19F62171" w14:paraId="788DBDDF" w14:textId="737D0776" w14:noSpellErr="1">
            <w:pPr>
              <w:pStyle w:val="Caption"/>
            </w:pPr>
            <w:r w:rsidRPr="6B4F8748" w:rsidR="78BE7E8B">
              <w:rPr>
                <w:b w:val="0"/>
                <w:bCs w:val="0"/>
                <w:color w:val="1A1A1A" w:themeColor="text1" w:themeTint="FF" w:themeShade="FF"/>
                <w:sz w:val="17"/>
                <w:szCs w:val="17"/>
              </w:rPr>
              <w:t>Set up the GitLab repository and KiCad project with the CI skeleton (ERC/DRC + outputs) before drawing anything.</w:t>
            </w:r>
          </w:p>
        </w:tc>
        <w:tc>
          <w:tcPr>
            <w:tcW w:w="700" w:type="dxa"/>
            <w:tcMar/>
          </w:tcPr>
          <w:p w:rsidR="19F62171" w:rsidP="094FF0F6" w:rsidRDefault="19F62171" w14:paraId="4983D293" w14:textId="6C5AEE3A" w14:noSpellErr="1">
            <w:pPr>
              <w:pStyle w:val="Caption"/>
              <w:jc w:val="center"/>
            </w:pPr>
            <w:r w:rsidRPr="094FF0F6" w:rsidR="19F62171">
              <w:rPr>
                <w:b w:val="0"/>
                <w:bCs w:val="0"/>
                <w:color w:val="1A1A1A" w:themeColor="text1" w:themeTint="FF" w:themeShade="FF"/>
                <w:sz w:val="17"/>
                <w:szCs w:val="17"/>
              </w:rPr>
              <w:t>☐</w:t>
            </w:r>
          </w:p>
        </w:tc>
      </w:tr>
      <w:tr w:rsidR="19F62171" w:rsidTr="47CD365C" w14:paraId="62C9EF2D">
        <w:tc>
          <w:tcPr>
            <w:tcW w:w="500" w:type="dxa"/>
            <w:tcMar/>
          </w:tcPr>
          <w:p w:rsidR="19F62171" w:rsidP="094FF0F6" w:rsidRDefault="19F62171" w14:paraId="4C32129A" w14:textId="03704EAF" w14:noSpellErr="1">
            <w:pPr>
              <w:pStyle w:val="Caption"/>
              <w:jc w:val="center"/>
            </w:pPr>
            <w:r w:rsidRPr="094FF0F6" w:rsidR="19F62171">
              <w:rPr>
                <w:b w:val="1"/>
                <w:bCs w:val="1"/>
                <w:color w:val="1A1A1A" w:themeColor="text1" w:themeTint="FF" w:themeShade="FF"/>
                <w:sz w:val="17"/>
                <w:szCs w:val="17"/>
              </w:rPr>
              <w:t>2</w:t>
            </w:r>
          </w:p>
        </w:tc>
        <w:tc>
          <w:tcPr>
            <w:tcW w:w="8540" w:type="dxa"/>
            <w:tcMar/>
          </w:tcPr>
          <w:p w:rsidR="19F62171" w:rsidP="094FF0F6" w:rsidRDefault="19F62171" w14:paraId="62D3E411" w14:textId="7C4E3573" w14:noSpellErr="1">
            <w:pPr>
              <w:pStyle w:val="Caption"/>
            </w:pPr>
            <w:r w:rsidRPr="6B4F8748" w:rsidR="78BE7E8B">
              <w:rPr>
                <w:b w:val="0"/>
                <w:bCs w:val="0"/>
                <w:color w:val="1A1A1A" w:themeColor="text1" w:themeTint="FF" w:themeShade="FF"/>
                <w:sz w:val="17"/>
                <w:szCs w:val="17"/>
              </w:rPr>
              <w:t>Draw the schematic block by block, following the companion Schematic Design Notes.</w:t>
            </w:r>
          </w:p>
        </w:tc>
        <w:tc>
          <w:tcPr>
            <w:tcW w:w="700" w:type="dxa"/>
            <w:tcMar/>
          </w:tcPr>
          <w:p w:rsidR="19F62171" w:rsidP="094FF0F6" w:rsidRDefault="19F62171" w14:paraId="3A97F589" w14:textId="752C1C37" w14:noSpellErr="1">
            <w:pPr>
              <w:pStyle w:val="Caption"/>
              <w:jc w:val="center"/>
            </w:pPr>
            <w:r w:rsidRPr="094FF0F6" w:rsidR="19F62171">
              <w:rPr>
                <w:b w:val="0"/>
                <w:bCs w:val="0"/>
                <w:color w:val="1A1A1A" w:themeColor="text1" w:themeTint="FF" w:themeShade="FF"/>
                <w:sz w:val="17"/>
                <w:szCs w:val="17"/>
              </w:rPr>
              <w:t>☐</w:t>
            </w:r>
          </w:p>
        </w:tc>
      </w:tr>
      <w:tr w:rsidR="19F62171" w:rsidTr="47CD365C" w14:paraId="6CA2F0C0">
        <w:tc>
          <w:tcPr>
            <w:tcW w:w="500" w:type="dxa"/>
            <w:tcMar/>
          </w:tcPr>
          <w:p w:rsidR="19F62171" w:rsidP="094FF0F6" w:rsidRDefault="19F62171" w14:paraId="6E88D706" w14:textId="0C417CAC" w14:noSpellErr="1">
            <w:pPr>
              <w:pStyle w:val="Caption"/>
              <w:jc w:val="center"/>
            </w:pPr>
            <w:r w:rsidRPr="094FF0F6" w:rsidR="19F62171">
              <w:rPr>
                <w:b w:val="1"/>
                <w:bCs w:val="1"/>
                <w:color w:val="1A1A1A" w:themeColor="text1" w:themeTint="FF" w:themeShade="FF"/>
                <w:sz w:val="17"/>
                <w:szCs w:val="17"/>
              </w:rPr>
              <w:t>3</w:t>
            </w:r>
          </w:p>
        </w:tc>
        <w:tc>
          <w:tcPr>
            <w:tcW w:w="8540" w:type="dxa"/>
            <w:tcMar/>
          </w:tcPr>
          <w:p w:rsidR="19F62171" w:rsidP="094FF0F6" w:rsidRDefault="19F62171" w14:paraId="7BB1C01F" w14:textId="051F6370" w14:noSpellErr="1">
            <w:pPr>
              <w:pStyle w:val="Caption"/>
            </w:pPr>
            <w:r w:rsidRPr="6B4F8748" w:rsidR="78BE7E8B">
              <w:rPr>
                <w:b w:val="0"/>
                <w:bCs w:val="0"/>
                <w:color w:val="1A1A1A" w:themeColor="text1" w:themeTint="FF" w:themeShade="FF"/>
                <w:sz w:val="17"/>
                <w:szCs w:val="17"/>
              </w:rPr>
              <w:t>Simulate the output stage with TI’s OPA1622 and OPA1612 SPICE models for stability, offset and noise.</w:t>
            </w:r>
          </w:p>
        </w:tc>
        <w:tc>
          <w:tcPr>
            <w:tcW w:w="700" w:type="dxa"/>
            <w:tcMar/>
          </w:tcPr>
          <w:p w:rsidR="19F62171" w:rsidP="094FF0F6" w:rsidRDefault="19F62171" w14:paraId="13EA11DC" w14:textId="7DFD4A34" w14:noSpellErr="1">
            <w:pPr>
              <w:pStyle w:val="Caption"/>
              <w:jc w:val="center"/>
            </w:pPr>
            <w:r w:rsidRPr="094FF0F6" w:rsidR="19F62171">
              <w:rPr>
                <w:b w:val="0"/>
                <w:bCs w:val="0"/>
                <w:color w:val="1A1A1A" w:themeColor="text1" w:themeTint="FF" w:themeShade="FF"/>
                <w:sz w:val="17"/>
                <w:szCs w:val="17"/>
              </w:rPr>
              <w:t>☐</w:t>
            </w:r>
          </w:p>
        </w:tc>
      </w:tr>
      <w:tr w:rsidR="19F62171" w:rsidTr="47CD365C" w14:paraId="38ECEC90">
        <w:tc>
          <w:tcPr>
            <w:tcW w:w="500" w:type="dxa"/>
            <w:tcMar/>
          </w:tcPr>
          <w:p w:rsidR="19F62171" w:rsidP="094FF0F6" w:rsidRDefault="19F62171" w14:paraId="1F77EC47" w14:textId="1512AAA9" w14:noSpellErr="1">
            <w:pPr>
              <w:pStyle w:val="Caption"/>
              <w:jc w:val="center"/>
            </w:pPr>
            <w:r w:rsidRPr="094FF0F6" w:rsidR="19F62171">
              <w:rPr>
                <w:b w:val="1"/>
                <w:bCs w:val="1"/>
                <w:color w:val="1A1A1A" w:themeColor="text1" w:themeTint="FF" w:themeShade="FF"/>
                <w:sz w:val="17"/>
                <w:szCs w:val="17"/>
              </w:rPr>
              <w:t>4</w:t>
            </w:r>
          </w:p>
        </w:tc>
        <w:tc>
          <w:tcPr>
            <w:tcW w:w="8540" w:type="dxa"/>
            <w:tcMar/>
          </w:tcPr>
          <w:p w:rsidR="19F62171" w:rsidP="094FF0F6" w:rsidRDefault="19F62171" w14:paraId="5C39A948" w14:textId="0DF0916D" w14:noSpellErr="1">
            <w:pPr>
              <w:pStyle w:val="Caption"/>
            </w:pPr>
            <w:r w:rsidRPr="47CD365C" w:rsidR="416BB17F">
              <w:rPr>
                <w:b w:val="0"/>
                <w:bCs w:val="0"/>
                <w:color w:val="1A1A1A" w:themeColor="text1" w:themeTint="FF" w:themeShade="FF"/>
                <w:sz w:val="17"/>
                <w:szCs w:val="17"/>
              </w:rPr>
              <w:t>Assign LCSC numbers to the passives (active parts are chosen in Schematic Design Notes v0.2) and run the 1,500 NTD cost gate.</w:t>
            </w:r>
          </w:p>
        </w:tc>
        <w:tc>
          <w:tcPr>
            <w:tcW w:w="700" w:type="dxa"/>
            <w:tcMar/>
          </w:tcPr>
          <w:p w:rsidR="19F62171" w:rsidP="094FF0F6" w:rsidRDefault="19F62171" w14:paraId="311D173C" w14:textId="06CE7831" w14:noSpellErr="1">
            <w:pPr>
              <w:pStyle w:val="Caption"/>
              <w:jc w:val="center"/>
            </w:pPr>
            <w:r w:rsidRPr="094FF0F6" w:rsidR="19F62171">
              <w:rPr>
                <w:b w:val="0"/>
                <w:bCs w:val="0"/>
                <w:color w:val="1A1A1A" w:themeColor="text1" w:themeTint="FF" w:themeShade="FF"/>
                <w:sz w:val="17"/>
                <w:szCs w:val="17"/>
              </w:rPr>
              <w:t>☐</w:t>
            </w:r>
          </w:p>
        </w:tc>
      </w:tr>
      <w:tr w:rsidR="19F62171" w:rsidTr="47CD365C" w14:paraId="79B9A239">
        <w:tc>
          <w:tcPr>
            <w:tcW w:w="500" w:type="dxa"/>
            <w:tcMar/>
          </w:tcPr>
          <w:p w:rsidR="19F62171" w:rsidP="094FF0F6" w:rsidRDefault="19F62171" w14:paraId="34C2D1AB" w14:textId="1DE3D8A6" w14:noSpellErr="1">
            <w:pPr>
              <w:pStyle w:val="Caption"/>
              <w:jc w:val="center"/>
            </w:pPr>
            <w:r w:rsidRPr="094FF0F6" w:rsidR="19F62171">
              <w:rPr>
                <w:b w:val="1"/>
                <w:bCs w:val="1"/>
                <w:color w:val="1A1A1A" w:themeColor="text1" w:themeTint="FF" w:themeShade="FF"/>
                <w:sz w:val="17"/>
                <w:szCs w:val="17"/>
              </w:rPr>
              <w:t>5</w:t>
            </w:r>
          </w:p>
        </w:tc>
        <w:tc>
          <w:tcPr>
            <w:tcW w:w="8540" w:type="dxa"/>
            <w:tcMar/>
          </w:tcPr>
          <w:p w:rsidR="19F62171" w:rsidP="094FF0F6" w:rsidRDefault="19F62171" w14:paraId="2C8E9B48" w14:textId="16C1BF6A" w14:noSpellErr="1">
            <w:pPr>
              <w:pStyle w:val="Caption"/>
            </w:pPr>
            <w:r w:rsidRPr="6B4F8748" w:rsidR="78BE7E8B">
              <w:rPr>
                <w:b w:val="0"/>
                <w:bCs w:val="0"/>
                <w:color w:val="1A1A1A" w:themeColor="text1" w:themeTint="FF" w:themeShade="FF"/>
                <w:sz w:val="17"/>
                <w:szCs w:val="17"/>
              </w:rPr>
              <w:t>Get a schematic review from an experienced engineer.</w:t>
            </w:r>
          </w:p>
        </w:tc>
        <w:tc>
          <w:tcPr>
            <w:tcW w:w="700" w:type="dxa"/>
            <w:tcMar/>
          </w:tcPr>
          <w:p w:rsidR="19F62171" w:rsidP="094FF0F6" w:rsidRDefault="19F62171" w14:paraId="3BE2249B" w14:textId="0F9FA62E" w14:noSpellErr="1">
            <w:pPr>
              <w:pStyle w:val="Caption"/>
              <w:jc w:val="center"/>
            </w:pPr>
            <w:r w:rsidRPr="094FF0F6" w:rsidR="19F62171">
              <w:rPr>
                <w:b w:val="0"/>
                <w:bCs w:val="0"/>
                <w:color w:val="1A1A1A" w:themeColor="text1" w:themeTint="FF" w:themeShade="FF"/>
                <w:sz w:val="17"/>
                <w:szCs w:val="17"/>
              </w:rPr>
              <w:t>☐</w:t>
            </w:r>
          </w:p>
        </w:tc>
      </w:tr>
      <w:tr w:rsidR="19F62171" w:rsidTr="47CD365C" w14:paraId="74F9766E">
        <w:tc>
          <w:tcPr>
            <w:tcW w:w="500" w:type="dxa"/>
            <w:tcMar/>
          </w:tcPr>
          <w:p w:rsidR="19F62171" w:rsidP="094FF0F6" w:rsidRDefault="19F62171" w14:paraId="2B7B17AE" w14:textId="26B506A3" w14:noSpellErr="1">
            <w:pPr>
              <w:pStyle w:val="Caption"/>
              <w:jc w:val="center"/>
            </w:pPr>
            <w:r w:rsidRPr="094FF0F6" w:rsidR="19F62171">
              <w:rPr>
                <w:b w:val="1"/>
                <w:bCs w:val="1"/>
                <w:color w:val="1A1A1A" w:themeColor="text1" w:themeTint="FF" w:themeShade="FF"/>
                <w:sz w:val="17"/>
                <w:szCs w:val="17"/>
              </w:rPr>
              <w:t>6</w:t>
            </w:r>
          </w:p>
        </w:tc>
        <w:tc>
          <w:tcPr>
            <w:tcW w:w="8540" w:type="dxa"/>
            <w:tcMar/>
          </w:tcPr>
          <w:p w:rsidR="19F62171" w:rsidP="094FF0F6" w:rsidRDefault="19F62171" w14:paraId="6F22A23F" w14:textId="1F92ED67" w14:noSpellErr="1">
            <w:pPr>
              <w:pStyle w:val="Caption"/>
            </w:pPr>
            <w:r w:rsidRPr="6B4F8748" w:rsidR="78BE7E8B">
              <w:rPr>
                <w:b w:val="0"/>
                <w:bCs w:val="0"/>
                <w:color w:val="1A1A1A" w:themeColor="text1" w:themeTint="FF" w:themeShade="FF"/>
                <w:sz w:val="17"/>
                <w:szCs w:val="17"/>
              </w:rPr>
              <w:t>Start layout once the schematic review is closed.</w:t>
            </w:r>
          </w:p>
        </w:tc>
        <w:tc>
          <w:tcPr>
            <w:tcW w:w="700" w:type="dxa"/>
            <w:tcMar/>
          </w:tcPr>
          <w:p w:rsidR="19F62171" w:rsidP="094FF0F6" w:rsidRDefault="19F62171" w14:paraId="3F8743D1" w14:textId="1870D42B" w14:noSpellErr="1">
            <w:pPr>
              <w:pStyle w:val="Caption"/>
              <w:jc w:val="center"/>
            </w:pPr>
            <w:r w:rsidRPr="094FF0F6" w:rsidR="19F62171">
              <w:rPr>
                <w:b w:val="0"/>
                <w:bCs w:val="0"/>
                <w:color w:val="1A1A1A" w:themeColor="text1" w:themeTint="FF" w:themeShade="FF"/>
                <w:sz w:val="17"/>
                <w:szCs w:val="17"/>
              </w:rPr>
              <w:t>☐</w:t>
            </w:r>
          </w:p>
        </w:tc>
      </w:tr>
      <w:tr w:rsidR="19F62171" w:rsidTr="47CD365C" w14:paraId="3283E56A">
        <w:tc>
          <w:tcPr>
            <w:tcW w:w="500" w:type="dxa"/>
            <w:tcMar/>
          </w:tcPr>
          <w:p w:rsidR="19F62171" w:rsidP="094FF0F6" w:rsidRDefault="19F62171" w14:paraId="53ECE0AE" w14:textId="2F8634A0" w14:noSpellErr="1">
            <w:pPr>
              <w:pStyle w:val="Caption"/>
              <w:jc w:val="center"/>
            </w:pPr>
            <w:r w:rsidRPr="094FF0F6" w:rsidR="19F62171">
              <w:rPr>
                <w:b w:val="1"/>
                <w:bCs w:val="1"/>
                <w:color w:val="1A1A1A" w:themeColor="text1" w:themeTint="FF" w:themeShade="FF"/>
                <w:sz w:val="17"/>
                <w:szCs w:val="17"/>
              </w:rPr>
              <w:t>7</w:t>
            </w:r>
          </w:p>
        </w:tc>
        <w:tc>
          <w:tcPr>
            <w:tcW w:w="8540" w:type="dxa"/>
            <w:tcMar/>
          </w:tcPr>
          <w:p w:rsidR="19F62171" w:rsidP="094FF0F6" w:rsidRDefault="19F62171" w14:paraId="71C7F3BC" w14:textId="28641B64" w14:noSpellErr="1">
            <w:pPr>
              <w:pStyle w:val="Caption"/>
            </w:pPr>
            <w:r w:rsidRPr="6B4F8748" w:rsidR="78BE7E8B">
              <w:rPr>
                <w:b w:val="0"/>
                <w:bCs w:val="0"/>
                <w:color w:val="1A1A1A" w:themeColor="text1" w:themeTint="FF" w:themeShade="FF"/>
                <w:sz w:val="17"/>
                <w:szCs w:val="17"/>
              </w:rPr>
              <w:t>Apply to the NVIDIA posting once the repository is public.</w:t>
            </w:r>
          </w:p>
        </w:tc>
        <w:tc>
          <w:tcPr>
            <w:tcW w:w="700" w:type="dxa"/>
            <w:tcMar/>
          </w:tcPr>
          <w:p w:rsidR="19F62171" w:rsidP="094FF0F6" w:rsidRDefault="19F62171" w14:paraId="50040FE0" w14:textId="21420228" w14:noSpellErr="1">
            <w:pPr>
              <w:pStyle w:val="Caption"/>
              <w:jc w:val="center"/>
            </w:pPr>
            <w:r w:rsidRPr="094FF0F6" w:rsidR="19F62171">
              <w:rPr>
                <w:b w:val="0"/>
                <w:bCs w:val="0"/>
                <w:color w:val="1A1A1A" w:themeColor="text1" w:themeTint="FF" w:themeShade="FF"/>
                <w:sz w:val="17"/>
                <w:szCs w:val="17"/>
              </w:rPr>
              <w:t>☐</w:t>
            </w:r>
          </w:p>
        </w:tc>
      </w:tr>
    </w:tbl>
    <w:p w:rsidR="094FF0F6" w:rsidP="094FF0F6" w:rsidRDefault="094FF0F6" w14:noSpellErr="1" w14:paraId="6CB4A4A1" w14:textId="69C4C6A1">
      <w:pPr>
        <w:pStyle w:val="Heading1"/>
      </w:pPr>
      <w:r w:rsidR="2538EA4F">
        <w:rPr/>
        <w:t>Appendix A. Reference documents</w:t>
      </w:r>
    </w:p>
    <w:tbl>
      <w:tblPr>
        <w:tblStyle w:val="LightList-Accent1"/>
        <w:tblW w:w="0" w:type="auto"/>
        <w:tblLook w:val="04A0" w:firstRow="1" w:lastRow="0" w:firstColumn="1" w:lastColumn="0" w:noHBand="0" w:noVBand="1"/>
      </w:tblPr>
      <w:tblGrid>
        <w:gridCol w:w="700"/>
        <w:gridCol w:w="5540"/>
        <w:gridCol w:w="3500"/>
      </w:tblGrid>
      <w:tr w:rsidR="47CD365C" w:rsidTr="47CD365C" w14:paraId="4F888134">
        <w:trPr>
          <w:trHeight w:val="300"/>
        </w:trPr>
        <w:tc>
          <w:tcPr>
            <w:tcW w:w="700" w:type="dxa"/>
            <w:tcMar/>
          </w:tcPr>
          <w:p w:rsidR="47CD365C" w:rsidRDefault="47CD365C" w14:noSpellErr="1" w14:paraId="57D2DF04" w14:textId="38DAFB6A">
            <w:r w:rsidRPr="47CD365C" w:rsidR="47CD365C">
              <w:rPr>
                <w:b w:val="1"/>
                <w:bCs w:val="1"/>
                <w:color w:val="FFFFFF" w:themeColor="background1" w:themeTint="FF" w:themeShade="FF"/>
                <w:sz w:val="17"/>
                <w:szCs w:val="17"/>
              </w:rPr>
              <w:t>Ref</w:t>
            </w:r>
          </w:p>
        </w:tc>
        <w:tc>
          <w:tcPr>
            <w:tcW w:w="5540" w:type="dxa"/>
            <w:tcMar/>
          </w:tcPr>
          <w:p w:rsidR="47CD365C" w:rsidRDefault="47CD365C" w14:noSpellErr="1" w14:paraId="735D7D5C" w14:textId="31B8E22E">
            <w:r w:rsidRPr="47CD365C" w:rsidR="47CD365C">
              <w:rPr>
                <w:b w:val="1"/>
                <w:bCs w:val="1"/>
                <w:color w:val="FFFFFF" w:themeColor="background1" w:themeTint="FF" w:themeShade="FF"/>
                <w:sz w:val="17"/>
                <w:szCs w:val="17"/>
              </w:rPr>
              <w:t>Document</w:t>
            </w:r>
          </w:p>
        </w:tc>
        <w:tc>
          <w:tcPr>
            <w:tcW w:w="3500" w:type="dxa"/>
            <w:tcMar/>
          </w:tcPr>
          <w:p w:rsidR="47CD365C" w:rsidRDefault="47CD365C" w14:noSpellErr="1" w14:paraId="6280CCAF" w14:textId="2A96C8F2">
            <w:r w:rsidRPr="47CD365C" w:rsidR="47CD365C">
              <w:rPr>
                <w:b w:val="1"/>
                <w:bCs w:val="1"/>
                <w:color w:val="FFFFFF" w:themeColor="background1" w:themeTint="FF" w:themeShade="FF"/>
                <w:sz w:val="17"/>
                <w:szCs w:val="17"/>
              </w:rPr>
              <w:t>Source</w:t>
            </w:r>
          </w:p>
        </w:tc>
      </w:tr>
      <w:tr w:rsidR="47CD365C" w:rsidTr="47CD365C" w14:paraId="2A20C880">
        <w:tc>
          <w:tcPr>
            <w:tcW w:w="700" w:type="dxa"/>
            <w:tcMar/>
          </w:tcPr>
          <w:p w:rsidR="47CD365C" w:rsidRDefault="47CD365C" w14:noSpellErr="1" w14:paraId="1C0827B4" w14:textId="41AC2967">
            <w:r w:rsidRPr="47CD365C" w:rsidR="47CD365C">
              <w:rPr>
                <w:b w:val="1"/>
                <w:bCs w:val="1"/>
                <w:color w:val="1A1A1A" w:themeColor="text1" w:themeTint="FF" w:themeShade="FF"/>
                <w:sz w:val="17"/>
                <w:szCs w:val="17"/>
              </w:rPr>
              <w:t>[1]</w:t>
            </w:r>
          </w:p>
        </w:tc>
        <w:tc>
          <w:tcPr>
            <w:tcW w:w="5540" w:type="dxa"/>
            <w:tcMar/>
          </w:tcPr>
          <w:p w:rsidR="47CD365C" w:rsidRDefault="47CD365C" w14:noSpellErr="1" w14:paraId="4A8B4431" w14:textId="3A8A102B">
            <w:r w:rsidRPr="47CD365C" w:rsidR="47CD365C">
              <w:rPr>
                <w:color w:val="1A1A1A" w:themeColor="text1" w:themeTint="FF" w:themeShade="FF"/>
                <w:sz w:val="17"/>
                <w:szCs w:val="17"/>
              </w:rPr>
              <w:t>AK4493SEQ datasheet</w:t>
            </w:r>
          </w:p>
        </w:tc>
        <w:tc>
          <w:tcPr>
            <w:tcW w:w="3500" w:type="dxa"/>
            <w:tcMar/>
          </w:tcPr>
          <w:p w:rsidR="47CD365C" w:rsidRDefault="47CD365C" w14:noSpellErr="1" w14:paraId="63121BD5" w14:textId="3367F6EF">
            <w:r w:rsidRPr="47CD365C" w:rsidR="47CD365C">
              <w:rPr>
                <w:color w:val="1A1A1A" w:themeColor="text1" w:themeTint="FF" w:themeShade="FF"/>
                <w:sz w:val="17"/>
                <w:szCs w:val="17"/>
              </w:rPr>
              <w:t>AKM</w:t>
            </w:r>
          </w:p>
        </w:tc>
      </w:tr>
      <w:tr w:rsidR="47CD365C" w:rsidTr="47CD365C" w14:paraId="12C24DE2">
        <w:tc>
          <w:tcPr>
            <w:tcW w:w="700" w:type="dxa"/>
            <w:tcMar/>
          </w:tcPr>
          <w:p w:rsidR="47CD365C" w:rsidRDefault="47CD365C" w14:noSpellErr="1" w14:paraId="438CC288" w14:textId="4A7D5764">
            <w:r w:rsidRPr="47CD365C" w:rsidR="47CD365C">
              <w:rPr>
                <w:b w:val="1"/>
                <w:bCs w:val="1"/>
                <w:color w:val="1A1A1A" w:themeColor="text1" w:themeTint="FF" w:themeShade="FF"/>
                <w:sz w:val="17"/>
                <w:szCs w:val="17"/>
              </w:rPr>
              <w:t>[2]</w:t>
            </w:r>
          </w:p>
        </w:tc>
        <w:tc>
          <w:tcPr>
            <w:tcW w:w="5540" w:type="dxa"/>
            <w:tcMar/>
          </w:tcPr>
          <w:p w:rsidR="47CD365C" w:rsidRDefault="47CD365C" w14:noSpellErr="1" w14:paraId="4FA49229" w14:textId="435B3E28">
            <w:r w:rsidRPr="47CD365C" w:rsidR="47CD365C">
              <w:rPr>
                <w:color w:val="1A1A1A" w:themeColor="text1" w:themeTint="FF" w:themeShade="FF"/>
                <w:sz w:val="17"/>
                <w:szCs w:val="17"/>
              </w:rPr>
              <w:t>AKD4493S-A evaluation-board manual</w:t>
            </w:r>
          </w:p>
        </w:tc>
        <w:tc>
          <w:tcPr>
            <w:tcW w:w="3500" w:type="dxa"/>
            <w:tcMar/>
          </w:tcPr>
          <w:p w:rsidR="47CD365C" w:rsidRDefault="47CD365C" w14:noSpellErr="1" w14:paraId="65BECA51" w14:textId="3C3924EC">
            <w:r w:rsidRPr="47CD365C" w:rsidR="47CD365C">
              <w:rPr>
                <w:color w:val="1A1A1A" w:themeColor="text1" w:themeTint="FF" w:themeShade="FF"/>
                <w:sz w:val="17"/>
                <w:szCs w:val="17"/>
              </w:rPr>
              <w:t>AKM website (request form)</w:t>
            </w:r>
          </w:p>
        </w:tc>
      </w:tr>
      <w:tr w:rsidR="47CD365C" w:rsidTr="47CD365C" w14:paraId="7456C7ED">
        <w:tc>
          <w:tcPr>
            <w:tcW w:w="700" w:type="dxa"/>
            <w:tcMar/>
          </w:tcPr>
          <w:p w:rsidR="47CD365C" w:rsidRDefault="47CD365C" w14:noSpellErr="1" w14:paraId="663E8D6C" w14:textId="534E8561">
            <w:r w:rsidRPr="47CD365C" w:rsidR="47CD365C">
              <w:rPr>
                <w:b w:val="1"/>
                <w:bCs w:val="1"/>
                <w:color w:val="1A1A1A" w:themeColor="text1" w:themeTint="FF" w:themeShade="FF"/>
                <w:sz w:val="17"/>
                <w:szCs w:val="17"/>
              </w:rPr>
              <w:t>[3]</w:t>
            </w:r>
          </w:p>
        </w:tc>
        <w:tc>
          <w:tcPr>
            <w:tcW w:w="5540" w:type="dxa"/>
            <w:tcMar/>
          </w:tcPr>
          <w:p w:rsidR="47CD365C" w:rsidRDefault="47CD365C" w14:noSpellErr="1" w14:paraId="6633A879" w14:textId="4C2C6C25">
            <w:r w:rsidRPr="47CD365C" w:rsidR="47CD365C">
              <w:rPr>
                <w:color w:val="1A1A1A" w:themeColor="text1" w:themeTint="FF" w:themeShade="FF"/>
                <w:sz w:val="17"/>
                <w:szCs w:val="17"/>
              </w:rPr>
              <w:t>XU316-1024-QF60A datasheet</w:t>
            </w:r>
          </w:p>
        </w:tc>
        <w:tc>
          <w:tcPr>
            <w:tcW w:w="3500" w:type="dxa"/>
            <w:tcMar/>
          </w:tcPr>
          <w:p w:rsidR="47CD365C" w:rsidRDefault="47CD365C" w14:noSpellErr="1" w14:paraId="558B5925" w14:textId="450A52E9">
            <w:r w:rsidRPr="47CD365C" w:rsidR="47CD365C">
              <w:rPr>
                <w:color w:val="1A1A1A" w:themeColor="text1" w:themeTint="FF" w:themeShade="FF"/>
                <w:sz w:val="17"/>
                <w:szCs w:val="17"/>
              </w:rPr>
              <w:t>XMOS</w:t>
            </w:r>
          </w:p>
        </w:tc>
      </w:tr>
      <w:tr w:rsidR="47CD365C" w:rsidTr="47CD365C" w14:paraId="608CC1F8">
        <w:tc>
          <w:tcPr>
            <w:tcW w:w="700" w:type="dxa"/>
            <w:tcMar/>
          </w:tcPr>
          <w:p w:rsidR="47CD365C" w:rsidRDefault="47CD365C" w14:noSpellErr="1" w14:paraId="1ECEAA1B" w14:textId="5C1FB35E">
            <w:r w:rsidRPr="47CD365C" w:rsidR="47CD365C">
              <w:rPr>
                <w:b w:val="1"/>
                <w:bCs w:val="1"/>
                <w:color w:val="1A1A1A" w:themeColor="text1" w:themeTint="FF" w:themeShade="FF"/>
                <w:sz w:val="17"/>
                <w:szCs w:val="17"/>
              </w:rPr>
              <w:t>[4]</w:t>
            </w:r>
          </w:p>
        </w:tc>
        <w:tc>
          <w:tcPr>
            <w:tcW w:w="5540" w:type="dxa"/>
            <w:tcMar/>
          </w:tcPr>
          <w:p w:rsidR="47CD365C" w:rsidRDefault="47CD365C" w14:noSpellErr="1" w14:paraId="46984CBA" w14:textId="54FD9A22">
            <w:r w:rsidRPr="47CD365C" w:rsidR="47CD365C">
              <w:rPr>
                <w:color w:val="1A1A1A" w:themeColor="text1" w:themeTint="FF" w:themeShade="FF"/>
                <w:sz w:val="17"/>
                <w:szCs w:val="17"/>
              </w:rPr>
              <w:t>sw_usb_audio reference firmware and reference design</w:t>
            </w:r>
          </w:p>
        </w:tc>
        <w:tc>
          <w:tcPr>
            <w:tcW w:w="3500" w:type="dxa"/>
            <w:tcMar/>
          </w:tcPr>
          <w:p w:rsidR="47CD365C" w:rsidRDefault="47CD365C" w14:noSpellErr="1" w14:paraId="148504D1" w14:textId="4DDB80E6">
            <w:r w:rsidRPr="47CD365C" w:rsidR="47CD365C">
              <w:rPr>
                <w:color w:val="1A1A1A" w:themeColor="text1" w:themeTint="FF" w:themeShade="FF"/>
                <w:sz w:val="17"/>
                <w:szCs w:val="17"/>
              </w:rPr>
              <w:t>XMOS</w:t>
            </w:r>
          </w:p>
        </w:tc>
      </w:tr>
      <w:tr w:rsidR="47CD365C" w:rsidTr="47CD365C" w14:paraId="3768BB74">
        <w:tc>
          <w:tcPr>
            <w:tcW w:w="700" w:type="dxa"/>
            <w:tcMar/>
          </w:tcPr>
          <w:p w:rsidR="47CD365C" w:rsidRDefault="47CD365C" w14:noSpellErr="1" w14:paraId="672A5DB7" w14:textId="64F0E15B">
            <w:r w:rsidRPr="47CD365C" w:rsidR="47CD365C">
              <w:rPr>
                <w:b w:val="1"/>
                <w:bCs w:val="1"/>
                <w:color w:val="1A1A1A" w:themeColor="text1" w:themeTint="FF" w:themeShade="FF"/>
                <w:sz w:val="17"/>
                <w:szCs w:val="17"/>
              </w:rPr>
              <w:t>[5]</w:t>
            </w:r>
          </w:p>
        </w:tc>
        <w:tc>
          <w:tcPr>
            <w:tcW w:w="5540" w:type="dxa"/>
            <w:tcMar/>
          </w:tcPr>
          <w:p w:rsidR="47CD365C" w:rsidRDefault="47CD365C" w14:noSpellErr="1" w14:paraId="2851A9CE" w14:textId="5DCEC81F">
            <w:r w:rsidRPr="47CD365C" w:rsidR="47CD365C">
              <w:rPr>
                <w:color w:val="1A1A1A" w:themeColor="text1" w:themeTint="FF" w:themeShade="FF"/>
                <w:sz w:val="17"/>
                <w:szCs w:val="17"/>
              </w:rPr>
              <w:t>OPA1622 datasheet</w:t>
            </w:r>
          </w:p>
        </w:tc>
        <w:tc>
          <w:tcPr>
            <w:tcW w:w="3500" w:type="dxa"/>
            <w:tcMar/>
          </w:tcPr>
          <w:p w:rsidR="47CD365C" w:rsidRDefault="47CD365C" w14:noSpellErr="1" w14:paraId="39269B78" w14:textId="56ACAEE3">
            <w:r w:rsidRPr="47CD365C" w:rsidR="47CD365C">
              <w:rPr>
                <w:color w:val="1A1A1A" w:themeColor="text1" w:themeTint="FF" w:themeShade="FF"/>
                <w:sz w:val="17"/>
                <w:szCs w:val="17"/>
              </w:rPr>
              <w:t>Texas Instruments</w:t>
            </w:r>
          </w:p>
        </w:tc>
      </w:tr>
      <w:tr w:rsidR="47CD365C" w:rsidTr="47CD365C" w14:paraId="129EBF13">
        <w:tc>
          <w:tcPr>
            <w:tcW w:w="700" w:type="dxa"/>
            <w:tcMar/>
          </w:tcPr>
          <w:p w:rsidR="47CD365C" w:rsidRDefault="47CD365C" w14:noSpellErr="1" w14:paraId="559374EF" w14:textId="6DC20F58">
            <w:r w:rsidRPr="47CD365C" w:rsidR="47CD365C">
              <w:rPr>
                <w:b w:val="1"/>
                <w:bCs w:val="1"/>
                <w:color w:val="1A1A1A" w:themeColor="text1" w:themeTint="FF" w:themeShade="FF"/>
                <w:sz w:val="17"/>
                <w:szCs w:val="17"/>
              </w:rPr>
              <w:t>[6]</w:t>
            </w:r>
          </w:p>
        </w:tc>
        <w:tc>
          <w:tcPr>
            <w:tcW w:w="5540" w:type="dxa"/>
            <w:tcMar/>
          </w:tcPr>
          <w:p w:rsidR="47CD365C" w:rsidRDefault="47CD365C" w14:noSpellErr="1" w14:paraId="255C2196" w14:textId="669FF61C">
            <w:r w:rsidRPr="47CD365C" w:rsidR="47CD365C">
              <w:rPr>
                <w:color w:val="1A1A1A" w:themeColor="text1" w:themeTint="FF" w:themeShade="FF"/>
                <w:sz w:val="17"/>
                <w:szCs w:val="17"/>
              </w:rPr>
              <w:t>JLCPCB PCBA price list (8 Sep 2026)</w:t>
            </w:r>
          </w:p>
        </w:tc>
        <w:tc>
          <w:tcPr>
            <w:tcW w:w="3500" w:type="dxa"/>
            <w:tcMar/>
          </w:tcPr>
          <w:p w:rsidR="47CD365C" w:rsidRDefault="47CD365C" w14:noSpellErr="1" w14:paraId="3E528630" w14:textId="5F7DDCE0">
            <w:r w:rsidRPr="47CD365C" w:rsidR="47CD365C">
              <w:rPr>
                <w:color w:val="1A1A1A" w:themeColor="text1" w:themeTint="FF" w:themeShade="FF"/>
                <w:sz w:val="17"/>
                <w:szCs w:val="17"/>
              </w:rPr>
              <w:t>JLCPCB</w:t>
            </w:r>
          </w:p>
        </w:tc>
      </w:tr>
      <w:tr w:rsidR="47CD365C" w:rsidTr="47CD365C" w14:paraId="583BA04C">
        <w:tc>
          <w:tcPr>
            <w:tcW w:w="700" w:type="dxa"/>
            <w:tcMar/>
          </w:tcPr>
          <w:p w:rsidR="47CD365C" w:rsidRDefault="47CD365C" w14:noSpellErr="1" w14:paraId="638111FA" w14:textId="76933D55">
            <w:r w:rsidRPr="47CD365C" w:rsidR="47CD365C">
              <w:rPr>
                <w:b w:val="1"/>
                <w:bCs w:val="1"/>
                <w:color w:val="1A1A1A" w:themeColor="text1" w:themeTint="FF" w:themeShade="FF"/>
                <w:sz w:val="17"/>
                <w:szCs w:val="17"/>
              </w:rPr>
              <w:t>[7]</w:t>
            </w:r>
          </w:p>
        </w:tc>
        <w:tc>
          <w:tcPr>
            <w:tcW w:w="5540" w:type="dxa"/>
            <w:tcMar/>
          </w:tcPr>
          <w:p w:rsidR="47CD365C" w:rsidRDefault="47CD365C" w14:noSpellErr="1" w14:paraId="1000CA10" w14:textId="6F712419">
            <w:r w:rsidRPr="47CD365C" w:rsidR="47CD365C">
              <w:rPr>
                <w:color w:val="1A1A1A" w:themeColor="text1" w:themeTint="FF" w:themeShade="FF"/>
                <w:sz w:val="17"/>
                <w:szCs w:val="17"/>
              </w:rPr>
              <w:t>Schematic Design Notes v0.2 (companion document: block-level circuit guidance and chosen parts)</w:t>
            </w:r>
          </w:p>
        </w:tc>
        <w:tc>
          <w:tcPr>
            <w:tcW w:w="3500" w:type="dxa"/>
            <w:tcMar/>
          </w:tcPr>
          <w:p w:rsidR="47CD365C" w:rsidRDefault="47CD365C" w14:noSpellErr="1" w14:paraId="4CD485E4" w14:textId="684F0ADD">
            <w:r w:rsidRPr="47CD365C" w:rsidR="47CD365C">
              <w:rPr>
                <w:color w:val="1A1A1A" w:themeColor="text1" w:themeTint="FF" w:themeShade="FF"/>
                <w:sz w:val="17"/>
                <w:szCs w:val="17"/>
              </w:rPr>
              <w:t>This project</w:t>
            </w:r>
          </w:p>
        </w:tc>
      </w:tr>
      <w:tr w:rsidR="47CD365C" w:rsidTr="47CD365C" w14:paraId="71F771CA">
        <w:tc>
          <w:tcPr>
            <w:tcW w:w="700" w:type="dxa"/>
            <w:tcMar/>
          </w:tcPr>
          <w:p w:rsidR="47CD365C" w:rsidRDefault="47CD365C" w14:noSpellErr="1" w14:paraId="4B6AA781" w14:textId="7F646B52">
            <w:r w:rsidRPr="47CD365C" w:rsidR="47CD365C">
              <w:rPr>
                <w:b w:val="1"/>
                <w:bCs w:val="1"/>
                <w:color w:val="1A1A1A" w:themeColor="text1" w:themeTint="FF" w:themeShade="FF"/>
                <w:sz w:val="17"/>
                <w:szCs w:val="17"/>
              </w:rPr>
              <w:t>[8]</w:t>
            </w:r>
          </w:p>
        </w:tc>
        <w:tc>
          <w:tcPr>
            <w:tcW w:w="5540" w:type="dxa"/>
            <w:tcMar/>
          </w:tcPr>
          <w:p w:rsidR="47CD365C" w:rsidRDefault="47CD365C" w14:noSpellErr="1" w14:paraId="7BF50A6F" w14:textId="78425216">
            <w:r w:rsidRPr="47CD365C" w:rsidR="47CD365C">
              <w:rPr>
                <w:color w:val="1A1A1A" w:themeColor="text1" w:themeTint="FF" w:themeShade="FF"/>
                <w:sz w:val="17"/>
                <w:szCs w:val="17"/>
              </w:rPr>
              <w:t>CH224A datasheet</w:t>
            </w:r>
          </w:p>
        </w:tc>
        <w:tc>
          <w:tcPr>
            <w:tcW w:w="3500" w:type="dxa"/>
            <w:tcMar/>
          </w:tcPr>
          <w:p w:rsidR="47CD365C" w:rsidRDefault="47CD365C" w14:noSpellErr="1" w14:paraId="2BDCA9FC" w14:textId="712038DA">
            <w:r w:rsidRPr="47CD365C" w:rsidR="47CD365C">
              <w:rPr>
                <w:color w:val="1A1A1A" w:themeColor="text1" w:themeTint="FF" w:themeShade="FF"/>
                <w:sz w:val="17"/>
                <w:szCs w:val="17"/>
              </w:rPr>
              <w:t>WCH</w:t>
            </w:r>
          </w:p>
        </w:tc>
      </w:tr>
      <w:tr w:rsidR="47CD365C" w:rsidTr="47CD365C" w14:paraId="66649463">
        <w:tc>
          <w:tcPr>
            <w:tcW w:w="700" w:type="dxa"/>
            <w:tcMar/>
          </w:tcPr>
          <w:p w:rsidR="47CD365C" w:rsidRDefault="47CD365C" w14:noSpellErr="1" w14:paraId="2E0105C7" w14:textId="0835994F">
            <w:r w:rsidRPr="47CD365C" w:rsidR="47CD365C">
              <w:rPr>
                <w:b w:val="1"/>
                <w:bCs w:val="1"/>
                <w:color w:val="1A1A1A" w:themeColor="text1" w:themeTint="FF" w:themeShade="FF"/>
                <w:sz w:val="17"/>
                <w:szCs w:val="17"/>
              </w:rPr>
              <w:t>[9]</w:t>
            </w:r>
          </w:p>
        </w:tc>
        <w:tc>
          <w:tcPr>
            <w:tcW w:w="5540" w:type="dxa"/>
            <w:tcMar/>
          </w:tcPr>
          <w:p w:rsidR="47CD365C" w:rsidRDefault="47CD365C" w14:noSpellErr="1" w14:paraId="4D08219F" w14:textId="01138013">
            <w:r w:rsidRPr="47CD365C" w:rsidR="47CD365C">
              <w:rPr>
                <w:color w:val="1A1A1A" w:themeColor="text1" w:themeTint="FF" w:themeShade="FF"/>
                <w:sz w:val="17"/>
                <w:szCs w:val="17"/>
              </w:rPr>
              <w:t>LMR33630 datasheet; SNVA856 inverting buck-boost application note</w:t>
            </w:r>
          </w:p>
        </w:tc>
        <w:tc>
          <w:tcPr>
            <w:tcW w:w="3500" w:type="dxa"/>
            <w:tcMar/>
          </w:tcPr>
          <w:p w:rsidR="47CD365C" w:rsidRDefault="47CD365C" w14:noSpellErr="1" w14:paraId="7CFF4C2D" w14:textId="79F166D7">
            <w:r w:rsidRPr="47CD365C" w:rsidR="47CD365C">
              <w:rPr>
                <w:color w:val="1A1A1A" w:themeColor="text1" w:themeTint="FF" w:themeShade="FF"/>
                <w:sz w:val="17"/>
                <w:szCs w:val="17"/>
              </w:rPr>
              <w:t>Texas Instruments</w:t>
            </w:r>
          </w:p>
        </w:tc>
      </w:tr>
    </w:tbl>
    <w:p w:rsidR="094FF0F6" w:rsidP="094FF0F6" w:rsidRDefault="094FF0F6" w14:noSpellErr="1" w14:paraId="3FEB31B9" w14:textId="11699AB1">
      <w:pPr>
        <w:pStyle w:val="Heading1"/>
      </w:pPr>
      <w:r w:rsidR="29EC3F99">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47CD365C" w:rsidTr="47CD365C" w14:paraId="462218B2">
        <w:trPr>
          <w:trHeight w:val="300"/>
        </w:trPr>
        <w:tc>
          <w:tcPr>
            <w:tcW w:w="900" w:type="dxa"/>
            <w:tcMar/>
          </w:tcPr>
          <w:p w:rsidR="47CD365C" w:rsidRDefault="47CD365C" w14:noSpellErr="1" w14:paraId="6FF69502" w14:textId="57F5FD6C">
            <w:r w:rsidRPr="47CD365C" w:rsidR="47CD365C">
              <w:rPr>
                <w:b w:val="1"/>
                <w:bCs w:val="1"/>
                <w:color w:val="FFFFFF" w:themeColor="background1" w:themeTint="FF" w:themeShade="FF"/>
                <w:sz w:val="17"/>
                <w:szCs w:val="17"/>
              </w:rPr>
              <w:t>Version</w:t>
            </w:r>
          </w:p>
        </w:tc>
        <w:tc>
          <w:tcPr>
            <w:tcW w:w="1300" w:type="dxa"/>
            <w:tcMar/>
          </w:tcPr>
          <w:p w:rsidR="47CD365C" w:rsidRDefault="47CD365C" w14:noSpellErr="1" w14:paraId="2170109F" w14:textId="50D3E430">
            <w:r w:rsidRPr="47CD365C" w:rsidR="47CD365C">
              <w:rPr>
                <w:b w:val="1"/>
                <w:bCs w:val="1"/>
                <w:color w:val="FFFFFF" w:themeColor="background1" w:themeTint="FF" w:themeShade="FF"/>
                <w:sz w:val="17"/>
                <w:szCs w:val="17"/>
              </w:rPr>
              <w:t>Date</w:t>
            </w:r>
          </w:p>
        </w:tc>
        <w:tc>
          <w:tcPr>
            <w:tcW w:w="1300" w:type="dxa"/>
            <w:tcMar/>
          </w:tcPr>
          <w:p w:rsidR="47CD365C" w:rsidRDefault="47CD365C" w14:noSpellErr="1" w14:paraId="3E51A9C7" w14:textId="49B1CAF4">
            <w:r w:rsidRPr="47CD365C" w:rsidR="47CD365C">
              <w:rPr>
                <w:b w:val="1"/>
                <w:bCs w:val="1"/>
                <w:color w:val="FFFFFF" w:themeColor="background1" w:themeTint="FF" w:themeShade="FF"/>
                <w:sz w:val="17"/>
                <w:szCs w:val="17"/>
              </w:rPr>
              <w:t>Author</w:t>
            </w:r>
          </w:p>
        </w:tc>
        <w:tc>
          <w:tcPr>
            <w:tcW w:w="6240" w:type="dxa"/>
            <w:tcMar/>
          </w:tcPr>
          <w:p w:rsidR="47CD365C" w:rsidRDefault="47CD365C" w14:noSpellErr="1" w14:paraId="5D88D04B" w14:textId="428FB1B8">
            <w:r w:rsidRPr="47CD365C" w:rsidR="47CD365C">
              <w:rPr>
                <w:b w:val="1"/>
                <w:bCs w:val="1"/>
                <w:color w:val="FFFFFF" w:themeColor="background1" w:themeTint="FF" w:themeShade="FF"/>
                <w:sz w:val="17"/>
                <w:szCs w:val="17"/>
              </w:rPr>
              <w:t>Description</w:t>
            </w:r>
          </w:p>
        </w:tc>
      </w:tr>
      <w:tr w:rsidR="47CD365C" w:rsidTr="47CD365C" w14:paraId="2F8EEF60">
        <w:tc>
          <w:tcPr>
            <w:tcW w:w="900" w:type="dxa"/>
            <w:tcMar/>
          </w:tcPr>
          <w:p w:rsidR="47CD365C" w:rsidRDefault="47CD365C" w14:noSpellErr="1" w14:paraId="62FE7114" w14:textId="59A5122D">
            <w:r w:rsidRPr="47CD365C" w:rsidR="47CD365C">
              <w:rPr>
                <w:b w:val="1"/>
                <w:bCs w:val="1"/>
                <w:color w:val="1A1A1A" w:themeColor="text1" w:themeTint="FF" w:themeShade="FF"/>
                <w:sz w:val="17"/>
                <w:szCs w:val="17"/>
              </w:rPr>
              <w:t>v0.1</w:t>
            </w:r>
          </w:p>
        </w:tc>
        <w:tc>
          <w:tcPr>
            <w:tcW w:w="1300" w:type="dxa"/>
            <w:tcMar/>
          </w:tcPr>
          <w:p w:rsidR="47CD365C" w:rsidRDefault="47CD365C" w14:noSpellErr="1" w14:paraId="1B8EA65A" w14:textId="5282F8F1">
            <w:r w:rsidRPr="47CD365C" w:rsidR="47CD365C">
              <w:rPr>
                <w:color w:val="1A1A1A" w:themeColor="text1" w:themeTint="FF" w:themeShade="FF"/>
                <w:sz w:val="17"/>
                <w:szCs w:val="17"/>
              </w:rPr>
              <w:t>23 Sep 2026</w:t>
            </w:r>
          </w:p>
        </w:tc>
        <w:tc>
          <w:tcPr>
            <w:tcW w:w="1300" w:type="dxa"/>
            <w:tcMar/>
          </w:tcPr>
          <w:p w:rsidR="47CD365C" w:rsidRDefault="47CD365C" w14:noSpellErr="1" w14:paraId="134F857C" w14:textId="4B60DFB5">
            <w:r w:rsidRPr="47CD365C" w:rsidR="47CD365C">
              <w:rPr>
                <w:color w:val="1A1A1A" w:themeColor="text1" w:themeTint="FF" w:themeShade="FF"/>
                <w:sz w:val="17"/>
                <w:szCs w:val="17"/>
              </w:rPr>
              <w:t>Diego Yang</w:t>
            </w:r>
          </w:p>
        </w:tc>
        <w:tc>
          <w:tcPr>
            <w:tcW w:w="6240" w:type="dxa"/>
            <w:tcMar/>
          </w:tcPr>
          <w:p w:rsidR="47CD365C" w:rsidRDefault="47CD365C" w14:noSpellErr="1" w14:paraId="172AF065" w14:textId="443EC679">
            <w:r w:rsidRPr="47CD365C" w:rsidR="47CD365C">
              <w:rPr>
                <w:color w:val="1A1A1A" w:themeColor="text1" w:themeTint="FF" w:themeShade="FF"/>
                <w:sz w:val="17"/>
                <w:szCs w:val="17"/>
              </w:rPr>
              <w:t>Draft for review</w:t>
            </w:r>
          </w:p>
        </w:tc>
      </w:tr>
      <w:tr w:rsidR="47CD365C" w:rsidTr="47CD365C" w14:paraId="13B4635D">
        <w:tc>
          <w:tcPr>
            <w:tcW w:w="900" w:type="dxa"/>
            <w:tcMar/>
          </w:tcPr>
          <w:p w:rsidR="47CD365C" w:rsidRDefault="47CD365C" w14:noSpellErr="1" w14:paraId="4A7E84BE" w14:textId="5B5426EE">
            <w:r w:rsidRPr="47CD365C" w:rsidR="47CD365C">
              <w:rPr>
                <w:b w:val="1"/>
                <w:bCs w:val="1"/>
                <w:color w:val="1A1A1A" w:themeColor="text1" w:themeTint="FF" w:themeShade="FF"/>
                <w:sz w:val="17"/>
                <w:szCs w:val="17"/>
              </w:rPr>
              <w:t>v0.2</w:t>
            </w:r>
          </w:p>
        </w:tc>
        <w:tc>
          <w:tcPr>
            <w:tcW w:w="1300" w:type="dxa"/>
            <w:tcMar/>
          </w:tcPr>
          <w:p w:rsidR="47CD365C" w:rsidRDefault="47CD365C" w14:noSpellErr="1" w14:paraId="579F0BAE" w14:textId="54320DB2">
            <w:r w:rsidRPr="47CD365C" w:rsidR="47CD365C">
              <w:rPr>
                <w:color w:val="1A1A1A" w:themeColor="text1" w:themeTint="FF" w:themeShade="FF"/>
                <w:sz w:val="17"/>
                <w:szCs w:val="17"/>
              </w:rPr>
              <w:t>23 Sep 2026</w:t>
            </w:r>
          </w:p>
        </w:tc>
        <w:tc>
          <w:tcPr>
            <w:tcW w:w="1300" w:type="dxa"/>
            <w:tcMar/>
          </w:tcPr>
          <w:p w:rsidR="47CD365C" w:rsidRDefault="47CD365C" w14:noSpellErr="1" w14:paraId="605A82C5" w14:textId="4D0FF476">
            <w:r w:rsidRPr="47CD365C" w:rsidR="47CD365C">
              <w:rPr>
                <w:color w:val="1A1A1A" w:themeColor="text1" w:themeTint="FF" w:themeShade="FF"/>
                <w:sz w:val="17"/>
                <w:szCs w:val="17"/>
              </w:rPr>
              <w:t>Diego Yang</w:t>
            </w:r>
          </w:p>
        </w:tc>
        <w:tc>
          <w:tcPr>
            <w:tcW w:w="6240" w:type="dxa"/>
            <w:tcMar/>
          </w:tcPr>
          <w:p w:rsidR="47CD365C" w:rsidRDefault="47CD365C" w14:noSpellErr="1" w14:paraId="5C048795" w14:textId="45EDDB3A">
            <w:r w:rsidRPr="47CD365C" w:rsidR="47CD365C">
              <w:rPr>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47CD365C" w:rsidTr="47CD365C" w14:paraId="430BA506">
        <w:tc>
          <w:tcPr>
            <w:tcW w:w="900" w:type="dxa"/>
            <w:tcMar/>
          </w:tcPr>
          <w:p w:rsidR="47CD365C" w:rsidRDefault="47CD365C" w14:noSpellErr="1" w14:paraId="444A7747" w14:textId="5D033BAF">
            <w:r w:rsidRPr="47CD365C" w:rsidR="47CD365C">
              <w:rPr>
                <w:b w:val="1"/>
                <w:bCs w:val="1"/>
                <w:color w:val="1A1A1A" w:themeColor="text1" w:themeTint="FF" w:themeShade="FF"/>
                <w:sz w:val="17"/>
                <w:szCs w:val="17"/>
              </w:rPr>
              <w:t>v0.3</w:t>
            </w:r>
          </w:p>
        </w:tc>
        <w:tc>
          <w:tcPr>
            <w:tcW w:w="1300" w:type="dxa"/>
            <w:tcMar/>
          </w:tcPr>
          <w:p w:rsidR="47CD365C" w:rsidRDefault="47CD365C" w14:noSpellErr="1" w14:paraId="1213D519" w14:textId="55E12273">
            <w:r w:rsidRPr="47CD365C" w:rsidR="47CD365C">
              <w:rPr>
                <w:color w:val="1A1A1A" w:themeColor="text1" w:themeTint="FF" w:themeShade="FF"/>
                <w:sz w:val="17"/>
                <w:szCs w:val="17"/>
              </w:rPr>
              <w:t>23 Sep 2026</w:t>
            </w:r>
          </w:p>
        </w:tc>
        <w:tc>
          <w:tcPr>
            <w:tcW w:w="1300" w:type="dxa"/>
            <w:tcMar/>
          </w:tcPr>
          <w:p w:rsidR="47CD365C" w:rsidRDefault="47CD365C" w14:noSpellErr="1" w14:paraId="7352BFC3" w14:textId="4EBF0937">
            <w:r w:rsidRPr="47CD365C" w:rsidR="47CD365C">
              <w:rPr>
                <w:color w:val="1A1A1A" w:themeColor="text1" w:themeTint="FF" w:themeShade="FF"/>
                <w:sz w:val="17"/>
                <w:szCs w:val="17"/>
              </w:rPr>
              <w:t>Diego Yang</w:t>
            </w:r>
          </w:p>
        </w:tc>
        <w:tc>
          <w:tcPr>
            <w:tcW w:w="6240" w:type="dxa"/>
            <w:tcMar/>
          </w:tcPr>
          <w:p w:rsidR="47CD365C" w:rsidRDefault="47CD365C" w14:noSpellErr="1" w14:paraId="241A61BE" w14:textId="479CEFFB">
            <w:r w:rsidRPr="47CD365C" w:rsidR="47CD365C">
              <w:rPr>
                <w:color w:val="1A1A1A" w:themeColor="text1" w:themeTint="FF" w:themeShade="FF"/>
                <w:sz w:val="17"/>
                <w:szCs w:val="17"/>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bl>
    <w:sectPr w:rsidR="05005C2C" w:rsidSect="00034616">
      <w:headerReference w:type="default" r:id="rId8"/>
      <w:pgSz w:w="11906" w:h="16838" w:orient="portrait"/>
      <w:pgMar w:top="1152"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180C" w:rsidRDefault="00E0180C" w14:paraId="3A3DB18C" w14:textId="77777777">
      <w:pPr>
        <w:spacing w:after="0" w:line="240" w:lineRule="auto"/>
      </w:pPr>
      <w:r>
        <w:separator/>
      </w:r>
    </w:p>
  </w:endnote>
  <w:endnote w:type="continuationSeparator" w:id="0">
    <w:p w:rsidR="00E0180C" w:rsidRDefault="00E0180C" w14:paraId="527F30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180C" w:rsidRDefault="00E0180C" w14:paraId="3E1DA0A5" w14:textId="77777777">
      <w:pPr>
        <w:spacing w:after="0" w:line="240" w:lineRule="auto"/>
      </w:pPr>
      <w:r>
        <w:separator/>
      </w:r>
    </w:p>
  </w:footnote>
  <w:footnote w:type="continuationSeparator" w:id="0">
    <w:p w:rsidR="00E0180C" w:rsidRDefault="00E0180C" w14:paraId="1030EF6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5005C2C" w:rsidRDefault="05005C2C" w14:paraId="5899CD40" w14:textId="6BFEC01D" w14:noSpellErr="1">
    <w:r w:rsidR="510EB0C9">
      <w:rPr/>
      <w:t>USB DAC + Balanced Headphone Amplifier · Design Specification v0.3 (draft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49813988">
    <w:abstractNumId w:val="8"/>
  </w:num>
  <w:num w:numId="2" w16cid:durableId="1041712997">
    <w:abstractNumId w:val="6"/>
  </w:num>
  <w:num w:numId="3" w16cid:durableId="1432360214">
    <w:abstractNumId w:val="5"/>
  </w:num>
  <w:num w:numId="4" w16cid:durableId="1537889993">
    <w:abstractNumId w:val="4"/>
  </w:num>
  <w:num w:numId="5" w16cid:durableId="2094935535">
    <w:abstractNumId w:val="7"/>
  </w:num>
  <w:num w:numId="6" w16cid:durableId="903179977">
    <w:abstractNumId w:val="3"/>
  </w:num>
  <w:num w:numId="7" w16cid:durableId="1997764211">
    <w:abstractNumId w:val="2"/>
  </w:num>
  <w:num w:numId="8" w16cid:durableId="393158532">
    <w:abstractNumId w:val="1"/>
  </w:num>
  <w:num w:numId="9" w16cid:durableId="85703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CA89"/>
    <w:rsid w:val="0029639D"/>
    <w:rsid w:val="00326F90"/>
    <w:rsid w:val="0036E619"/>
    <w:rsid w:val="003FAB76"/>
    <w:rsid w:val="004AE0C7"/>
    <w:rsid w:val="00553142"/>
    <w:rsid w:val="007D0FA6"/>
    <w:rsid w:val="00A720F7"/>
    <w:rsid w:val="00AA1D8D"/>
    <w:rsid w:val="00AD4026"/>
    <w:rsid w:val="00B47730"/>
    <w:rsid w:val="00CB0664"/>
    <w:rsid w:val="00E0180C"/>
    <w:rsid w:val="00FC693F"/>
    <w:rsid w:val="0126AE96"/>
    <w:rsid w:val="0126AE96"/>
    <w:rsid w:val="0127A98C"/>
    <w:rsid w:val="014F7292"/>
    <w:rsid w:val="0154A7D3"/>
    <w:rsid w:val="01C31E03"/>
    <w:rsid w:val="01E2EAC0"/>
    <w:rsid w:val="026228FA"/>
    <w:rsid w:val="02782739"/>
    <w:rsid w:val="028E2BE0"/>
    <w:rsid w:val="02CBB027"/>
    <w:rsid w:val="02FF3BF2"/>
    <w:rsid w:val="030A09A7"/>
    <w:rsid w:val="0312C770"/>
    <w:rsid w:val="038E62A4"/>
    <w:rsid w:val="03AB5306"/>
    <w:rsid w:val="03D15FB9"/>
    <w:rsid w:val="0401EEB5"/>
    <w:rsid w:val="047DF6E6"/>
    <w:rsid w:val="04C8662B"/>
    <w:rsid w:val="05005C2C"/>
    <w:rsid w:val="05689873"/>
    <w:rsid w:val="058A31D4"/>
    <w:rsid w:val="064C3813"/>
    <w:rsid w:val="0681D950"/>
    <w:rsid w:val="06CA9F7A"/>
    <w:rsid w:val="06F69528"/>
    <w:rsid w:val="070EA938"/>
    <w:rsid w:val="07A18E40"/>
    <w:rsid w:val="07AE3294"/>
    <w:rsid w:val="0826FC10"/>
    <w:rsid w:val="0826FC10"/>
    <w:rsid w:val="085534CC"/>
    <w:rsid w:val="08950C96"/>
    <w:rsid w:val="08DD115E"/>
    <w:rsid w:val="09129B05"/>
    <w:rsid w:val="0916E565"/>
    <w:rsid w:val="094FF0F6"/>
    <w:rsid w:val="09837914"/>
    <w:rsid w:val="0A42B8FB"/>
    <w:rsid w:val="0A5A1EAE"/>
    <w:rsid w:val="0A5A1EAE"/>
    <w:rsid w:val="0ABA0CEF"/>
    <w:rsid w:val="0AC7815C"/>
    <w:rsid w:val="0AD5F965"/>
    <w:rsid w:val="0B1D317C"/>
    <w:rsid w:val="0B242182"/>
    <w:rsid w:val="0B468E32"/>
    <w:rsid w:val="0B6C2388"/>
    <w:rsid w:val="0B77C977"/>
    <w:rsid w:val="0BD115BD"/>
    <w:rsid w:val="0BE71FE6"/>
    <w:rsid w:val="0BE9EF5B"/>
    <w:rsid w:val="0C533442"/>
    <w:rsid w:val="0C533442"/>
    <w:rsid w:val="0C6F338C"/>
    <w:rsid w:val="0C774125"/>
    <w:rsid w:val="0CA2821B"/>
    <w:rsid w:val="0CA2821B"/>
    <w:rsid w:val="0D20A0B3"/>
    <w:rsid w:val="0D3ED16C"/>
    <w:rsid w:val="0DB9A538"/>
    <w:rsid w:val="0E364A3C"/>
    <w:rsid w:val="0E382B3C"/>
    <w:rsid w:val="0EB44D51"/>
    <w:rsid w:val="0EE21679"/>
    <w:rsid w:val="0EFF56EB"/>
    <w:rsid w:val="0F03F777"/>
    <w:rsid w:val="0F1895D5"/>
    <w:rsid w:val="0F1CA804"/>
    <w:rsid w:val="0F2D5F36"/>
    <w:rsid w:val="0F2D5F36"/>
    <w:rsid w:val="0F540080"/>
    <w:rsid w:val="0F540080"/>
    <w:rsid w:val="0F607D8F"/>
    <w:rsid w:val="0F607D8F"/>
    <w:rsid w:val="0F9C2994"/>
    <w:rsid w:val="0FB67CA7"/>
    <w:rsid w:val="0FC8E78A"/>
    <w:rsid w:val="0FC8E78A"/>
    <w:rsid w:val="10243C5E"/>
    <w:rsid w:val="10803821"/>
    <w:rsid w:val="1083CB7D"/>
    <w:rsid w:val="112001C4"/>
    <w:rsid w:val="1197DC70"/>
    <w:rsid w:val="119DEA30"/>
    <w:rsid w:val="119DEA30"/>
    <w:rsid w:val="11F5088B"/>
    <w:rsid w:val="121EB3D9"/>
    <w:rsid w:val="12301E74"/>
    <w:rsid w:val="127E5664"/>
    <w:rsid w:val="127E5664"/>
    <w:rsid w:val="1303D6CC"/>
    <w:rsid w:val="1369DDEE"/>
    <w:rsid w:val="142EC8BB"/>
    <w:rsid w:val="142EC8BB"/>
    <w:rsid w:val="1462D35A"/>
    <w:rsid w:val="146BD306"/>
    <w:rsid w:val="151678C0"/>
    <w:rsid w:val="15D6EA8A"/>
    <w:rsid w:val="15D6EA8A"/>
    <w:rsid w:val="15F6E267"/>
    <w:rsid w:val="15F6E267"/>
    <w:rsid w:val="162DB472"/>
    <w:rsid w:val="162DB472"/>
    <w:rsid w:val="1642C7E7"/>
    <w:rsid w:val="16AE46C1"/>
    <w:rsid w:val="1704F0B0"/>
    <w:rsid w:val="1740C53D"/>
    <w:rsid w:val="1740C53D"/>
    <w:rsid w:val="17459BC1"/>
    <w:rsid w:val="174D5190"/>
    <w:rsid w:val="178059AC"/>
    <w:rsid w:val="17F062CE"/>
    <w:rsid w:val="17F062CE"/>
    <w:rsid w:val="181C7C76"/>
    <w:rsid w:val="1884B085"/>
    <w:rsid w:val="1884B085"/>
    <w:rsid w:val="18BCBB4B"/>
    <w:rsid w:val="1909AB48"/>
    <w:rsid w:val="195F7D61"/>
    <w:rsid w:val="198048EE"/>
    <w:rsid w:val="199A3F60"/>
    <w:rsid w:val="199F002E"/>
    <w:rsid w:val="19ADAF8B"/>
    <w:rsid w:val="19D3C236"/>
    <w:rsid w:val="19E9F52F"/>
    <w:rsid w:val="19F62171"/>
    <w:rsid w:val="19FFDF6C"/>
    <w:rsid w:val="1A116795"/>
    <w:rsid w:val="1A1FA9D1"/>
    <w:rsid w:val="1A87A43F"/>
    <w:rsid w:val="1AABA355"/>
    <w:rsid w:val="1AF0F4DD"/>
    <w:rsid w:val="1B39F74A"/>
    <w:rsid w:val="1B5892ED"/>
    <w:rsid w:val="1B5D06E3"/>
    <w:rsid w:val="1BE8A587"/>
    <w:rsid w:val="1BEA76E6"/>
    <w:rsid w:val="1C556CF9"/>
    <w:rsid w:val="1C87D293"/>
    <w:rsid w:val="1C9E533D"/>
    <w:rsid w:val="1CF013CF"/>
    <w:rsid w:val="1CF013CF"/>
    <w:rsid w:val="1D0A0DDB"/>
    <w:rsid w:val="1D1FF413"/>
    <w:rsid w:val="1D2284BB"/>
    <w:rsid w:val="1D6698C3"/>
    <w:rsid w:val="1D96BA85"/>
    <w:rsid w:val="1D990BD8"/>
    <w:rsid w:val="1E2B9372"/>
    <w:rsid w:val="1E2B9372"/>
    <w:rsid w:val="1E6156AF"/>
    <w:rsid w:val="1E6BA4EC"/>
    <w:rsid w:val="1E6BA4EC"/>
    <w:rsid w:val="1EFEB9B8"/>
    <w:rsid w:val="1F1FC40A"/>
    <w:rsid w:val="1F2F6A8E"/>
    <w:rsid w:val="2027EE43"/>
    <w:rsid w:val="20414B98"/>
    <w:rsid w:val="20574BFD"/>
    <w:rsid w:val="20A6617A"/>
    <w:rsid w:val="20D66471"/>
    <w:rsid w:val="20F6631B"/>
    <w:rsid w:val="21D35807"/>
    <w:rsid w:val="224310D6"/>
    <w:rsid w:val="22C82FE2"/>
    <w:rsid w:val="23236AB7"/>
    <w:rsid w:val="238F8FD4"/>
    <w:rsid w:val="23CFD3C6"/>
    <w:rsid w:val="246C4182"/>
    <w:rsid w:val="253717C0"/>
    <w:rsid w:val="2538EA4F"/>
    <w:rsid w:val="2565DB33"/>
    <w:rsid w:val="25CDC98F"/>
    <w:rsid w:val="26540394"/>
    <w:rsid w:val="268C55FD"/>
    <w:rsid w:val="26C8377B"/>
    <w:rsid w:val="27693D5F"/>
    <w:rsid w:val="276AF870"/>
    <w:rsid w:val="2838B6C8"/>
    <w:rsid w:val="286DD6E0"/>
    <w:rsid w:val="28DFFD29"/>
    <w:rsid w:val="28FCB3ED"/>
    <w:rsid w:val="292015AA"/>
    <w:rsid w:val="2955012B"/>
    <w:rsid w:val="297D35CE"/>
    <w:rsid w:val="29826D1D"/>
    <w:rsid w:val="29826D1D"/>
    <w:rsid w:val="29D847B5"/>
    <w:rsid w:val="29EC3F99"/>
    <w:rsid w:val="29EC75F5"/>
    <w:rsid w:val="2A07B6B1"/>
    <w:rsid w:val="2A653E9A"/>
    <w:rsid w:val="2ACC0EA7"/>
    <w:rsid w:val="2AD59D6A"/>
    <w:rsid w:val="2AD59D6A"/>
    <w:rsid w:val="2B0127CA"/>
    <w:rsid w:val="2B0A5ED9"/>
    <w:rsid w:val="2B295956"/>
    <w:rsid w:val="2B65A343"/>
    <w:rsid w:val="2B6982DB"/>
    <w:rsid w:val="2C1D7358"/>
    <w:rsid w:val="2C1FD980"/>
    <w:rsid w:val="2C3A784D"/>
    <w:rsid w:val="2CC5D86F"/>
    <w:rsid w:val="2CE185AC"/>
    <w:rsid w:val="2D01E251"/>
    <w:rsid w:val="2D2A5641"/>
    <w:rsid w:val="2D52D15F"/>
    <w:rsid w:val="2D866319"/>
    <w:rsid w:val="2D9A7D3A"/>
    <w:rsid w:val="2DD986D9"/>
    <w:rsid w:val="2DEF3CED"/>
    <w:rsid w:val="2E0D7148"/>
    <w:rsid w:val="2E2CAED8"/>
    <w:rsid w:val="2E2CAED8"/>
    <w:rsid w:val="2E3604C9"/>
    <w:rsid w:val="2E3EEB5E"/>
    <w:rsid w:val="2E49B04C"/>
    <w:rsid w:val="2E51FC05"/>
    <w:rsid w:val="2E9ED993"/>
    <w:rsid w:val="2EAE39BA"/>
    <w:rsid w:val="2EAEDDFA"/>
    <w:rsid w:val="2EBA8276"/>
    <w:rsid w:val="2FD0C917"/>
    <w:rsid w:val="2FD1622B"/>
    <w:rsid w:val="2FE2368D"/>
    <w:rsid w:val="2FF145B9"/>
    <w:rsid w:val="2FF753E5"/>
    <w:rsid w:val="3032AAF0"/>
    <w:rsid w:val="3032AAF0"/>
    <w:rsid w:val="3049BB7C"/>
    <w:rsid w:val="3059846A"/>
    <w:rsid w:val="3059846A"/>
    <w:rsid w:val="30BCEBB0"/>
    <w:rsid w:val="30DCAD31"/>
    <w:rsid w:val="317680C2"/>
    <w:rsid w:val="31EE0BAE"/>
    <w:rsid w:val="3228C7B3"/>
    <w:rsid w:val="327B86F9"/>
    <w:rsid w:val="32AB7F66"/>
    <w:rsid w:val="32AC56BD"/>
    <w:rsid w:val="32BFBC8E"/>
    <w:rsid w:val="32CA9F5B"/>
    <w:rsid w:val="32E5E851"/>
    <w:rsid w:val="330A89EA"/>
    <w:rsid w:val="330A89EA"/>
    <w:rsid w:val="3322449D"/>
    <w:rsid w:val="33AD62DC"/>
    <w:rsid w:val="33DFA6DA"/>
    <w:rsid w:val="33F7E20F"/>
    <w:rsid w:val="343C343B"/>
    <w:rsid w:val="3485786C"/>
    <w:rsid w:val="3493100D"/>
    <w:rsid w:val="349860BC"/>
    <w:rsid w:val="349A567A"/>
    <w:rsid w:val="35353F71"/>
    <w:rsid w:val="35C67151"/>
    <w:rsid w:val="35C6D2C2"/>
    <w:rsid w:val="35E9C092"/>
    <w:rsid w:val="3612FD22"/>
    <w:rsid w:val="3627D669"/>
    <w:rsid w:val="3666EBD7"/>
    <w:rsid w:val="3673AF4B"/>
    <w:rsid w:val="369269B8"/>
    <w:rsid w:val="36DE5F75"/>
    <w:rsid w:val="36F6C7E3"/>
    <w:rsid w:val="36F6C7E3"/>
    <w:rsid w:val="37022D5A"/>
    <w:rsid w:val="37160A7A"/>
    <w:rsid w:val="371BEB63"/>
    <w:rsid w:val="372A87D0"/>
    <w:rsid w:val="372A87D0"/>
    <w:rsid w:val="3739BB86"/>
    <w:rsid w:val="3739BB86"/>
    <w:rsid w:val="378AA381"/>
    <w:rsid w:val="378AA381"/>
    <w:rsid w:val="37AAD6B2"/>
    <w:rsid w:val="37B73F6C"/>
    <w:rsid w:val="37F48CF4"/>
    <w:rsid w:val="3821B147"/>
    <w:rsid w:val="383BE00D"/>
    <w:rsid w:val="383BE00D"/>
    <w:rsid w:val="3862F6A7"/>
    <w:rsid w:val="38734EEC"/>
    <w:rsid w:val="38AB6621"/>
    <w:rsid w:val="38B0949E"/>
    <w:rsid w:val="38F4194A"/>
    <w:rsid w:val="39017C6D"/>
    <w:rsid w:val="39199843"/>
    <w:rsid w:val="39199843"/>
    <w:rsid w:val="392CB2C6"/>
    <w:rsid w:val="39768D6F"/>
    <w:rsid w:val="3995591F"/>
    <w:rsid w:val="3995591F"/>
    <w:rsid w:val="39A074A7"/>
    <w:rsid w:val="39A074A7"/>
    <w:rsid w:val="39B0354B"/>
    <w:rsid w:val="39B19BA1"/>
    <w:rsid w:val="39B60A8F"/>
    <w:rsid w:val="39B98BBC"/>
    <w:rsid w:val="3A6044F1"/>
    <w:rsid w:val="3AC4BB19"/>
    <w:rsid w:val="3B01C062"/>
    <w:rsid w:val="3B1E14D0"/>
    <w:rsid w:val="3B3960E0"/>
    <w:rsid w:val="3B4201B7"/>
    <w:rsid w:val="3B4201B7"/>
    <w:rsid w:val="3BB8E224"/>
    <w:rsid w:val="3BC9DAB9"/>
    <w:rsid w:val="3BCAEE0D"/>
    <w:rsid w:val="3BD3510F"/>
    <w:rsid w:val="3BFF6546"/>
    <w:rsid w:val="3C051E55"/>
    <w:rsid w:val="3C2A7387"/>
    <w:rsid w:val="3D1D04C0"/>
    <w:rsid w:val="3D1D04C0"/>
    <w:rsid w:val="3D60DD39"/>
    <w:rsid w:val="3D6B2120"/>
    <w:rsid w:val="3DE2C2A7"/>
    <w:rsid w:val="3DE2C2A7"/>
    <w:rsid w:val="3E4D19F7"/>
    <w:rsid w:val="3E52C431"/>
    <w:rsid w:val="3F3A87D5"/>
    <w:rsid w:val="3F6CF3F9"/>
    <w:rsid w:val="3FC97366"/>
    <w:rsid w:val="4017B61F"/>
    <w:rsid w:val="4047E194"/>
    <w:rsid w:val="4073A9D7"/>
    <w:rsid w:val="40D989ED"/>
    <w:rsid w:val="40F5BFCE"/>
    <w:rsid w:val="40FD705C"/>
    <w:rsid w:val="41417899"/>
    <w:rsid w:val="416BB17F"/>
    <w:rsid w:val="417AC594"/>
    <w:rsid w:val="419CAA13"/>
    <w:rsid w:val="419E1AA6"/>
    <w:rsid w:val="419E1AA6"/>
    <w:rsid w:val="42B2F46F"/>
    <w:rsid w:val="42C9A8C5"/>
    <w:rsid w:val="42C9ED13"/>
    <w:rsid w:val="42CD9E04"/>
    <w:rsid w:val="42FD3AD7"/>
    <w:rsid w:val="432E837C"/>
    <w:rsid w:val="434ED69F"/>
    <w:rsid w:val="434ED69F"/>
    <w:rsid w:val="43FB921C"/>
    <w:rsid w:val="444BB66A"/>
    <w:rsid w:val="44602C8D"/>
    <w:rsid w:val="44758E51"/>
    <w:rsid w:val="4477015B"/>
    <w:rsid w:val="44899E8E"/>
    <w:rsid w:val="449E384B"/>
    <w:rsid w:val="44FF02D4"/>
    <w:rsid w:val="45701139"/>
    <w:rsid w:val="4580F862"/>
    <w:rsid w:val="45BAB75C"/>
    <w:rsid w:val="45F1F29D"/>
    <w:rsid w:val="46C66E98"/>
    <w:rsid w:val="47120799"/>
    <w:rsid w:val="472D5CE7"/>
    <w:rsid w:val="473929BB"/>
    <w:rsid w:val="47399848"/>
    <w:rsid w:val="47436AED"/>
    <w:rsid w:val="476F298B"/>
    <w:rsid w:val="47CD365C"/>
    <w:rsid w:val="48691C80"/>
    <w:rsid w:val="487771ED"/>
    <w:rsid w:val="48D045B8"/>
    <w:rsid w:val="48F23263"/>
    <w:rsid w:val="49144A6E"/>
    <w:rsid w:val="49144A6E"/>
    <w:rsid w:val="49274205"/>
    <w:rsid w:val="492FBA39"/>
    <w:rsid w:val="4933A0D7"/>
    <w:rsid w:val="495C5611"/>
    <w:rsid w:val="495C5611"/>
    <w:rsid w:val="4AA2D81B"/>
    <w:rsid w:val="4AA8D2B9"/>
    <w:rsid w:val="4AC2BDC4"/>
    <w:rsid w:val="4AE2DE36"/>
    <w:rsid w:val="4B048961"/>
    <w:rsid w:val="4B0D622D"/>
    <w:rsid w:val="4B36D48E"/>
    <w:rsid w:val="4BD1B849"/>
    <w:rsid w:val="4BEB8DB3"/>
    <w:rsid w:val="4CA51385"/>
    <w:rsid w:val="4CD49B63"/>
    <w:rsid w:val="4D388C72"/>
    <w:rsid w:val="4DBFED49"/>
    <w:rsid w:val="4E042001"/>
    <w:rsid w:val="4E042001"/>
    <w:rsid w:val="4E0B9101"/>
    <w:rsid w:val="4E6BC80A"/>
    <w:rsid w:val="4FABAE1D"/>
    <w:rsid w:val="4FABAE1D"/>
    <w:rsid w:val="4FC4919D"/>
    <w:rsid w:val="4FCE11F6"/>
    <w:rsid w:val="4FFB61AE"/>
    <w:rsid w:val="50173EFB"/>
    <w:rsid w:val="503FC7F1"/>
    <w:rsid w:val="5053F36C"/>
    <w:rsid w:val="5070AC76"/>
    <w:rsid w:val="507290FF"/>
    <w:rsid w:val="507290FF"/>
    <w:rsid w:val="508D5E88"/>
    <w:rsid w:val="508D5E88"/>
    <w:rsid w:val="50A85500"/>
    <w:rsid w:val="50A85500"/>
    <w:rsid w:val="50A8623A"/>
    <w:rsid w:val="50C6929E"/>
    <w:rsid w:val="50FFFC3E"/>
    <w:rsid w:val="510CAC21"/>
    <w:rsid w:val="510EB0C9"/>
    <w:rsid w:val="512E1E26"/>
    <w:rsid w:val="5192BAC1"/>
    <w:rsid w:val="51933008"/>
    <w:rsid w:val="51A74913"/>
    <w:rsid w:val="51C8EDB3"/>
    <w:rsid w:val="51D1FEBC"/>
    <w:rsid w:val="5209F7A4"/>
    <w:rsid w:val="5209F7A4"/>
    <w:rsid w:val="521911BB"/>
    <w:rsid w:val="534A4B50"/>
    <w:rsid w:val="53538ECA"/>
    <w:rsid w:val="535D4F3B"/>
    <w:rsid w:val="53DB56A3"/>
    <w:rsid w:val="53DB56A3"/>
    <w:rsid w:val="549236CC"/>
    <w:rsid w:val="54933346"/>
    <w:rsid w:val="54AFE422"/>
    <w:rsid w:val="54AFE422"/>
    <w:rsid w:val="551F706C"/>
    <w:rsid w:val="557110F0"/>
    <w:rsid w:val="55871E86"/>
    <w:rsid w:val="55871E86"/>
    <w:rsid w:val="55CAF864"/>
    <w:rsid w:val="56555D45"/>
    <w:rsid w:val="56634089"/>
    <w:rsid w:val="569C7A3D"/>
    <w:rsid w:val="56DCFED7"/>
    <w:rsid w:val="5778781B"/>
    <w:rsid w:val="5796DBC6"/>
    <w:rsid w:val="57A6586D"/>
    <w:rsid w:val="57ACE33C"/>
    <w:rsid w:val="57E0C947"/>
    <w:rsid w:val="57E591A6"/>
    <w:rsid w:val="57F72440"/>
    <w:rsid w:val="58388B14"/>
    <w:rsid w:val="5845939C"/>
    <w:rsid w:val="586BF72A"/>
    <w:rsid w:val="587D11D0"/>
    <w:rsid w:val="5887131B"/>
    <w:rsid w:val="58E5EAB0"/>
    <w:rsid w:val="58EC0BF8"/>
    <w:rsid w:val="58EC0BF8"/>
    <w:rsid w:val="58F8DDCD"/>
    <w:rsid w:val="591C6577"/>
    <w:rsid w:val="593985FD"/>
    <w:rsid w:val="593A98E7"/>
    <w:rsid w:val="595164CF"/>
    <w:rsid w:val="5991EC19"/>
    <w:rsid w:val="59B19803"/>
    <w:rsid w:val="5A0246B8"/>
    <w:rsid w:val="5A4FCD04"/>
    <w:rsid w:val="5AFB42C2"/>
    <w:rsid w:val="5B7563AA"/>
    <w:rsid w:val="5B8C204A"/>
    <w:rsid w:val="5BAE4C56"/>
    <w:rsid w:val="5BAE4C56"/>
    <w:rsid w:val="5C36BA0C"/>
    <w:rsid w:val="5C44DF3F"/>
    <w:rsid w:val="5C504173"/>
    <w:rsid w:val="5C504173"/>
    <w:rsid w:val="5C544516"/>
    <w:rsid w:val="5C6533D2"/>
    <w:rsid w:val="5C9D1AA1"/>
    <w:rsid w:val="5CA9135B"/>
    <w:rsid w:val="5D0F2240"/>
    <w:rsid w:val="5D295A2E"/>
    <w:rsid w:val="5D295A2E"/>
    <w:rsid w:val="5D47887F"/>
    <w:rsid w:val="5D5841BB"/>
    <w:rsid w:val="5D5841BB"/>
    <w:rsid w:val="5D68C3F6"/>
    <w:rsid w:val="5D83BD04"/>
    <w:rsid w:val="5D83BD04"/>
    <w:rsid w:val="5DBE18F1"/>
    <w:rsid w:val="5DCABF5A"/>
    <w:rsid w:val="5DD70E29"/>
    <w:rsid w:val="5DDD0B26"/>
    <w:rsid w:val="5DFD6A08"/>
    <w:rsid w:val="5E611B3B"/>
    <w:rsid w:val="5E6257AE"/>
    <w:rsid w:val="5E83DA7A"/>
    <w:rsid w:val="5EB25CE9"/>
    <w:rsid w:val="5ED0E693"/>
    <w:rsid w:val="5EE03263"/>
    <w:rsid w:val="5EEFDEEF"/>
    <w:rsid w:val="5F0B7400"/>
    <w:rsid w:val="5F0B7400"/>
    <w:rsid w:val="5F66C9B5"/>
    <w:rsid w:val="5F892765"/>
    <w:rsid w:val="5F963FE9"/>
    <w:rsid w:val="5FE329B1"/>
    <w:rsid w:val="5FEA6D3E"/>
    <w:rsid w:val="600E167B"/>
    <w:rsid w:val="6053B0C2"/>
    <w:rsid w:val="6126CC02"/>
    <w:rsid w:val="618CC1A8"/>
    <w:rsid w:val="619453B6"/>
    <w:rsid w:val="619453B6"/>
    <w:rsid w:val="61F4C417"/>
    <w:rsid w:val="62446580"/>
    <w:rsid w:val="6270E06E"/>
    <w:rsid w:val="62768C98"/>
    <w:rsid w:val="6278A7AA"/>
    <w:rsid w:val="62A5AAC4"/>
    <w:rsid w:val="62AC8752"/>
    <w:rsid w:val="62DBF5F1"/>
    <w:rsid w:val="63496A82"/>
    <w:rsid w:val="63A0AC6B"/>
    <w:rsid w:val="6444C381"/>
    <w:rsid w:val="647EA96F"/>
    <w:rsid w:val="64861878"/>
    <w:rsid w:val="64861878"/>
    <w:rsid w:val="64A3D614"/>
    <w:rsid w:val="64C2E4FE"/>
    <w:rsid w:val="6545E5F9"/>
    <w:rsid w:val="657C7FFA"/>
    <w:rsid w:val="657C7FFA"/>
    <w:rsid w:val="658CDF1F"/>
    <w:rsid w:val="6594FBCE"/>
    <w:rsid w:val="65EF60FD"/>
    <w:rsid w:val="66690AEB"/>
    <w:rsid w:val="666A347D"/>
    <w:rsid w:val="66DEB202"/>
    <w:rsid w:val="67632AE8"/>
    <w:rsid w:val="678D3F48"/>
    <w:rsid w:val="67E9A8FE"/>
    <w:rsid w:val="67E9A8FE"/>
    <w:rsid w:val="67EB5F65"/>
    <w:rsid w:val="6801D545"/>
    <w:rsid w:val="6801D545"/>
    <w:rsid w:val="68199A73"/>
    <w:rsid w:val="6823EBE2"/>
    <w:rsid w:val="684E5D59"/>
    <w:rsid w:val="685EEC6C"/>
    <w:rsid w:val="6862426D"/>
    <w:rsid w:val="6862426D"/>
    <w:rsid w:val="6882AC1E"/>
    <w:rsid w:val="68ACDB52"/>
    <w:rsid w:val="68ACDB52"/>
    <w:rsid w:val="68B66F03"/>
    <w:rsid w:val="692073CB"/>
    <w:rsid w:val="69ABFA0C"/>
    <w:rsid w:val="69B4B57E"/>
    <w:rsid w:val="69F0CBF3"/>
    <w:rsid w:val="6A716155"/>
    <w:rsid w:val="6AAC2025"/>
    <w:rsid w:val="6AAC2025"/>
    <w:rsid w:val="6ADB02DB"/>
    <w:rsid w:val="6ADBF509"/>
    <w:rsid w:val="6AECEAF4"/>
    <w:rsid w:val="6AFC5B5C"/>
    <w:rsid w:val="6B279923"/>
    <w:rsid w:val="6B4F8748"/>
    <w:rsid w:val="6B580B68"/>
    <w:rsid w:val="6BB7F2B6"/>
    <w:rsid w:val="6BCCCA89"/>
    <w:rsid w:val="6BDA988D"/>
    <w:rsid w:val="6BEA4635"/>
    <w:rsid w:val="6C4B7057"/>
    <w:rsid w:val="6C9A19D4"/>
    <w:rsid w:val="6CDACFB5"/>
    <w:rsid w:val="6D0F398F"/>
    <w:rsid w:val="6D53E201"/>
    <w:rsid w:val="6D56F207"/>
    <w:rsid w:val="6DC56CBE"/>
    <w:rsid w:val="6DC56CBE"/>
    <w:rsid w:val="6E38C4B4"/>
    <w:rsid w:val="6E568DB2"/>
    <w:rsid w:val="6E94396C"/>
    <w:rsid w:val="6E94396C"/>
    <w:rsid w:val="6EC7B901"/>
    <w:rsid w:val="6F56E451"/>
    <w:rsid w:val="6F59AA76"/>
    <w:rsid w:val="6F877C50"/>
    <w:rsid w:val="6F94CEFC"/>
    <w:rsid w:val="6FDA8486"/>
    <w:rsid w:val="6FF2791D"/>
    <w:rsid w:val="703E74CD"/>
    <w:rsid w:val="7056807B"/>
    <w:rsid w:val="707E5C11"/>
    <w:rsid w:val="707E5C11"/>
    <w:rsid w:val="707EA748"/>
    <w:rsid w:val="711DAE87"/>
    <w:rsid w:val="71B59680"/>
    <w:rsid w:val="71B59680"/>
    <w:rsid w:val="71B8E1B0"/>
    <w:rsid w:val="71B8E1B0"/>
    <w:rsid w:val="71C8E6F0"/>
    <w:rsid w:val="721CE950"/>
    <w:rsid w:val="724DDEF5"/>
    <w:rsid w:val="724FCD73"/>
    <w:rsid w:val="729387B2"/>
    <w:rsid w:val="72A5D8A7"/>
    <w:rsid w:val="72D15F85"/>
    <w:rsid w:val="72D15F85"/>
    <w:rsid w:val="72DDE2BE"/>
    <w:rsid w:val="7331B430"/>
    <w:rsid w:val="73899DE6"/>
    <w:rsid w:val="73A343AA"/>
    <w:rsid w:val="73D7AE37"/>
    <w:rsid w:val="743CBEE8"/>
    <w:rsid w:val="749B34B5"/>
    <w:rsid w:val="749B34B5"/>
    <w:rsid w:val="74B684C6"/>
    <w:rsid w:val="752630AC"/>
    <w:rsid w:val="753D7C4F"/>
    <w:rsid w:val="753D7C4F"/>
    <w:rsid w:val="75A7D108"/>
    <w:rsid w:val="75C1F6C8"/>
    <w:rsid w:val="75C1F6C8"/>
    <w:rsid w:val="75D3680C"/>
    <w:rsid w:val="75E60A3B"/>
    <w:rsid w:val="75E75EF1"/>
    <w:rsid w:val="7621F1BE"/>
    <w:rsid w:val="767E69CD"/>
    <w:rsid w:val="76A5481C"/>
    <w:rsid w:val="76A5481C"/>
    <w:rsid w:val="76AB2411"/>
    <w:rsid w:val="76D4115B"/>
    <w:rsid w:val="773F55DE"/>
    <w:rsid w:val="773F55DE"/>
    <w:rsid w:val="773FC325"/>
    <w:rsid w:val="7745430A"/>
    <w:rsid w:val="7771D704"/>
    <w:rsid w:val="777AAEA4"/>
    <w:rsid w:val="778EE53E"/>
    <w:rsid w:val="77928179"/>
    <w:rsid w:val="77928179"/>
    <w:rsid w:val="78392BE7"/>
    <w:rsid w:val="7869BFF1"/>
    <w:rsid w:val="78BE7E8B"/>
    <w:rsid w:val="78D19F01"/>
    <w:rsid w:val="78E95174"/>
    <w:rsid w:val="791873DE"/>
    <w:rsid w:val="7935AEF2"/>
    <w:rsid w:val="79D6199B"/>
    <w:rsid w:val="79DB9F50"/>
    <w:rsid w:val="7A2E5DF7"/>
    <w:rsid w:val="7AA48B3A"/>
    <w:rsid w:val="7AAFAF1B"/>
    <w:rsid w:val="7ACA6E22"/>
    <w:rsid w:val="7B2642C1"/>
    <w:rsid w:val="7B6CB61B"/>
    <w:rsid w:val="7B779737"/>
    <w:rsid w:val="7B8D81A7"/>
    <w:rsid w:val="7BB689B3"/>
    <w:rsid w:val="7BC993D3"/>
    <w:rsid w:val="7BE8B50B"/>
    <w:rsid w:val="7C13C126"/>
    <w:rsid w:val="7C169753"/>
    <w:rsid w:val="7C47CDE9"/>
    <w:rsid w:val="7C842EF1"/>
    <w:rsid w:val="7C910E6F"/>
    <w:rsid w:val="7CA39AD7"/>
    <w:rsid w:val="7CA39AD7"/>
    <w:rsid w:val="7CAE50BF"/>
    <w:rsid w:val="7CCA885C"/>
    <w:rsid w:val="7CEFA08C"/>
    <w:rsid w:val="7D1AF5E0"/>
    <w:rsid w:val="7D65FEDB"/>
    <w:rsid w:val="7D6644C5"/>
    <w:rsid w:val="7D6644C5"/>
    <w:rsid w:val="7D7008EE"/>
    <w:rsid w:val="7D8E411D"/>
    <w:rsid w:val="7D8E411D"/>
    <w:rsid w:val="7D9C11BC"/>
    <w:rsid w:val="7DDE5A12"/>
    <w:rsid w:val="7E877FBF"/>
    <w:rsid w:val="7EA521B5"/>
    <w:rsid w:val="7EA521B5"/>
    <w:rsid w:val="7EB42E3C"/>
    <w:rsid w:val="7EC79A09"/>
    <w:rsid w:val="7F1BD81D"/>
    <w:rsid w:val="7F1E1557"/>
    <w:rsid w:val="7F6C34F2"/>
    <w:rsid w:val="7FA84F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3D0612-3D79-4FAF-9B04-8ECC14B2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95959" w:themeColor="accent2"/>
      <w:u w:val="single"/>
    </w:rPr>
  </w:style>
  <w:style w:type="character" w:styleId="IntenseReference">
    <w:name w:val="Intense Reference"/>
    <w:basedOn w:val="DefaultParagraphFont"/>
    <w:uiPriority w:val="32"/>
    <w:qFormat/>
    <w:rsid w:val="00FC693F"/>
    <w:rPr>
      <w:b/>
      <w:bCs/>
      <w:smallCaps/>
      <w:color w:val="59595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24242" w:themeColor="accent2" w:themeShade="BF"/>
    </w:rPr>
    <w:tblPr>
      <w:tblStyleRowBandSize w:val="1"/>
      <w:tblStyleColBandSize w:val="1"/>
      <w:tblBorders>
        <w:top w:val="single" w:color="595959" w:themeColor="accent2" w:sz="8" w:space="0"/>
        <w:bottom w:val="single" w:color="595959" w:themeColor="accent2" w:sz="8" w:space="0"/>
      </w:tblBorders>
    </w:tblPr>
    <w:tblStylePr w:type="firstRow">
      <w:pPr>
        <w:spacing w:before="0" w:after="0" w:line="240" w:lineRule="auto"/>
      </w:pPr>
      <w:rPr>
        <w:b/>
        <w:bCs/>
      </w:rPr>
      <w:tblPr/>
      <w:tcPr>
        <w:tcBorders>
          <w:top w:val="single" w:color="595959" w:themeColor="accent2" w:sz="8" w:space="0"/>
          <w:left w:val="nil"/>
          <w:bottom w:val="single" w:color="595959" w:themeColor="accent2" w:sz="8" w:space="0"/>
          <w:right w:val="nil"/>
          <w:insideH w:val="nil"/>
          <w:insideV w:val="nil"/>
        </w:tcBorders>
      </w:tcPr>
    </w:tblStylePr>
    <w:tblStylePr w:type="lastRow">
      <w:pPr>
        <w:spacing w:before="0" w:after="0" w:line="240" w:lineRule="auto"/>
      </w:pPr>
      <w:rPr>
        <w:b/>
        <w:bCs/>
      </w:rPr>
      <w:tblPr/>
      <w:tcPr>
        <w:tcBorders>
          <w:top w:val="single" w:color="595959" w:themeColor="accent2" w:sz="8" w:space="0"/>
          <w:left w:val="nil"/>
          <w:bottom w:val="single" w:color="59595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left w:val="nil"/>
          <w:right w:val="nil"/>
          <w:insideH w:val="nil"/>
          <w:insideV w:val="nil"/>
        </w:tcBorders>
        <w:shd w:val="clear" w:color="auto" w:fill="D5D5D5"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tblBorders>
    </w:tblPr>
    <w:tblStylePr w:type="firstRow">
      <w:pPr>
        <w:spacing w:before="0" w:after="0" w:line="240" w:lineRule="auto"/>
      </w:pPr>
      <w:rPr>
        <w:b/>
        <w:bCs/>
        <w:color w:val="FFFFFF" w:themeColor="background1"/>
      </w:rPr>
      <w:tblPr/>
      <w:tcPr>
        <w:shd w:val="clear" w:color="auto" w:fill="595959" w:themeFill="accent2"/>
      </w:tcPr>
    </w:tblStylePr>
    <w:tblStylePr w:type="lastRow">
      <w:pPr>
        <w:spacing w:before="0" w:after="0" w:line="240" w:lineRule="auto"/>
      </w:pPr>
      <w:rPr>
        <w:b/>
        <w:bCs/>
      </w:rPr>
      <w:tblPr/>
      <w:tcPr>
        <w:tcBorders>
          <w:top w:val="double" w:color="595959" w:themeColor="accent2" w:sz="6" w:space="0"/>
          <w:left w:val="single" w:color="595959" w:themeColor="accent2" w:sz="8" w:space="0"/>
          <w:bottom w:val="single" w:color="595959" w:themeColor="accent2" w:sz="8" w:space="0"/>
          <w:right w:val="single" w:color="595959" w:themeColor="accent2" w:sz="8" w:space="0"/>
        </w:tcBorders>
      </w:tcPr>
    </w:tblStylePr>
    <w:tblStylePr w:type="firstCol">
      <w:rPr>
        <w:b/>
        <w:bCs/>
      </w:rPr>
    </w:tblStylePr>
    <w:tblStylePr w:type="lastCol">
      <w:rPr>
        <w:b/>
        <w:bCs/>
      </w:rPr>
    </w:tblStylePr>
    <w:tblStylePr w:type="band1Vert">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tcPr>
    </w:tblStylePr>
    <w:tblStylePr w:type="band1Horz">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insideH w:val="single" w:color="595959" w:themeColor="accent2" w:sz="8" w:space="0"/>
        <w:insideV w:val="single" w:color="595959"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95959" w:themeColor="accent2" w:sz="8" w:space="0"/>
          <w:left w:val="single" w:color="595959" w:themeColor="accent2" w:sz="8" w:space="0"/>
          <w:bottom w:val="single" w:color="595959" w:themeColor="accent2" w:sz="18" w:space="0"/>
          <w:right w:val="single" w:color="595959" w:themeColor="accent2" w:sz="8" w:space="0"/>
          <w:insideH w:val="nil"/>
          <w:insideV w:val="single" w:color="595959"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95959" w:themeColor="accent2" w:sz="6" w:space="0"/>
          <w:left w:val="single" w:color="595959" w:themeColor="accent2" w:sz="8" w:space="0"/>
          <w:bottom w:val="single" w:color="595959" w:themeColor="accent2" w:sz="8" w:space="0"/>
          <w:right w:val="single" w:color="595959" w:themeColor="accent2" w:sz="8" w:space="0"/>
          <w:insideH w:val="nil"/>
          <w:insideV w:val="single" w:color="595959"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tcPr>
    </w:tblStylePr>
    <w:tblStylePr w:type="band1Vert">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shd w:val="clear" w:color="auto" w:fill="D5D5D5" w:themeFill="accent2" w:themeFillTint="3F"/>
      </w:tcPr>
    </w:tblStylePr>
    <w:tblStylePr w:type="band1Horz">
      <w:tblPr/>
      <w:tcPr>
        <w:tcBorders>
          <w:top w:val="single" w:color="595959" w:themeColor="accent2" w:sz="8" w:space="0"/>
          <w:left w:val="single" w:color="595959" w:themeColor="accent2" w:sz="8" w:space="0"/>
          <w:bottom w:val="single" w:color="595959" w:themeColor="accent2" w:sz="8" w:space="0"/>
          <w:right w:val="single" w:color="595959" w:themeColor="accent2" w:sz="8" w:space="0"/>
          <w:insideV w:val="single" w:color="595959" w:themeColor="accent2" w:sz="8" w:space="0"/>
        </w:tcBorders>
        <w:shd w:val="clear" w:color="auto" w:fill="D5D5D5" w:themeFill="accent2" w:themeFillTint="3F"/>
      </w:tcPr>
    </w:tblStylePr>
    <w:tblStylePr w:type="band2Horz">
      <w:tblPr/>
      <w:tcPr>
        <w:tcBorders>
          <w:top w:val="single" w:color="595959" w:themeColor="accent2" w:sz="8" w:space="0"/>
          <w:left w:val="single" w:color="595959" w:themeColor="accent2" w:sz="8" w:space="0"/>
          <w:bottom w:val="single" w:color="595959" w:themeColor="accent2" w:sz="8" w:space="0"/>
          <w:right w:val="single" w:color="595959" w:themeColor="accent2" w:sz="8" w:space="0"/>
          <w:insideV w:val="single" w:color="595959"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828282" w:themeColor="accent2" w:themeTint="BF" w:sz="8" w:space="0"/>
        <w:left w:val="single" w:color="828282" w:themeColor="accent2" w:themeTint="BF" w:sz="8" w:space="0"/>
        <w:bottom w:val="single" w:color="828282" w:themeColor="accent2" w:themeTint="BF" w:sz="8" w:space="0"/>
        <w:right w:val="single" w:color="828282" w:themeColor="accent2" w:themeTint="BF" w:sz="8" w:space="0"/>
        <w:insideH w:val="single" w:color="828282" w:themeColor="accent2" w:themeTint="BF" w:sz="8" w:space="0"/>
      </w:tblBorders>
    </w:tblPr>
    <w:tblStylePr w:type="firstRow">
      <w:pPr>
        <w:spacing w:before="0" w:after="0" w:line="240" w:lineRule="auto"/>
      </w:pPr>
      <w:rPr>
        <w:b/>
        <w:bCs/>
        <w:color w:val="FFFFFF" w:themeColor="background1"/>
      </w:rPr>
      <w:tblPr/>
      <w:tcPr>
        <w:tcBorders>
          <w:top w:val="single" w:color="828282" w:themeColor="accent2" w:themeTint="BF" w:sz="8" w:space="0"/>
          <w:left w:val="single" w:color="828282" w:themeColor="accent2" w:themeTint="BF" w:sz="8" w:space="0"/>
          <w:bottom w:val="single" w:color="828282" w:themeColor="accent2" w:themeTint="BF" w:sz="8" w:space="0"/>
          <w:right w:val="single" w:color="828282" w:themeColor="accent2" w:themeTint="BF" w:sz="8" w:space="0"/>
          <w:insideH w:val="nil"/>
          <w:insideV w:val="nil"/>
        </w:tcBorders>
        <w:shd w:val="clear" w:color="auto" w:fill="595959" w:themeFill="accent2"/>
      </w:tcPr>
    </w:tblStylePr>
    <w:tblStylePr w:type="lastRow">
      <w:pPr>
        <w:spacing w:before="0" w:after="0" w:line="240" w:lineRule="auto"/>
      </w:pPr>
      <w:rPr>
        <w:b/>
        <w:bCs/>
      </w:rPr>
      <w:tblPr/>
      <w:tcPr>
        <w:tcBorders>
          <w:top w:val="double" w:color="828282" w:themeColor="accent2" w:themeTint="BF" w:sz="6" w:space="0"/>
          <w:left w:val="single" w:color="828282" w:themeColor="accent2" w:themeTint="BF" w:sz="8" w:space="0"/>
          <w:bottom w:val="single" w:color="828282" w:themeColor="accent2" w:themeTint="BF" w:sz="8" w:space="0"/>
          <w:right w:val="single" w:color="82828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5D5D5" w:themeFill="accent2" w:themeFillTint="3F"/>
      </w:tcPr>
    </w:tblStylePr>
    <w:tblStylePr w:type="band1Horz">
      <w:tblPr/>
      <w:tcPr>
        <w:tcBorders>
          <w:insideH w:val="nil"/>
          <w:insideV w:val="nil"/>
        </w:tcBorders>
        <w:shd w:val="clear" w:color="auto" w:fill="D5D5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95959"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95959" w:themeFill="accent2"/>
      </w:tcPr>
    </w:tblStylePr>
    <w:tblStylePr w:type="lastCol">
      <w:rPr>
        <w:b/>
        <w:bCs/>
        <w:color w:val="FFFFFF" w:themeColor="background1"/>
      </w:rPr>
      <w:tblPr/>
      <w:tcPr>
        <w:tcBorders>
          <w:left w:val="nil"/>
          <w:right w:val="nil"/>
          <w:insideH w:val="nil"/>
          <w:insideV w:val="nil"/>
        </w:tcBorders>
        <w:shd w:val="clear" w:color="auto" w:fill="5959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95959" w:themeColor="accent2" w:sz="8" w:space="0"/>
        <w:bottom w:val="single" w:color="595959" w:themeColor="accent2" w:sz="8" w:space="0"/>
      </w:tblBorders>
    </w:tblPr>
    <w:tblStylePr w:type="firstRow">
      <w:rPr>
        <w:rFonts w:asciiTheme="majorHAnsi" w:hAnsiTheme="majorHAnsi" w:eastAsiaTheme="majorEastAsia" w:cstheme="majorBidi"/>
      </w:rPr>
      <w:tblPr/>
      <w:tcPr>
        <w:tcBorders>
          <w:top w:val="nil"/>
          <w:bottom w:val="single" w:color="595959" w:themeColor="accent2" w:sz="8" w:space="0"/>
        </w:tcBorders>
      </w:tcPr>
    </w:tblStylePr>
    <w:tblStylePr w:type="lastRow">
      <w:rPr>
        <w:b/>
        <w:bCs/>
        <w:color w:val="1F4E79" w:themeColor="text2"/>
      </w:rPr>
      <w:tblPr/>
      <w:tcPr>
        <w:tcBorders>
          <w:top w:val="single" w:color="595959" w:themeColor="accent2" w:sz="8" w:space="0"/>
          <w:bottom w:val="single" w:color="595959" w:themeColor="accent2" w:sz="8" w:space="0"/>
        </w:tcBorders>
      </w:tcPr>
    </w:tblStylePr>
    <w:tblStylePr w:type="firstCol">
      <w:rPr>
        <w:b/>
        <w:bCs/>
      </w:rPr>
    </w:tblStylePr>
    <w:tblStylePr w:type="lastCol">
      <w:rPr>
        <w:b/>
        <w:bCs/>
      </w:rPr>
      <w:tblPr/>
      <w:tcPr>
        <w:tcBorders>
          <w:top w:val="single" w:color="595959" w:themeColor="accent2" w:sz="8" w:space="0"/>
          <w:bottom w:val="single" w:color="595959" w:themeColor="accent2" w:sz="8" w:space="0"/>
        </w:tcBorders>
      </w:tcPr>
    </w:tblStylePr>
    <w:tblStylePr w:type="band1Vert">
      <w:tblPr/>
      <w:tcPr>
        <w:shd w:val="clear" w:color="auto" w:fill="D5D5D5" w:themeFill="accent2" w:themeFillTint="3F"/>
      </w:tcPr>
    </w:tblStylePr>
    <w:tblStylePr w:type="band1Horz">
      <w:tblPr/>
      <w:tcPr>
        <w:shd w:val="clear" w:color="auto" w:fill="D5D5D5"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tblBorders>
    </w:tblPr>
    <w:tblStylePr w:type="firstRow">
      <w:rPr>
        <w:sz w:val="24"/>
        <w:szCs w:val="24"/>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tblPr/>
      <w:tcPr>
        <w:tcBorders>
          <w:top w:val="single" w:color="595959"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95959" w:themeColor="accent2" w:sz="8" w:space="0"/>
          <w:insideH w:val="nil"/>
          <w:insideV w:val="nil"/>
        </w:tcBorders>
        <w:shd w:val="clear" w:color="auto" w:fill="FFFFFF" w:themeFill="background1"/>
      </w:tcPr>
    </w:tblStylePr>
    <w:tblStylePr w:type="lastCol">
      <w:tblPr/>
      <w:tcPr>
        <w:tcBorders>
          <w:top w:val="nil"/>
          <w:left w:val="single" w:color="595959"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top w:val="nil"/>
          <w:bottom w:val="nil"/>
          <w:insideH w:val="nil"/>
          <w:insideV w:val="nil"/>
        </w:tcBorders>
        <w:shd w:val="clear" w:color="auto" w:fill="D5D5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828282" w:themeColor="accent2" w:themeTint="BF" w:sz="8" w:space="0"/>
        <w:left w:val="single" w:color="828282" w:themeColor="accent2" w:themeTint="BF" w:sz="8" w:space="0"/>
        <w:bottom w:val="single" w:color="828282" w:themeColor="accent2" w:themeTint="BF" w:sz="8" w:space="0"/>
        <w:right w:val="single" w:color="828282" w:themeColor="accent2" w:themeTint="BF" w:sz="8" w:space="0"/>
        <w:insideH w:val="single" w:color="828282" w:themeColor="accent2" w:themeTint="BF" w:sz="8" w:space="0"/>
        <w:insideV w:val="single" w:color="828282" w:themeColor="accent2" w:themeTint="BF" w:sz="8" w:space="0"/>
      </w:tblBorders>
    </w:tblPr>
    <w:tcPr>
      <w:shd w:val="clear" w:color="auto" w:fill="D5D5D5" w:themeFill="accent2" w:themeFillTint="3F"/>
    </w:tcPr>
    <w:tblStylePr w:type="firstRow">
      <w:rPr>
        <w:b/>
        <w:bCs/>
      </w:rPr>
    </w:tblStylePr>
    <w:tblStylePr w:type="lastRow">
      <w:rPr>
        <w:b/>
        <w:bCs/>
      </w:rPr>
      <w:tblPr/>
      <w:tcPr>
        <w:tcBorders>
          <w:top w:val="single" w:color="828282" w:themeColor="accent2" w:themeTint="BF" w:sz="18" w:space="0"/>
        </w:tcBorders>
      </w:tcPr>
    </w:tblStylePr>
    <w:tblStylePr w:type="firstCol">
      <w:rPr>
        <w:b/>
        <w:bCs/>
      </w:rPr>
    </w:tblStylePr>
    <w:tblStylePr w:type="lastCol">
      <w:rPr>
        <w:b/>
        <w:bCs/>
      </w:r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insideH w:val="single" w:color="595959" w:themeColor="accent2" w:sz="8" w:space="0"/>
        <w:insideV w:val="single" w:color="595959" w:themeColor="accent2" w:sz="8" w:space="0"/>
      </w:tblBorders>
    </w:tblPr>
    <w:tcPr>
      <w:shd w:val="clear" w:color="auto" w:fill="D5D5D5" w:themeFill="accent2" w:themeFillTint="3F"/>
    </w:tcPr>
    <w:tblStylePr w:type="firstRow">
      <w:rPr>
        <w:b/>
        <w:bCs/>
        <w:color w:val="1A1A1A" w:themeColor="text1"/>
      </w:rPr>
      <w:tblPr/>
      <w:tcPr>
        <w:shd w:val="clear" w:color="auto" w:fill="EEEEEE"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DDDDD" w:themeFill="accent2" w:themeFillTint="33"/>
      </w:tcPr>
    </w:tblStylePr>
    <w:tblStylePr w:type="band1Vert">
      <w:tblPr/>
      <w:tcPr>
        <w:shd w:val="clear" w:color="auto" w:fill="ACACAC" w:themeFill="accent2" w:themeFillTint="7F"/>
      </w:tcPr>
    </w:tblStylePr>
    <w:tblStylePr w:type="band1Horz">
      <w:tblPr/>
      <w:tcPr>
        <w:tcBorders>
          <w:insideH w:val="single" w:color="595959" w:themeColor="accent2" w:sz="6" w:space="0"/>
          <w:insideV w:val="single" w:color="595959" w:themeColor="accent2" w:sz="6" w:space="0"/>
        </w:tcBorders>
        <w:shd w:val="clear" w:color="auto" w:fill="ACAC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5D5D5"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95959"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95959"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95959"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95959"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CACA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CACA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95959"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C2C2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24242"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24242" w:themeFill="accent2" w:themeFillShade="BF"/>
      </w:tcPr>
    </w:tblStylePr>
    <w:tblStylePr w:type="band1Vert">
      <w:tblPr/>
      <w:tcPr>
        <w:tcBorders>
          <w:top w:val="nil"/>
          <w:left w:val="nil"/>
          <w:bottom w:val="nil"/>
          <w:right w:val="nil"/>
          <w:insideH w:val="nil"/>
          <w:insideV w:val="nil"/>
        </w:tcBorders>
        <w:shd w:val="clear" w:color="auto" w:fill="424242" w:themeFill="accent2" w:themeFillShade="BF"/>
      </w:tcPr>
    </w:tblStylePr>
    <w:tblStylePr w:type="band1Horz">
      <w:tblPr/>
      <w:tcPr>
        <w:tcBorders>
          <w:top w:val="nil"/>
          <w:left w:val="nil"/>
          <w:bottom w:val="nil"/>
          <w:right w:val="nil"/>
          <w:insideH w:val="nil"/>
          <w:insideV w:val="nil"/>
        </w:tcBorders>
        <w:shd w:val="clear" w:color="auto" w:fill="424242"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95959"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95959"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95959" w:themeColor="accent2" w:sz="24" w:space="0"/>
        <w:left w:val="single" w:color="595959" w:themeColor="accent2" w:sz="4" w:space="0"/>
        <w:bottom w:val="single" w:color="595959" w:themeColor="accent2" w:sz="4" w:space="0"/>
        <w:right w:val="single" w:color="595959" w:themeColor="accent2" w:sz="4" w:space="0"/>
        <w:insideH w:val="single" w:color="FFFFFF" w:themeColor="background1" w:sz="4" w:space="0"/>
        <w:insideV w:val="single" w:color="FFFFFF" w:themeColor="background1" w:sz="4" w:space="0"/>
      </w:tblBorders>
    </w:tblPr>
    <w:tcPr>
      <w:shd w:val="clear" w:color="auto" w:fill="EEEEEE" w:themeFill="accent2" w:themeFillTint="19"/>
    </w:tcPr>
    <w:tblStylePr w:type="firstRow">
      <w:rPr>
        <w:b/>
        <w:bCs/>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53535" w:themeFill="accent2" w:themeFillShade="99"/>
      </w:tcPr>
    </w:tblStylePr>
    <w:tblStylePr w:type="firstCol">
      <w:rPr>
        <w:color w:val="FFFFFF" w:themeColor="background1"/>
      </w:rPr>
      <w:tblPr/>
      <w:tcPr>
        <w:tcBorders>
          <w:top w:val="nil"/>
          <w:left w:val="nil"/>
          <w:bottom w:val="nil"/>
          <w:right w:val="nil"/>
          <w:insideH w:val="single" w:color="353535" w:themeColor="accent2" w:themeShade="99" w:sz="4" w:space="0"/>
          <w:insideV w:val="nil"/>
        </w:tcBorders>
        <w:shd w:val="clear" w:color="auto" w:fill="3535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53535" w:themeFill="accent2" w:themeFillShade="99"/>
      </w:tcPr>
    </w:tblStylePr>
    <w:tblStylePr w:type="band1Vert">
      <w:tblPr/>
      <w:tcPr>
        <w:shd w:val="clear" w:color="auto" w:fill="BCBCBC" w:themeFill="accent2" w:themeFillTint="66"/>
      </w:tcPr>
    </w:tblStylePr>
    <w:tblStylePr w:type="band1Horz">
      <w:tblPr/>
      <w:tcPr>
        <w:shd w:val="clear" w:color="auto" w:fill="ACACAC"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74747" w:themeFill="accent2" w:themeFillShade="CC"/>
      </w:tcPr>
    </w:tblStylePr>
    <w:tblStylePr w:type="lastRow">
      <w:rPr>
        <w:b/>
        <w:bCs/>
        <w:color w:val="474747"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74747" w:themeFill="accent2" w:themeFillShade="CC"/>
      </w:tcPr>
    </w:tblStylePr>
    <w:tblStylePr w:type="lastRow">
      <w:rPr>
        <w:b/>
        <w:bCs/>
        <w:color w:val="474747"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EEEE" w:themeFill="accent2" w:themeFillTint="19"/>
    </w:tcPr>
    <w:tblStylePr w:type="firstRow">
      <w:rPr>
        <w:b/>
        <w:bCs/>
        <w:color w:val="FFFFFF" w:themeColor="background1"/>
      </w:rPr>
      <w:tblPr/>
      <w:tcPr>
        <w:tcBorders>
          <w:bottom w:val="single" w:color="FFFFFF" w:themeColor="background1" w:sz="12" w:space="0"/>
        </w:tcBorders>
        <w:shd w:val="clear" w:color="auto" w:fill="474747" w:themeFill="accent2" w:themeFillShade="CC"/>
      </w:tcPr>
    </w:tblStylePr>
    <w:tblStylePr w:type="lastRow">
      <w:rPr>
        <w:b/>
        <w:bCs/>
        <w:color w:val="474747"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5D5" w:themeFill="accent2" w:themeFillTint="3F"/>
      </w:tcPr>
    </w:tblStylePr>
    <w:tblStylePr w:type="band1Horz">
      <w:tblPr/>
      <w:tcPr>
        <w:shd w:val="clear" w:color="auto" w:fill="DDDDDD"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DDDDD" w:themeFill="accent2" w:themeFillTint="33"/>
    </w:tcPr>
    <w:tblStylePr w:type="firstRow">
      <w:rPr>
        <w:b/>
        <w:bCs/>
      </w:rPr>
      <w:tblPr/>
      <w:tcPr>
        <w:shd w:val="clear" w:color="auto" w:fill="BCBCBC" w:themeFill="accent2" w:themeFillTint="66"/>
      </w:tcPr>
    </w:tblStylePr>
    <w:tblStylePr w:type="lastRow">
      <w:rPr>
        <w:b/>
        <w:bCs/>
        <w:color w:val="1A1A1A" w:themeColor="text1"/>
      </w:rPr>
      <w:tblPr/>
      <w:tcPr>
        <w:shd w:val="clear" w:color="auto" w:fill="BCBCBC" w:themeFill="accent2" w:themeFillTint="66"/>
      </w:tcPr>
    </w:tblStylePr>
    <w:tblStylePr w:type="firstCol">
      <w:rPr>
        <w:color w:val="FFFFFF" w:themeColor="background1"/>
      </w:rPr>
      <w:tblPr/>
      <w:tcPr>
        <w:shd w:val="clear" w:color="auto" w:fill="424242" w:themeFill="accent2" w:themeFillShade="BF"/>
      </w:tcPr>
    </w:tblStylePr>
    <w:tblStylePr w:type="lastCol">
      <w:rPr>
        <w:color w:val="FFFFFF" w:themeColor="background1"/>
      </w:rPr>
      <w:tblPr/>
      <w:tcPr>
        <w:shd w:val="clear" w:color="auto" w:fill="424242" w:themeFill="accent2" w:themeFillShade="BF"/>
      </w:tc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3.png" Id="rId1536772290" /><Relationship Type="http://schemas.openxmlformats.org/officeDocument/2006/relationships/image" Target="/media/image5.png" Id="rId2106186434"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12</revision>
  <dcterms:created xsi:type="dcterms:W3CDTF">2026-09-23T08:04:00.0000000Z</dcterms:created>
  <dcterms:modified xsi:type="dcterms:W3CDTF">2026-09-23T12:04:07.7667085Z</dcterms:modified>
  <category/>
</coreProperties>
</file>

<file path=docProps/custom.xml><?xml version="1.0" encoding="utf-8"?>
<Properties xmlns="http://schemas.openxmlformats.org/officeDocument/2006/custom-properties" xmlns:vt="http://schemas.openxmlformats.org/officeDocument/2006/docPropsVTypes"/>
</file>