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9D79C" w14:textId="77777777" w:rsidR="004450F0" w:rsidRPr="00124DCD" w:rsidRDefault="004450F0" w:rsidP="004450F0">
      <w:pPr>
        <w:jc w:val="right"/>
        <w:rPr>
          <w:rFonts w:ascii="Times New Roman" w:hAnsi="Times New Roman" w:cs="Times New Roman"/>
          <w:sz w:val="24"/>
          <w:szCs w:val="24"/>
        </w:rPr>
      </w:pPr>
      <w:r w:rsidRPr="00124DCD">
        <w:rPr>
          <w:rFonts w:ascii="Times New Roman" w:hAnsi="Times New Roman" w:cs="Times New Roman"/>
          <w:sz w:val="24"/>
          <w:szCs w:val="24"/>
        </w:rPr>
        <w:t>Elizabeth Oyebade</w:t>
      </w:r>
    </w:p>
    <w:p w14:paraId="49817E33" w14:textId="77777777" w:rsidR="004450F0" w:rsidRPr="00124DCD" w:rsidRDefault="004450F0" w:rsidP="004450F0">
      <w:pPr>
        <w:jc w:val="right"/>
        <w:rPr>
          <w:rFonts w:ascii="Times New Roman" w:hAnsi="Times New Roman" w:cs="Times New Roman"/>
          <w:sz w:val="24"/>
          <w:szCs w:val="24"/>
        </w:rPr>
      </w:pPr>
      <w:r w:rsidRPr="00124DCD">
        <w:rPr>
          <w:rFonts w:ascii="Times New Roman" w:hAnsi="Times New Roman" w:cs="Times New Roman"/>
          <w:sz w:val="24"/>
          <w:szCs w:val="24"/>
        </w:rPr>
        <w:t>MET CS 526-O2</w:t>
      </w:r>
    </w:p>
    <w:p w14:paraId="07D3451F" w14:textId="77777777" w:rsidR="004450F0" w:rsidRDefault="004450F0" w:rsidP="004450F0">
      <w:pPr>
        <w:jc w:val="right"/>
        <w:rPr>
          <w:rFonts w:ascii="Times New Roman" w:hAnsi="Times New Roman" w:cs="Times New Roman"/>
          <w:sz w:val="24"/>
          <w:szCs w:val="24"/>
        </w:rPr>
      </w:pPr>
      <w:r w:rsidRPr="00124DCD">
        <w:rPr>
          <w:rFonts w:ascii="Times New Roman" w:hAnsi="Times New Roman" w:cs="Times New Roman"/>
          <w:sz w:val="24"/>
          <w:szCs w:val="24"/>
        </w:rPr>
        <w:t>04/19/2022</w:t>
      </w:r>
    </w:p>
    <w:p w14:paraId="4F0F5A87" w14:textId="77777777" w:rsidR="004450F0" w:rsidRDefault="004450F0" w:rsidP="004450F0">
      <w:pPr>
        <w:rPr>
          <w:rFonts w:ascii="Times New Roman" w:hAnsi="Times New Roman" w:cs="Times New Roman"/>
          <w:b/>
          <w:bCs/>
          <w:sz w:val="24"/>
          <w:szCs w:val="24"/>
        </w:rPr>
      </w:pPr>
      <w:r w:rsidRPr="00124DCD">
        <w:rPr>
          <w:rFonts w:ascii="Times New Roman" w:hAnsi="Times New Roman" w:cs="Times New Roman"/>
          <w:b/>
          <w:bCs/>
          <w:sz w:val="24"/>
          <w:szCs w:val="24"/>
        </w:rPr>
        <w:t>Problem 1:</w:t>
      </w:r>
    </w:p>
    <w:p w14:paraId="1B10C396"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62AB2C" wp14:editId="5E4D9684">
            <wp:extent cx="5358219" cy="6934200"/>
            <wp:effectExtent l="0" t="0" r="0" b="0"/>
            <wp:docPr id="1" name="Picture 1" descr="A picture containing text,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ocument, receip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58616" cy="6934714"/>
                    </a:xfrm>
                    <a:prstGeom prst="rect">
                      <a:avLst/>
                    </a:prstGeom>
                  </pic:spPr>
                </pic:pic>
              </a:graphicData>
            </a:graphic>
          </wp:inline>
        </w:drawing>
      </w:r>
    </w:p>
    <w:p w14:paraId="6D2C2376"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sz w:val="24"/>
          <w:szCs w:val="24"/>
        </w:rPr>
        <w:lastRenderedPageBreak/>
        <w:t>Problem 2:</w:t>
      </w:r>
    </w:p>
    <w:p w14:paraId="51595B21"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94367E" wp14:editId="0DFB793C">
            <wp:extent cx="5943600" cy="7691755"/>
            <wp:effectExtent l="0" t="0" r="0" b="4445"/>
            <wp:docPr id="2" name="Picture 2"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C09E52A"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sz w:val="24"/>
          <w:szCs w:val="24"/>
        </w:rPr>
        <w:lastRenderedPageBreak/>
        <w:t>Problem 3:</w:t>
      </w:r>
    </w:p>
    <w:p w14:paraId="52A976D7"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66B723" wp14:editId="168C6002">
            <wp:extent cx="5943600" cy="7691755"/>
            <wp:effectExtent l="0" t="0" r="0" b="444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A40F63D"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sz w:val="24"/>
          <w:szCs w:val="24"/>
        </w:rPr>
        <w:lastRenderedPageBreak/>
        <w:t>Problem 4:</w:t>
      </w:r>
    </w:p>
    <w:p w14:paraId="39335DB9"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4BD93C" wp14:editId="52D9A897">
            <wp:extent cx="5943600" cy="7691755"/>
            <wp:effectExtent l="0" t="0" r="0" b="4445"/>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029F5AB4"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sz w:val="24"/>
          <w:szCs w:val="24"/>
        </w:rPr>
        <w:lastRenderedPageBreak/>
        <w:t>Problem 5:</w:t>
      </w:r>
    </w:p>
    <w:p w14:paraId="36674C5C"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2581E0" wp14:editId="50F419C2">
            <wp:extent cx="5943600" cy="7691755"/>
            <wp:effectExtent l="0" t="0" r="0" b="4445"/>
            <wp:docPr id="5" name="Picture 5"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3E93C44"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sz w:val="24"/>
          <w:szCs w:val="24"/>
        </w:rPr>
        <w:lastRenderedPageBreak/>
        <w:t>Problem 6:</w:t>
      </w:r>
    </w:p>
    <w:p w14:paraId="15B9DB31"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F8D07D6" wp14:editId="20727DDA">
            <wp:extent cx="5943600" cy="7691755"/>
            <wp:effectExtent l="0" t="0" r="0" b="444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61A9C27" w14:textId="77777777" w:rsidR="004450F0" w:rsidRDefault="004450F0" w:rsidP="004450F0">
      <w:pPr>
        <w:rPr>
          <w:rFonts w:ascii="Times New Roman" w:hAnsi="Times New Roman" w:cs="Times New Roman"/>
          <w:b/>
          <w:bCs/>
          <w:sz w:val="24"/>
          <w:szCs w:val="24"/>
        </w:rPr>
      </w:pPr>
      <w:r>
        <w:rPr>
          <w:rFonts w:ascii="Times New Roman" w:hAnsi="Times New Roman" w:cs="Times New Roman"/>
          <w:b/>
          <w:bCs/>
          <w:sz w:val="24"/>
          <w:szCs w:val="24"/>
        </w:rPr>
        <w:lastRenderedPageBreak/>
        <w:t>Problem 7:</w:t>
      </w:r>
    </w:p>
    <w:p w14:paraId="15E5443C" w14:textId="77777777" w:rsidR="004450F0" w:rsidRPr="001E7569" w:rsidRDefault="004450F0" w:rsidP="004450F0">
      <w:pPr>
        <w:rPr>
          <w:rFonts w:ascii="Times New Roman" w:hAnsi="Times New Roman" w:cs="Times New Roman"/>
          <w:sz w:val="24"/>
          <w:szCs w:val="24"/>
        </w:rPr>
      </w:pPr>
      <w:r w:rsidRPr="001E7569">
        <w:rPr>
          <w:rFonts w:ascii="Times New Roman" w:hAnsi="Times New Roman" w:cs="Times New Roman"/>
          <w:sz w:val="24"/>
          <w:szCs w:val="24"/>
        </w:rPr>
        <w:t>Sorting Algo</w:t>
      </w:r>
      <w:r>
        <w:rPr>
          <w:rFonts w:ascii="Times New Roman" w:hAnsi="Times New Roman" w:cs="Times New Roman"/>
          <w:sz w:val="24"/>
          <w:szCs w:val="24"/>
        </w:rPr>
        <w:t>ri</w:t>
      </w:r>
      <w:r w:rsidRPr="001E7569">
        <w:rPr>
          <w:rFonts w:ascii="Times New Roman" w:hAnsi="Times New Roman" w:cs="Times New Roman"/>
          <w:sz w:val="24"/>
          <w:szCs w:val="24"/>
        </w:rPr>
        <w:t>thms table result:</w:t>
      </w:r>
    </w:p>
    <w:tbl>
      <w:tblPr>
        <w:tblW w:w="9971" w:type="dxa"/>
        <w:tblLook w:val="04A0" w:firstRow="1" w:lastRow="0" w:firstColumn="1" w:lastColumn="0" w:noHBand="0" w:noVBand="1"/>
      </w:tblPr>
      <w:tblGrid>
        <w:gridCol w:w="1246"/>
        <w:gridCol w:w="859"/>
        <w:gridCol w:w="859"/>
        <w:gridCol w:w="859"/>
        <w:gridCol w:w="860"/>
        <w:gridCol w:w="860"/>
        <w:gridCol w:w="860"/>
        <w:gridCol w:w="860"/>
        <w:gridCol w:w="860"/>
        <w:gridCol w:w="866"/>
        <w:gridCol w:w="982"/>
      </w:tblGrid>
      <w:tr w:rsidR="004450F0" w:rsidRPr="00EA1C65" w14:paraId="52BF44A5" w14:textId="77777777" w:rsidTr="00C259AB">
        <w:trPr>
          <w:trHeight w:val="260"/>
        </w:trPr>
        <w:tc>
          <w:tcPr>
            <w:tcW w:w="1246" w:type="dxa"/>
            <w:tcBorders>
              <w:top w:val="single" w:sz="8" w:space="0" w:color="000000"/>
              <w:left w:val="single" w:sz="8" w:space="0" w:color="000000"/>
              <w:bottom w:val="nil"/>
              <w:right w:val="single" w:sz="8" w:space="0" w:color="000000"/>
            </w:tcBorders>
            <w:shd w:val="clear" w:color="auto" w:fill="auto"/>
            <w:vAlign w:val="center"/>
            <w:hideMark/>
          </w:tcPr>
          <w:p w14:paraId="177770E4"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 xml:space="preserve">        </w:t>
            </w:r>
            <w:r w:rsidRPr="00EA1C65">
              <w:rPr>
                <w:rFonts w:ascii="Times New Roman" w:eastAsia="Times New Roman" w:hAnsi="Times New Roman" w:cs="Times New Roman"/>
                <w:i/>
                <w:iCs/>
                <w:color w:val="000000"/>
                <w:sz w:val="23"/>
                <w:szCs w:val="23"/>
              </w:rPr>
              <w:t>n</w:t>
            </w:r>
            <w:r w:rsidRPr="00EA1C65">
              <w:rPr>
                <w:rFonts w:ascii="Times New Roman" w:eastAsia="Times New Roman" w:hAnsi="Times New Roman" w:cs="Times New Roman"/>
                <w:color w:val="000000"/>
                <w:sz w:val="23"/>
                <w:szCs w:val="23"/>
              </w:rPr>
              <w:t xml:space="preserve"> </w:t>
            </w: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328C0E"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10000</w:t>
            </w: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33DBE4"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20000</w:t>
            </w:r>
          </w:p>
        </w:tc>
        <w:tc>
          <w:tcPr>
            <w:tcW w:w="85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877565"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30000</w:t>
            </w:r>
          </w:p>
        </w:tc>
        <w:tc>
          <w:tcPr>
            <w:tcW w:w="8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1AF8D0B"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40000</w:t>
            </w:r>
          </w:p>
        </w:tc>
        <w:tc>
          <w:tcPr>
            <w:tcW w:w="8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C2A14F"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50000</w:t>
            </w:r>
          </w:p>
        </w:tc>
        <w:tc>
          <w:tcPr>
            <w:tcW w:w="8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3B32405"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60000</w:t>
            </w:r>
          </w:p>
        </w:tc>
        <w:tc>
          <w:tcPr>
            <w:tcW w:w="8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A79C93A"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70000</w:t>
            </w:r>
          </w:p>
        </w:tc>
        <w:tc>
          <w:tcPr>
            <w:tcW w:w="8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29A81C"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80000</w:t>
            </w:r>
          </w:p>
        </w:tc>
        <w:tc>
          <w:tcPr>
            <w:tcW w:w="86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23258C"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90000</w:t>
            </w:r>
          </w:p>
        </w:tc>
        <w:tc>
          <w:tcPr>
            <w:tcW w:w="9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642A80"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100000</w:t>
            </w:r>
          </w:p>
        </w:tc>
      </w:tr>
      <w:tr w:rsidR="004450F0" w:rsidRPr="00EA1C65" w14:paraId="24ABBF9B" w14:textId="77777777" w:rsidTr="00C259AB">
        <w:trPr>
          <w:trHeight w:val="268"/>
        </w:trPr>
        <w:tc>
          <w:tcPr>
            <w:tcW w:w="1246" w:type="dxa"/>
            <w:tcBorders>
              <w:top w:val="nil"/>
              <w:left w:val="single" w:sz="8" w:space="0" w:color="000000"/>
              <w:bottom w:val="single" w:sz="8" w:space="0" w:color="000000"/>
              <w:right w:val="single" w:sz="8" w:space="0" w:color="000000"/>
            </w:tcBorders>
            <w:shd w:val="clear" w:color="auto" w:fill="auto"/>
            <w:vAlign w:val="center"/>
            <w:hideMark/>
          </w:tcPr>
          <w:p w14:paraId="0EB9471C" w14:textId="77777777" w:rsidR="004450F0" w:rsidRPr="00EA1C65" w:rsidRDefault="004450F0" w:rsidP="00C259AB">
            <w:pPr>
              <w:spacing w:after="0" w:line="240" w:lineRule="auto"/>
              <w:jc w:val="both"/>
              <w:rPr>
                <w:rFonts w:ascii="Times New Roman" w:eastAsia="Times New Roman" w:hAnsi="Times New Roman" w:cs="Times New Roman"/>
                <w:i/>
                <w:iCs/>
                <w:color w:val="000000"/>
                <w:sz w:val="23"/>
                <w:szCs w:val="23"/>
              </w:rPr>
            </w:pPr>
            <w:r w:rsidRPr="00EA1C65">
              <w:rPr>
                <w:rFonts w:ascii="Times New Roman" w:eastAsia="Times New Roman" w:hAnsi="Times New Roman" w:cs="Times New Roman"/>
                <w:i/>
                <w:iCs/>
                <w:color w:val="000000"/>
                <w:sz w:val="23"/>
                <w:szCs w:val="23"/>
              </w:rPr>
              <w:t xml:space="preserve">Algorithm </w:t>
            </w:r>
          </w:p>
        </w:tc>
        <w:tc>
          <w:tcPr>
            <w:tcW w:w="859" w:type="dxa"/>
            <w:vMerge/>
            <w:tcBorders>
              <w:top w:val="single" w:sz="8" w:space="0" w:color="000000"/>
              <w:left w:val="single" w:sz="8" w:space="0" w:color="000000"/>
              <w:bottom w:val="single" w:sz="8" w:space="0" w:color="000000"/>
              <w:right w:val="single" w:sz="8" w:space="0" w:color="000000"/>
            </w:tcBorders>
            <w:vAlign w:val="center"/>
            <w:hideMark/>
          </w:tcPr>
          <w:p w14:paraId="74E9B67D"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59" w:type="dxa"/>
            <w:vMerge/>
            <w:tcBorders>
              <w:top w:val="single" w:sz="8" w:space="0" w:color="000000"/>
              <w:left w:val="single" w:sz="8" w:space="0" w:color="000000"/>
              <w:bottom w:val="single" w:sz="8" w:space="0" w:color="000000"/>
              <w:right w:val="single" w:sz="8" w:space="0" w:color="000000"/>
            </w:tcBorders>
            <w:vAlign w:val="center"/>
            <w:hideMark/>
          </w:tcPr>
          <w:p w14:paraId="450AD7E4"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59" w:type="dxa"/>
            <w:vMerge/>
            <w:tcBorders>
              <w:top w:val="single" w:sz="8" w:space="0" w:color="000000"/>
              <w:left w:val="single" w:sz="8" w:space="0" w:color="000000"/>
              <w:bottom w:val="single" w:sz="8" w:space="0" w:color="000000"/>
              <w:right w:val="single" w:sz="8" w:space="0" w:color="000000"/>
            </w:tcBorders>
            <w:vAlign w:val="center"/>
            <w:hideMark/>
          </w:tcPr>
          <w:p w14:paraId="4C0910AE"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60" w:type="dxa"/>
            <w:vMerge/>
            <w:tcBorders>
              <w:top w:val="single" w:sz="8" w:space="0" w:color="000000"/>
              <w:left w:val="single" w:sz="8" w:space="0" w:color="000000"/>
              <w:bottom w:val="single" w:sz="8" w:space="0" w:color="000000"/>
              <w:right w:val="single" w:sz="8" w:space="0" w:color="000000"/>
            </w:tcBorders>
            <w:vAlign w:val="center"/>
            <w:hideMark/>
          </w:tcPr>
          <w:p w14:paraId="12D1CEA9"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60" w:type="dxa"/>
            <w:vMerge/>
            <w:tcBorders>
              <w:top w:val="single" w:sz="8" w:space="0" w:color="000000"/>
              <w:left w:val="single" w:sz="8" w:space="0" w:color="000000"/>
              <w:bottom w:val="single" w:sz="8" w:space="0" w:color="000000"/>
              <w:right w:val="single" w:sz="8" w:space="0" w:color="000000"/>
            </w:tcBorders>
            <w:vAlign w:val="center"/>
            <w:hideMark/>
          </w:tcPr>
          <w:p w14:paraId="15F1EF01"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60" w:type="dxa"/>
            <w:vMerge/>
            <w:tcBorders>
              <w:top w:val="single" w:sz="8" w:space="0" w:color="000000"/>
              <w:left w:val="single" w:sz="8" w:space="0" w:color="000000"/>
              <w:bottom w:val="single" w:sz="8" w:space="0" w:color="000000"/>
              <w:right w:val="single" w:sz="8" w:space="0" w:color="000000"/>
            </w:tcBorders>
            <w:vAlign w:val="center"/>
            <w:hideMark/>
          </w:tcPr>
          <w:p w14:paraId="7D6AC962"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60" w:type="dxa"/>
            <w:vMerge/>
            <w:tcBorders>
              <w:top w:val="single" w:sz="8" w:space="0" w:color="000000"/>
              <w:left w:val="single" w:sz="8" w:space="0" w:color="000000"/>
              <w:bottom w:val="single" w:sz="8" w:space="0" w:color="000000"/>
              <w:right w:val="single" w:sz="8" w:space="0" w:color="000000"/>
            </w:tcBorders>
            <w:vAlign w:val="center"/>
            <w:hideMark/>
          </w:tcPr>
          <w:p w14:paraId="04BCB482"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60" w:type="dxa"/>
            <w:vMerge/>
            <w:tcBorders>
              <w:top w:val="single" w:sz="8" w:space="0" w:color="000000"/>
              <w:left w:val="single" w:sz="8" w:space="0" w:color="000000"/>
              <w:bottom w:val="single" w:sz="8" w:space="0" w:color="000000"/>
              <w:right w:val="single" w:sz="8" w:space="0" w:color="000000"/>
            </w:tcBorders>
            <w:vAlign w:val="center"/>
            <w:hideMark/>
          </w:tcPr>
          <w:p w14:paraId="56659519"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866" w:type="dxa"/>
            <w:vMerge/>
            <w:tcBorders>
              <w:top w:val="single" w:sz="8" w:space="0" w:color="000000"/>
              <w:left w:val="single" w:sz="8" w:space="0" w:color="000000"/>
              <w:bottom w:val="single" w:sz="8" w:space="0" w:color="000000"/>
              <w:right w:val="single" w:sz="8" w:space="0" w:color="000000"/>
            </w:tcBorders>
            <w:vAlign w:val="center"/>
            <w:hideMark/>
          </w:tcPr>
          <w:p w14:paraId="1215D0ED"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c>
          <w:tcPr>
            <w:tcW w:w="982" w:type="dxa"/>
            <w:vMerge/>
            <w:tcBorders>
              <w:top w:val="single" w:sz="8" w:space="0" w:color="000000"/>
              <w:left w:val="single" w:sz="8" w:space="0" w:color="000000"/>
              <w:bottom w:val="single" w:sz="8" w:space="0" w:color="000000"/>
              <w:right w:val="single" w:sz="8" w:space="0" w:color="000000"/>
            </w:tcBorders>
            <w:vAlign w:val="center"/>
            <w:hideMark/>
          </w:tcPr>
          <w:p w14:paraId="69FCDCB3"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p>
        </w:tc>
      </w:tr>
      <w:tr w:rsidR="004450F0" w:rsidRPr="00EA1C65" w14:paraId="7258E985" w14:textId="77777777" w:rsidTr="00C259AB">
        <w:trPr>
          <w:trHeight w:val="286"/>
        </w:trPr>
        <w:tc>
          <w:tcPr>
            <w:tcW w:w="1246" w:type="dxa"/>
            <w:tcBorders>
              <w:top w:val="nil"/>
              <w:left w:val="single" w:sz="8" w:space="0" w:color="000000"/>
              <w:bottom w:val="single" w:sz="8" w:space="0" w:color="000000"/>
              <w:right w:val="single" w:sz="8" w:space="0" w:color="000000"/>
            </w:tcBorders>
            <w:shd w:val="clear" w:color="auto" w:fill="auto"/>
            <w:vAlign w:val="center"/>
            <w:hideMark/>
          </w:tcPr>
          <w:p w14:paraId="6BE26B75"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insertion</w:t>
            </w:r>
          </w:p>
        </w:tc>
        <w:tc>
          <w:tcPr>
            <w:tcW w:w="859" w:type="dxa"/>
            <w:tcBorders>
              <w:top w:val="nil"/>
              <w:left w:val="nil"/>
              <w:bottom w:val="single" w:sz="8" w:space="0" w:color="000000"/>
              <w:right w:val="single" w:sz="8" w:space="0" w:color="000000"/>
            </w:tcBorders>
            <w:shd w:val="clear" w:color="auto" w:fill="auto"/>
            <w:vAlign w:val="center"/>
            <w:hideMark/>
          </w:tcPr>
          <w:p w14:paraId="684152A6"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23</w:t>
            </w:r>
          </w:p>
        </w:tc>
        <w:tc>
          <w:tcPr>
            <w:tcW w:w="859" w:type="dxa"/>
            <w:tcBorders>
              <w:top w:val="nil"/>
              <w:left w:val="nil"/>
              <w:bottom w:val="single" w:sz="8" w:space="0" w:color="000000"/>
              <w:right w:val="single" w:sz="8" w:space="0" w:color="000000"/>
            </w:tcBorders>
            <w:shd w:val="clear" w:color="auto" w:fill="auto"/>
            <w:vAlign w:val="center"/>
            <w:hideMark/>
          </w:tcPr>
          <w:p w14:paraId="2D0CA0EB"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159</w:t>
            </w:r>
          </w:p>
        </w:tc>
        <w:tc>
          <w:tcPr>
            <w:tcW w:w="859" w:type="dxa"/>
            <w:tcBorders>
              <w:top w:val="nil"/>
              <w:left w:val="nil"/>
              <w:bottom w:val="single" w:sz="8" w:space="0" w:color="000000"/>
              <w:right w:val="single" w:sz="8" w:space="0" w:color="000000"/>
            </w:tcBorders>
            <w:shd w:val="clear" w:color="auto" w:fill="auto"/>
            <w:vAlign w:val="center"/>
            <w:hideMark/>
          </w:tcPr>
          <w:p w14:paraId="58861F73"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139</w:t>
            </w:r>
          </w:p>
        </w:tc>
        <w:tc>
          <w:tcPr>
            <w:tcW w:w="860" w:type="dxa"/>
            <w:tcBorders>
              <w:top w:val="nil"/>
              <w:left w:val="nil"/>
              <w:bottom w:val="single" w:sz="8" w:space="0" w:color="000000"/>
              <w:right w:val="single" w:sz="8" w:space="0" w:color="000000"/>
            </w:tcBorders>
            <w:shd w:val="clear" w:color="auto" w:fill="auto"/>
            <w:vAlign w:val="center"/>
            <w:hideMark/>
          </w:tcPr>
          <w:p w14:paraId="2C7174F1"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253</w:t>
            </w:r>
          </w:p>
        </w:tc>
        <w:tc>
          <w:tcPr>
            <w:tcW w:w="860" w:type="dxa"/>
            <w:tcBorders>
              <w:top w:val="nil"/>
              <w:left w:val="nil"/>
              <w:bottom w:val="single" w:sz="8" w:space="0" w:color="000000"/>
              <w:right w:val="single" w:sz="8" w:space="0" w:color="000000"/>
            </w:tcBorders>
            <w:shd w:val="clear" w:color="auto" w:fill="auto"/>
            <w:vAlign w:val="center"/>
            <w:hideMark/>
          </w:tcPr>
          <w:p w14:paraId="17A00630"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428</w:t>
            </w:r>
          </w:p>
        </w:tc>
        <w:tc>
          <w:tcPr>
            <w:tcW w:w="860" w:type="dxa"/>
            <w:tcBorders>
              <w:top w:val="nil"/>
              <w:left w:val="nil"/>
              <w:bottom w:val="single" w:sz="8" w:space="0" w:color="000000"/>
              <w:right w:val="single" w:sz="8" w:space="0" w:color="000000"/>
            </w:tcBorders>
            <w:shd w:val="clear" w:color="auto" w:fill="auto"/>
            <w:vAlign w:val="center"/>
            <w:hideMark/>
          </w:tcPr>
          <w:p w14:paraId="711A2199"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494</w:t>
            </w:r>
          </w:p>
        </w:tc>
        <w:tc>
          <w:tcPr>
            <w:tcW w:w="860" w:type="dxa"/>
            <w:tcBorders>
              <w:top w:val="nil"/>
              <w:left w:val="nil"/>
              <w:bottom w:val="single" w:sz="8" w:space="0" w:color="000000"/>
              <w:right w:val="single" w:sz="8" w:space="0" w:color="000000"/>
            </w:tcBorders>
            <w:shd w:val="clear" w:color="auto" w:fill="auto"/>
            <w:vAlign w:val="center"/>
            <w:hideMark/>
          </w:tcPr>
          <w:p w14:paraId="1287D356"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608</w:t>
            </w:r>
          </w:p>
        </w:tc>
        <w:tc>
          <w:tcPr>
            <w:tcW w:w="860" w:type="dxa"/>
            <w:tcBorders>
              <w:top w:val="nil"/>
              <w:left w:val="nil"/>
              <w:bottom w:val="single" w:sz="8" w:space="0" w:color="000000"/>
              <w:right w:val="single" w:sz="8" w:space="0" w:color="000000"/>
            </w:tcBorders>
            <w:shd w:val="clear" w:color="auto" w:fill="auto"/>
            <w:vAlign w:val="center"/>
            <w:hideMark/>
          </w:tcPr>
          <w:p w14:paraId="7FC33B51"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819</w:t>
            </w:r>
          </w:p>
        </w:tc>
        <w:tc>
          <w:tcPr>
            <w:tcW w:w="866" w:type="dxa"/>
            <w:tcBorders>
              <w:top w:val="nil"/>
              <w:left w:val="nil"/>
              <w:bottom w:val="single" w:sz="8" w:space="0" w:color="000000"/>
              <w:right w:val="single" w:sz="8" w:space="0" w:color="000000"/>
            </w:tcBorders>
            <w:shd w:val="clear" w:color="auto" w:fill="auto"/>
            <w:vAlign w:val="center"/>
            <w:hideMark/>
          </w:tcPr>
          <w:p w14:paraId="7FC791A7"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1140</w:t>
            </w:r>
          </w:p>
        </w:tc>
        <w:tc>
          <w:tcPr>
            <w:tcW w:w="982" w:type="dxa"/>
            <w:tcBorders>
              <w:top w:val="nil"/>
              <w:left w:val="nil"/>
              <w:bottom w:val="single" w:sz="8" w:space="0" w:color="000000"/>
              <w:right w:val="single" w:sz="8" w:space="0" w:color="000000"/>
            </w:tcBorders>
            <w:shd w:val="clear" w:color="auto" w:fill="auto"/>
            <w:vAlign w:val="center"/>
            <w:hideMark/>
          </w:tcPr>
          <w:p w14:paraId="262B9DFE"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1972</w:t>
            </w:r>
          </w:p>
        </w:tc>
      </w:tr>
      <w:tr w:rsidR="004450F0" w:rsidRPr="00EA1C65" w14:paraId="70E1214C" w14:textId="77777777" w:rsidTr="00C259AB">
        <w:trPr>
          <w:trHeight w:val="286"/>
        </w:trPr>
        <w:tc>
          <w:tcPr>
            <w:tcW w:w="1246" w:type="dxa"/>
            <w:tcBorders>
              <w:top w:val="nil"/>
              <w:left w:val="single" w:sz="8" w:space="0" w:color="000000"/>
              <w:bottom w:val="single" w:sz="8" w:space="0" w:color="000000"/>
              <w:right w:val="single" w:sz="8" w:space="0" w:color="000000"/>
            </w:tcBorders>
            <w:shd w:val="clear" w:color="auto" w:fill="auto"/>
            <w:vAlign w:val="center"/>
            <w:hideMark/>
          </w:tcPr>
          <w:p w14:paraId="580381C2"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 xml:space="preserve">merge </w:t>
            </w:r>
          </w:p>
        </w:tc>
        <w:tc>
          <w:tcPr>
            <w:tcW w:w="859" w:type="dxa"/>
            <w:tcBorders>
              <w:top w:val="nil"/>
              <w:left w:val="nil"/>
              <w:bottom w:val="single" w:sz="8" w:space="0" w:color="000000"/>
              <w:right w:val="single" w:sz="8" w:space="0" w:color="000000"/>
            </w:tcBorders>
            <w:shd w:val="clear" w:color="auto" w:fill="auto"/>
            <w:vAlign w:val="center"/>
            <w:hideMark/>
          </w:tcPr>
          <w:p w14:paraId="1995E5CA"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5</w:t>
            </w:r>
          </w:p>
        </w:tc>
        <w:tc>
          <w:tcPr>
            <w:tcW w:w="859" w:type="dxa"/>
            <w:tcBorders>
              <w:top w:val="nil"/>
              <w:left w:val="nil"/>
              <w:bottom w:val="single" w:sz="8" w:space="0" w:color="000000"/>
              <w:right w:val="single" w:sz="8" w:space="0" w:color="000000"/>
            </w:tcBorders>
            <w:shd w:val="clear" w:color="auto" w:fill="auto"/>
            <w:vAlign w:val="center"/>
            <w:hideMark/>
          </w:tcPr>
          <w:p w14:paraId="269D48F5"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6</w:t>
            </w:r>
          </w:p>
        </w:tc>
        <w:tc>
          <w:tcPr>
            <w:tcW w:w="859" w:type="dxa"/>
            <w:tcBorders>
              <w:top w:val="nil"/>
              <w:left w:val="nil"/>
              <w:bottom w:val="single" w:sz="8" w:space="0" w:color="000000"/>
              <w:right w:val="single" w:sz="8" w:space="0" w:color="000000"/>
            </w:tcBorders>
            <w:shd w:val="clear" w:color="auto" w:fill="auto"/>
            <w:vAlign w:val="center"/>
            <w:hideMark/>
          </w:tcPr>
          <w:p w14:paraId="7B0498EC"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6</w:t>
            </w:r>
          </w:p>
        </w:tc>
        <w:tc>
          <w:tcPr>
            <w:tcW w:w="860" w:type="dxa"/>
            <w:tcBorders>
              <w:top w:val="nil"/>
              <w:left w:val="nil"/>
              <w:bottom w:val="single" w:sz="8" w:space="0" w:color="000000"/>
              <w:right w:val="single" w:sz="8" w:space="0" w:color="000000"/>
            </w:tcBorders>
            <w:shd w:val="clear" w:color="auto" w:fill="auto"/>
            <w:vAlign w:val="center"/>
            <w:hideMark/>
          </w:tcPr>
          <w:p w14:paraId="7A6B7F3B"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10</w:t>
            </w:r>
          </w:p>
        </w:tc>
        <w:tc>
          <w:tcPr>
            <w:tcW w:w="860" w:type="dxa"/>
            <w:tcBorders>
              <w:top w:val="nil"/>
              <w:left w:val="nil"/>
              <w:bottom w:val="single" w:sz="8" w:space="0" w:color="000000"/>
              <w:right w:val="single" w:sz="8" w:space="0" w:color="000000"/>
            </w:tcBorders>
            <w:shd w:val="clear" w:color="auto" w:fill="auto"/>
            <w:vAlign w:val="center"/>
            <w:hideMark/>
          </w:tcPr>
          <w:p w14:paraId="08FCF10C"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12</w:t>
            </w:r>
          </w:p>
        </w:tc>
        <w:tc>
          <w:tcPr>
            <w:tcW w:w="860" w:type="dxa"/>
            <w:tcBorders>
              <w:top w:val="nil"/>
              <w:left w:val="nil"/>
              <w:bottom w:val="single" w:sz="8" w:space="0" w:color="000000"/>
              <w:right w:val="single" w:sz="8" w:space="0" w:color="000000"/>
            </w:tcBorders>
            <w:shd w:val="clear" w:color="auto" w:fill="auto"/>
            <w:vAlign w:val="center"/>
            <w:hideMark/>
          </w:tcPr>
          <w:p w14:paraId="6AB82183"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16</w:t>
            </w:r>
          </w:p>
        </w:tc>
        <w:tc>
          <w:tcPr>
            <w:tcW w:w="860" w:type="dxa"/>
            <w:tcBorders>
              <w:top w:val="nil"/>
              <w:left w:val="nil"/>
              <w:bottom w:val="single" w:sz="8" w:space="0" w:color="000000"/>
              <w:right w:val="single" w:sz="8" w:space="0" w:color="000000"/>
            </w:tcBorders>
            <w:shd w:val="clear" w:color="auto" w:fill="auto"/>
            <w:vAlign w:val="center"/>
            <w:hideMark/>
          </w:tcPr>
          <w:p w14:paraId="34EA9BB9"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11</w:t>
            </w:r>
          </w:p>
        </w:tc>
        <w:tc>
          <w:tcPr>
            <w:tcW w:w="860" w:type="dxa"/>
            <w:tcBorders>
              <w:top w:val="nil"/>
              <w:left w:val="nil"/>
              <w:bottom w:val="single" w:sz="8" w:space="0" w:color="000000"/>
              <w:right w:val="single" w:sz="8" w:space="0" w:color="000000"/>
            </w:tcBorders>
            <w:shd w:val="clear" w:color="auto" w:fill="auto"/>
            <w:vAlign w:val="center"/>
            <w:hideMark/>
          </w:tcPr>
          <w:p w14:paraId="2764C8B9"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15</w:t>
            </w:r>
          </w:p>
        </w:tc>
        <w:tc>
          <w:tcPr>
            <w:tcW w:w="866" w:type="dxa"/>
            <w:tcBorders>
              <w:top w:val="nil"/>
              <w:left w:val="nil"/>
              <w:bottom w:val="single" w:sz="8" w:space="0" w:color="000000"/>
              <w:right w:val="single" w:sz="8" w:space="0" w:color="000000"/>
            </w:tcBorders>
            <w:shd w:val="clear" w:color="auto" w:fill="auto"/>
            <w:vAlign w:val="center"/>
            <w:hideMark/>
          </w:tcPr>
          <w:p w14:paraId="607523BE"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33</w:t>
            </w:r>
          </w:p>
        </w:tc>
        <w:tc>
          <w:tcPr>
            <w:tcW w:w="982" w:type="dxa"/>
            <w:tcBorders>
              <w:top w:val="nil"/>
              <w:left w:val="nil"/>
              <w:bottom w:val="single" w:sz="8" w:space="0" w:color="000000"/>
              <w:right w:val="single" w:sz="8" w:space="0" w:color="000000"/>
            </w:tcBorders>
            <w:shd w:val="clear" w:color="auto" w:fill="auto"/>
            <w:vAlign w:val="center"/>
            <w:hideMark/>
          </w:tcPr>
          <w:p w14:paraId="08E91541"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37</w:t>
            </w:r>
          </w:p>
        </w:tc>
      </w:tr>
      <w:tr w:rsidR="004450F0" w:rsidRPr="00EA1C65" w14:paraId="74CD4270" w14:textId="77777777" w:rsidTr="00C259AB">
        <w:trPr>
          <w:trHeight w:val="286"/>
        </w:trPr>
        <w:tc>
          <w:tcPr>
            <w:tcW w:w="1246" w:type="dxa"/>
            <w:tcBorders>
              <w:top w:val="nil"/>
              <w:left w:val="single" w:sz="8" w:space="0" w:color="000000"/>
              <w:bottom w:val="single" w:sz="8" w:space="0" w:color="000000"/>
              <w:right w:val="single" w:sz="8" w:space="0" w:color="000000"/>
            </w:tcBorders>
            <w:shd w:val="clear" w:color="auto" w:fill="auto"/>
            <w:vAlign w:val="center"/>
            <w:hideMark/>
          </w:tcPr>
          <w:p w14:paraId="07C753C7" w14:textId="77777777" w:rsidR="004450F0" w:rsidRPr="00EA1C65" w:rsidRDefault="004450F0" w:rsidP="00C259AB">
            <w:pPr>
              <w:spacing w:after="0" w:line="240" w:lineRule="auto"/>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 xml:space="preserve">quick </w:t>
            </w:r>
          </w:p>
        </w:tc>
        <w:tc>
          <w:tcPr>
            <w:tcW w:w="859" w:type="dxa"/>
            <w:tcBorders>
              <w:top w:val="nil"/>
              <w:left w:val="nil"/>
              <w:bottom w:val="single" w:sz="8" w:space="0" w:color="000000"/>
              <w:right w:val="single" w:sz="8" w:space="0" w:color="000000"/>
            </w:tcBorders>
            <w:shd w:val="clear" w:color="auto" w:fill="auto"/>
            <w:vAlign w:val="center"/>
            <w:hideMark/>
          </w:tcPr>
          <w:p w14:paraId="04E5B3D1"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4</w:t>
            </w:r>
          </w:p>
        </w:tc>
        <w:tc>
          <w:tcPr>
            <w:tcW w:w="859" w:type="dxa"/>
            <w:tcBorders>
              <w:top w:val="nil"/>
              <w:left w:val="nil"/>
              <w:bottom w:val="single" w:sz="8" w:space="0" w:color="000000"/>
              <w:right w:val="single" w:sz="8" w:space="0" w:color="000000"/>
            </w:tcBorders>
            <w:shd w:val="clear" w:color="auto" w:fill="auto"/>
            <w:vAlign w:val="center"/>
            <w:hideMark/>
          </w:tcPr>
          <w:p w14:paraId="7B300714"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2</w:t>
            </w:r>
          </w:p>
        </w:tc>
        <w:tc>
          <w:tcPr>
            <w:tcW w:w="859" w:type="dxa"/>
            <w:tcBorders>
              <w:top w:val="nil"/>
              <w:left w:val="nil"/>
              <w:bottom w:val="single" w:sz="8" w:space="0" w:color="000000"/>
              <w:right w:val="single" w:sz="8" w:space="0" w:color="000000"/>
            </w:tcBorders>
            <w:shd w:val="clear" w:color="auto" w:fill="auto"/>
            <w:vAlign w:val="center"/>
            <w:hideMark/>
          </w:tcPr>
          <w:p w14:paraId="7C8C8645"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4</w:t>
            </w:r>
          </w:p>
        </w:tc>
        <w:tc>
          <w:tcPr>
            <w:tcW w:w="860" w:type="dxa"/>
            <w:tcBorders>
              <w:top w:val="nil"/>
              <w:left w:val="nil"/>
              <w:bottom w:val="single" w:sz="8" w:space="0" w:color="000000"/>
              <w:right w:val="single" w:sz="8" w:space="0" w:color="000000"/>
            </w:tcBorders>
            <w:shd w:val="clear" w:color="auto" w:fill="auto"/>
            <w:vAlign w:val="center"/>
            <w:hideMark/>
          </w:tcPr>
          <w:p w14:paraId="3607F695"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4</w:t>
            </w:r>
          </w:p>
        </w:tc>
        <w:tc>
          <w:tcPr>
            <w:tcW w:w="860" w:type="dxa"/>
            <w:tcBorders>
              <w:top w:val="nil"/>
              <w:left w:val="nil"/>
              <w:bottom w:val="single" w:sz="8" w:space="0" w:color="000000"/>
              <w:right w:val="single" w:sz="8" w:space="0" w:color="000000"/>
            </w:tcBorders>
            <w:shd w:val="clear" w:color="auto" w:fill="auto"/>
            <w:vAlign w:val="center"/>
            <w:hideMark/>
          </w:tcPr>
          <w:p w14:paraId="6A8B9329"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6</w:t>
            </w:r>
          </w:p>
        </w:tc>
        <w:tc>
          <w:tcPr>
            <w:tcW w:w="860" w:type="dxa"/>
            <w:tcBorders>
              <w:top w:val="nil"/>
              <w:left w:val="nil"/>
              <w:bottom w:val="single" w:sz="8" w:space="0" w:color="000000"/>
              <w:right w:val="single" w:sz="8" w:space="0" w:color="000000"/>
            </w:tcBorders>
            <w:shd w:val="clear" w:color="auto" w:fill="auto"/>
            <w:vAlign w:val="center"/>
            <w:hideMark/>
          </w:tcPr>
          <w:p w14:paraId="07996E5B"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19</w:t>
            </w:r>
          </w:p>
        </w:tc>
        <w:tc>
          <w:tcPr>
            <w:tcW w:w="860" w:type="dxa"/>
            <w:tcBorders>
              <w:top w:val="nil"/>
              <w:left w:val="nil"/>
              <w:bottom w:val="single" w:sz="8" w:space="0" w:color="000000"/>
              <w:right w:val="single" w:sz="8" w:space="0" w:color="000000"/>
            </w:tcBorders>
            <w:shd w:val="clear" w:color="auto" w:fill="auto"/>
            <w:vAlign w:val="center"/>
            <w:hideMark/>
          </w:tcPr>
          <w:p w14:paraId="242B4019"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7</w:t>
            </w:r>
          </w:p>
        </w:tc>
        <w:tc>
          <w:tcPr>
            <w:tcW w:w="860" w:type="dxa"/>
            <w:tcBorders>
              <w:top w:val="nil"/>
              <w:left w:val="nil"/>
              <w:bottom w:val="single" w:sz="8" w:space="0" w:color="000000"/>
              <w:right w:val="single" w:sz="8" w:space="0" w:color="000000"/>
            </w:tcBorders>
            <w:shd w:val="clear" w:color="auto" w:fill="auto"/>
            <w:vAlign w:val="center"/>
            <w:hideMark/>
          </w:tcPr>
          <w:p w14:paraId="2A46CAE9"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10</w:t>
            </w:r>
          </w:p>
        </w:tc>
        <w:tc>
          <w:tcPr>
            <w:tcW w:w="866" w:type="dxa"/>
            <w:tcBorders>
              <w:top w:val="nil"/>
              <w:left w:val="nil"/>
              <w:bottom w:val="single" w:sz="8" w:space="0" w:color="000000"/>
              <w:right w:val="single" w:sz="8" w:space="0" w:color="000000"/>
            </w:tcBorders>
            <w:shd w:val="clear" w:color="auto" w:fill="auto"/>
            <w:vAlign w:val="center"/>
            <w:hideMark/>
          </w:tcPr>
          <w:p w14:paraId="78E31F96"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14</w:t>
            </w:r>
          </w:p>
        </w:tc>
        <w:tc>
          <w:tcPr>
            <w:tcW w:w="982" w:type="dxa"/>
            <w:tcBorders>
              <w:top w:val="nil"/>
              <w:left w:val="nil"/>
              <w:bottom w:val="single" w:sz="8" w:space="0" w:color="000000"/>
              <w:right w:val="single" w:sz="8" w:space="0" w:color="000000"/>
            </w:tcBorders>
            <w:shd w:val="clear" w:color="auto" w:fill="auto"/>
            <w:vAlign w:val="center"/>
            <w:hideMark/>
          </w:tcPr>
          <w:p w14:paraId="3C3FC09E"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15</w:t>
            </w:r>
          </w:p>
        </w:tc>
      </w:tr>
      <w:tr w:rsidR="004450F0" w:rsidRPr="00EA1C65" w14:paraId="01647134" w14:textId="77777777" w:rsidTr="00C259AB">
        <w:trPr>
          <w:trHeight w:val="286"/>
        </w:trPr>
        <w:tc>
          <w:tcPr>
            <w:tcW w:w="1246" w:type="dxa"/>
            <w:tcBorders>
              <w:top w:val="nil"/>
              <w:left w:val="single" w:sz="8" w:space="0" w:color="000000"/>
              <w:bottom w:val="single" w:sz="8" w:space="0" w:color="000000"/>
              <w:right w:val="single" w:sz="8" w:space="0" w:color="000000"/>
            </w:tcBorders>
            <w:shd w:val="clear" w:color="auto" w:fill="auto"/>
            <w:vAlign w:val="center"/>
            <w:hideMark/>
          </w:tcPr>
          <w:p w14:paraId="017AC91D" w14:textId="77777777" w:rsidR="004450F0" w:rsidRPr="00EA1C65" w:rsidRDefault="004450F0" w:rsidP="00C259AB">
            <w:pPr>
              <w:spacing w:after="0" w:line="240" w:lineRule="auto"/>
              <w:jc w:val="both"/>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 xml:space="preserve">heapsort </w:t>
            </w:r>
          </w:p>
        </w:tc>
        <w:tc>
          <w:tcPr>
            <w:tcW w:w="859" w:type="dxa"/>
            <w:tcBorders>
              <w:top w:val="nil"/>
              <w:left w:val="nil"/>
              <w:bottom w:val="single" w:sz="8" w:space="0" w:color="000000"/>
              <w:right w:val="single" w:sz="8" w:space="0" w:color="000000"/>
            </w:tcBorders>
            <w:shd w:val="clear" w:color="auto" w:fill="auto"/>
            <w:vAlign w:val="center"/>
            <w:hideMark/>
          </w:tcPr>
          <w:p w14:paraId="5E820BEA"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5</w:t>
            </w:r>
          </w:p>
        </w:tc>
        <w:tc>
          <w:tcPr>
            <w:tcW w:w="859" w:type="dxa"/>
            <w:tcBorders>
              <w:top w:val="nil"/>
              <w:left w:val="nil"/>
              <w:bottom w:val="single" w:sz="8" w:space="0" w:color="000000"/>
              <w:right w:val="single" w:sz="8" w:space="0" w:color="000000"/>
            </w:tcBorders>
            <w:shd w:val="clear" w:color="auto" w:fill="auto"/>
            <w:vAlign w:val="center"/>
            <w:hideMark/>
          </w:tcPr>
          <w:p w14:paraId="3E0FFA8F"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4</w:t>
            </w:r>
          </w:p>
        </w:tc>
        <w:tc>
          <w:tcPr>
            <w:tcW w:w="859" w:type="dxa"/>
            <w:tcBorders>
              <w:top w:val="nil"/>
              <w:left w:val="nil"/>
              <w:bottom w:val="single" w:sz="8" w:space="0" w:color="000000"/>
              <w:right w:val="single" w:sz="8" w:space="0" w:color="000000"/>
            </w:tcBorders>
            <w:shd w:val="clear" w:color="auto" w:fill="auto"/>
            <w:vAlign w:val="center"/>
            <w:hideMark/>
          </w:tcPr>
          <w:p w14:paraId="060C0A22"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8</w:t>
            </w:r>
          </w:p>
        </w:tc>
        <w:tc>
          <w:tcPr>
            <w:tcW w:w="860" w:type="dxa"/>
            <w:tcBorders>
              <w:top w:val="nil"/>
              <w:left w:val="nil"/>
              <w:bottom w:val="single" w:sz="8" w:space="0" w:color="000000"/>
              <w:right w:val="single" w:sz="8" w:space="0" w:color="000000"/>
            </w:tcBorders>
            <w:shd w:val="clear" w:color="auto" w:fill="auto"/>
            <w:vAlign w:val="center"/>
            <w:hideMark/>
          </w:tcPr>
          <w:p w14:paraId="16ED6716"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8</w:t>
            </w:r>
          </w:p>
        </w:tc>
        <w:tc>
          <w:tcPr>
            <w:tcW w:w="860" w:type="dxa"/>
            <w:tcBorders>
              <w:top w:val="nil"/>
              <w:left w:val="nil"/>
              <w:bottom w:val="single" w:sz="8" w:space="0" w:color="000000"/>
              <w:right w:val="single" w:sz="8" w:space="0" w:color="000000"/>
            </w:tcBorders>
            <w:shd w:val="clear" w:color="auto" w:fill="auto"/>
            <w:vAlign w:val="center"/>
            <w:hideMark/>
          </w:tcPr>
          <w:p w14:paraId="2C987B54"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11</w:t>
            </w:r>
          </w:p>
        </w:tc>
        <w:tc>
          <w:tcPr>
            <w:tcW w:w="860" w:type="dxa"/>
            <w:tcBorders>
              <w:top w:val="nil"/>
              <w:left w:val="nil"/>
              <w:bottom w:val="single" w:sz="8" w:space="0" w:color="000000"/>
              <w:right w:val="single" w:sz="8" w:space="0" w:color="000000"/>
            </w:tcBorders>
            <w:shd w:val="clear" w:color="auto" w:fill="auto"/>
            <w:vAlign w:val="center"/>
            <w:hideMark/>
          </w:tcPr>
          <w:p w14:paraId="70C0122A"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9</w:t>
            </w:r>
          </w:p>
        </w:tc>
        <w:tc>
          <w:tcPr>
            <w:tcW w:w="860" w:type="dxa"/>
            <w:tcBorders>
              <w:top w:val="nil"/>
              <w:left w:val="nil"/>
              <w:bottom w:val="single" w:sz="8" w:space="0" w:color="000000"/>
              <w:right w:val="single" w:sz="8" w:space="0" w:color="000000"/>
            </w:tcBorders>
            <w:shd w:val="clear" w:color="auto" w:fill="auto"/>
            <w:vAlign w:val="center"/>
            <w:hideMark/>
          </w:tcPr>
          <w:p w14:paraId="1385CE7F"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12</w:t>
            </w:r>
          </w:p>
        </w:tc>
        <w:tc>
          <w:tcPr>
            <w:tcW w:w="860" w:type="dxa"/>
            <w:tcBorders>
              <w:top w:val="nil"/>
              <w:left w:val="nil"/>
              <w:bottom w:val="single" w:sz="8" w:space="0" w:color="000000"/>
              <w:right w:val="single" w:sz="8" w:space="0" w:color="000000"/>
            </w:tcBorders>
            <w:shd w:val="clear" w:color="auto" w:fill="auto"/>
            <w:vAlign w:val="center"/>
            <w:hideMark/>
          </w:tcPr>
          <w:p w14:paraId="0F4F8DB8"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12</w:t>
            </w:r>
          </w:p>
        </w:tc>
        <w:tc>
          <w:tcPr>
            <w:tcW w:w="866" w:type="dxa"/>
            <w:tcBorders>
              <w:top w:val="nil"/>
              <w:left w:val="nil"/>
              <w:bottom w:val="single" w:sz="8" w:space="0" w:color="000000"/>
              <w:right w:val="single" w:sz="8" w:space="0" w:color="000000"/>
            </w:tcBorders>
            <w:shd w:val="clear" w:color="auto" w:fill="auto"/>
            <w:vAlign w:val="center"/>
            <w:hideMark/>
          </w:tcPr>
          <w:p w14:paraId="79FC8C6E"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29</w:t>
            </w:r>
          </w:p>
        </w:tc>
        <w:tc>
          <w:tcPr>
            <w:tcW w:w="982" w:type="dxa"/>
            <w:tcBorders>
              <w:top w:val="nil"/>
              <w:left w:val="nil"/>
              <w:bottom w:val="single" w:sz="8" w:space="0" w:color="000000"/>
              <w:right w:val="single" w:sz="8" w:space="0" w:color="000000"/>
            </w:tcBorders>
            <w:shd w:val="clear" w:color="auto" w:fill="auto"/>
            <w:vAlign w:val="center"/>
            <w:hideMark/>
          </w:tcPr>
          <w:p w14:paraId="68A447D4" w14:textId="77777777" w:rsidR="004450F0" w:rsidRPr="00EA1C65" w:rsidRDefault="004450F0" w:rsidP="00C259AB">
            <w:pPr>
              <w:spacing w:after="0" w:line="240" w:lineRule="auto"/>
              <w:jc w:val="right"/>
              <w:rPr>
                <w:rFonts w:ascii="Times New Roman" w:eastAsia="Times New Roman" w:hAnsi="Times New Roman" w:cs="Times New Roman"/>
                <w:color w:val="000000"/>
                <w:sz w:val="23"/>
                <w:szCs w:val="23"/>
              </w:rPr>
            </w:pPr>
            <w:r w:rsidRPr="00EA1C65">
              <w:rPr>
                <w:rFonts w:ascii="Times New Roman" w:eastAsia="Times New Roman" w:hAnsi="Times New Roman" w:cs="Times New Roman"/>
                <w:color w:val="000000"/>
                <w:sz w:val="23"/>
                <w:szCs w:val="23"/>
              </w:rPr>
              <w:t>23</w:t>
            </w:r>
          </w:p>
        </w:tc>
      </w:tr>
    </w:tbl>
    <w:p w14:paraId="05577B8F" w14:textId="77777777" w:rsidR="004450F0" w:rsidRDefault="004450F0" w:rsidP="004450F0">
      <w:pPr>
        <w:rPr>
          <w:rFonts w:ascii="Times New Roman" w:hAnsi="Times New Roman" w:cs="Times New Roman"/>
          <w:b/>
          <w:bCs/>
          <w:sz w:val="24"/>
          <w:szCs w:val="24"/>
        </w:rPr>
      </w:pPr>
    </w:p>
    <w:p w14:paraId="082BE21D" w14:textId="77777777" w:rsidR="004450F0" w:rsidRDefault="004450F0" w:rsidP="004450F0">
      <w:pPr>
        <w:jc w:val="center"/>
        <w:rPr>
          <w:rFonts w:ascii="Times New Roman" w:hAnsi="Times New Roman" w:cs="Times New Roman"/>
          <w:b/>
          <w:bCs/>
          <w:sz w:val="24"/>
          <w:szCs w:val="24"/>
        </w:rPr>
      </w:pPr>
      <w:r>
        <w:rPr>
          <w:noProof/>
        </w:rPr>
        <w:drawing>
          <wp:inline distT="0" distB="0" distL="0" distR="0" wp14:anchorId="6352D741" wp14:editId="7C18C841">
            <wp:extent cx="4572000" cy="2743200"/>
            <wp:effectExtent l="0" t="0" r="0" b="0"/>
            <wp:docPr id="7" name="Chart 7">
              <a:extLst xmlns:a="http://schemas.openxmlformats.org/drawingml/2006/main">
                <a:ext uri="{FF2B5EF4-FFF2-40B4-BE49-F238E27FC236}">
                  <a16:creationId xmlns:a16="http://schemas.microsoft.com/office/drawing/2014/main" id="{02194CFF-D02C-4984-98DA-146A832CA1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68E2440" w14:textId="77777777" w:rsidR="004450F0" w:rsidRDefault="004450F0" w:rsidP="004450F0">
      <w:pPr>
        <w:jc w:val="center"/>
        <w:rPr>
          <w:rFonts w:ascii="Times New Roman" w:hAnsi="Times New Roman" w:cs="Times New Roman"/>
          <w:b/>
          <w:bCs/>
          <w:sz w:val="24"/>
          <w:szCs w:val="24"/>
        </w:rPr>
      </w:pPr>
      <w:r>
        <w:rPr>
          <w:noProof/>
        </w:rPr>
        <w:drawing>
          <wp:inline distT="0" distB="0" distL="0" distR="0" wp14:anchorId="5DC7582D" wp14:editId="438EAC36">
            <wp:extent cx="4813300" cy="2784475"/>
            <wp:effectExtent l="0" t="0" r="6350" b="15875"/>
            <wp:docPr id="8" name="Chart 8">
              <a:extLst xmlns:a="http://schemas.openxmlformats.org/drawingml/2006/main">
                <a:ext uri="{FF2B5EF4-FFF2-40B4-BE49-F238E27FC236}">
                  <a16:creationId xmlns:a16="http://schemas.microsoft.com/office/drawing/2014/main" id="{02194CFF-D02C-4984-98DA-146A832CA1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61157D0" w14:textId="77777777" w:rsidR="004450F0" w:rsidRPr="001E7569" w:rsidRDefault="004450F0" w:rsidP="004450F0">
      <w:pPr>
        <w:rPr>
          <w:rFonts w:ascii="Times New Roman" w:hAnsi="Times New Roman" w:cs="Times New Roman"/>
          <w:sz w:val="24"/>
          <w:szCs w:val="24"/>
        </w:rPr>
      </w:pPr>
      <w:r>
        <w:rPr>
          <w:rFonts w:ascii="Times New Roman" w:hAnsi="Times New Roman" w:cs="Times New Roman"/>
          <w:sz w:val="24"/>
          <w:szCs w:val="24"/>
        </w:rPr>
        <w:t xml:space="preserve">What I observed while running this program is that the Insertion Sort algorithm takes the longest time, and it increases the most and that is because of the way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implemented. The insertion sort </w:t>
      </w:r>
      <w:r>
        <w:rPr>
          <w:rFonts w:ascii="Times New Roman" w:hAnsi="Times New Roman" w:cs="Times New Roman"/>
          <w:sz w:val="24"/>
          <w:szCs w:val="24"/>
        </w:rPr>
        <w:lastRenderedPageBreak/>
        <w:t xml:space="preserve">running time is resulting in a O(n^2) because all integers to the left of the current integer have be swapped until it can be inserted into the correct place. This process is then being repeated for the next current integer. The table shows an increase in execution time for the insertion sort algorithm which is greater than the linear or O(n log n). The second diagram is showing that the quick sort is faster than merge and heap sort. </w:t>
      </w:r>
    </w:p>
    <w:p w14:paraId="40DC3CD9" w14:textId="03088F30" w:rsidR="00124DCD" w:rsidRPr="004450F0" w:rsidRDefault="00124DCD" w:rsidP="004450F0"/>
    <w:sectPr w:rsidR="00124DCD" w:rsidRPr="004450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3NLWwNDUzsDQ2N7ZQ0lEKTi0uzszPAykwrgUAs4RZBywAAAA="/>
  </w:docVars>
  <w:rsids>
    <w:rsidRoot w:val="00124DCD"/>
    <w:rsid w:val="00124DCD"/>
    <w:rsid w:val="002D2B78"/>
    <w:rsid w:val="004450F0"/>
    <w:rsid w:val="004456D4"/>
    <w:rsid w:val="0054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F5D6"/>
  <w15:chartTrackingRefBased/>
  <w15:docId w15:val="{4AE3F761-D2BD-4E49-9545-06A56553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chart" Target="charts/chart2.xml"/><Relationship Id="rId5" Type="http://schemas.openxmlformats.org/officeDocument/2006/relationships/image" Target="media/image2.jpg"/><Relationship Id="rId10" Type="http://schemas.openxmlformats.org/officeDocument/2006/relationships/chart" Target="charts/chart1.xml"/><Relationship Id="rId4" Type="http://schemas.openxmlformats.org/officeDocument/2006/relationships/image" Target="media/image1.jpeg"/><Relationship Id="rId9"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1" i="0" u="none" strike="noStrike" cap="all" normalizeH="0" baseline="0">
                <a:effectLst/>
                <a:latin typeface="Times New Roman" panose="02020603050405020304" pitchFamily="18" charset="0"/>
                <a:ea typeface="Tahoma" panose="020B0604030504040204" pitchFamily="34" charset="0"/>
                <a:cs typeface="Times New Roman" panose="02020603050405020304" pitchFamily="18" charset="0"/>
              </a:rPr>
              <a:t>running timeS Sorting algorithm </a:t>
            </a:r>
            <a:endParaRPr lang="en-US" sz="1200">
              <a:latin typeface="Times New Roman" panose="02020603050405020304" pitchFamily="18" charset="0"/>
              <a:ea typeface="Tahoma" panose="020B0604030504040204" pitchFamily="34"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2"/>
          <c:tx>
            <c:strRef>
              <c:f>Sheet1!$A$3</c:f>
              <c:strCache>
                <c:ptCount val="1"/>
                <c:pt idx="0">
                  <c:v>insertion</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Sheet1!$B$1:$K$2</c:f>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f>Sheet1!$B$3:$K$3</c:f>
              <c:numCache>
                <c:formatCode>General</c:formatCode>
                <c:ptCount val="10"/>
                <c:pt idx="0">
                  <c:v>23</c:v>
                </c:pt>
                <c:pt idx="1">
                  <c:v>159</c:v>
                </c:pt>
                <c:pt idx="2">
                  <c:v>139</c:v>
                </c:pt>
                <c:pt idx="3">
                  <c:v>253</c:v>
                </c:pt>
                <c:pt idx="4">
                  <c:v>428</c:v>
                </c:pt>
                <c:pt idx="5">
                  <c:v>494</c:v>
                </c:pt>
                <c:pt idx="6">
                  <c:v>608</c:v>
                </c:pt>
                <c:pt idx="7">
                  <c:v>819</c:v>
                </c:pt>
                <c:pt idx="8">
                  <c:v>1140</c:v>
                </c:pt>
                <c:pt idx="9">
                  <c:v>1972</c:v>
                </c:pt>
              </c:numCache>
            </c:numRef>
          </c:val>
          <c:smooth val="0"/>
          <c:extLst>
            <c:ext xmlns:c16="http://schemas.microsoft.com/office/drawing/2014/chart" uri="{C3380CC4-5D6E-409C-BE32-E72D297353CC}">
              <c16:uniqueId val="{00000000-8FC7-4890-8FFE-C3BB16967262}"/>
            </c:ext>
          </c:extLst>
        </c:ser>
        <c:ser>
          <c:idx val="3"/>
          <c:order val="3"/>
          <c:tx>
            <c:strRef>
              <c:f>Sheet1!$A$4</c:f>
              <c:strCache>
                <c:ptCount val="1"/>
                <c:pt idx="0">
                  <c:v>merge </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Sheet1!$B$1:$K$2</c:f>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f>Sheet1!$B$4:$K$4</c:f>
              <c:numCache>
                <c:formatCode>General</c:formatCode>
                <c:ptCount val="10"/>
                <c:pt idx="0">
                  <c:v>5</c:v>
                </c:pt>
                <c:pt idx="1">
                  <c:v>6</c:v>
                </c:pt>
                <c:pt idx="2">
                  <c:v>6</c:v>
                </c:pt>
                <c:pt idx="3">
                  <c:v>10</c:v>
                </c:pt>
                <c:pt idx="4">
                  <c:v>12</c:v>
                </c:pt>
                <c:pt idx="5">
                  <c:v>16</c:v>
                </c:pt>
                <c:pt idx="6">
                  <c:v>11</c:v>
                </c:pt>
                <c:pt idx="7">
                  <c:v>15</c:v>
                </c:pt>
                <c:pt idx="8">
                  <c:v>33</c:v>
                </c:pt>
                <c:pt idx="9">
                  <c:v>37</c:v>
                </c:pt>
              </c:numCache>
            </c:numRef>
          </c:val>
          <c:smooth val="0"/>
          <c:extLst>
            <c:ext xmlns:c16="http://schemas.microsoft.com/office/drawing/2014/chart" uri="{C3380CC4-5D6E-409C-BE32-E72D297353CC}">
              <c16:uniqueId val="{00000001-8FC7-4890-8FFE-C3BB16967262}"/>
            </c:ext>
          </c:extLst>
        </c:ser>
        <c:ser>
          <c:idx val="4"/>
          <c:order val="4"/>
          <c:tx>
            <c:strRef>
              <c:f>Sheet1!$A$5</c:f>
              <c:strCache>
                <c:ptCount val="1"/>
                <c:pt idx="0">
                  <c:v>quick </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Sheet1!$B$1:$K$2</c:f>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f>Sheet1!$B$5:$K$5</c:f>
              <c:numCache>
                <c:formatCode>General</c:formatCode>
                <c:ptCount val="10"/>
                <c:pt idx="0">
                  <c:v>4</c:v>
                </c:pt>
                <c:pt idx="1">
                  <c:v>2</c:v>
                </c:pt>
                <c:pt idx="2">
                  <c:v>4</c:v>
                </c:pt>
                <c:pt idx="3">
                  <c:v>4</c:v>
                </c:pt>
                <c:pt idx="4">
                  <c:v>6</c:v>
                </c:pt>
                <c:pt idx="5">
                  <c:v>19</c:v>
                </c:pt>
                <c:pt idx="6">
                  <c:v>7</c:v>
                </c:pt>
                <c:pt idx="7">
                  <c:v>10</c:v>
                </c:pt>
                <c:pt idx="8">
                  <c:v>14</c:v>
                </c:pt>
                <c:pt idx="9">
                  <c:v>15</c:v>
                </c:pt>
              </c:numCache>
            </c:numRef>
          </c:val>
          <c:smooth val="0"/>
          <c:extLst>
            <c:ext xmlns:c16="http://schemas.microsoft.com/office/drawing/2014/chart" uri="{C3380CC4-5D6E-409C-BE32-E72D297353CC}">
              <c16:uniqueId val="{00000002-8FC7-4890-8FFE-C3BB16967262}"/>
            </c:ext>
          </c:extLst>
        </c:ser>
        <c:ser>
          <c:idx val="5"/>
          <c:order val="5"/>
          <c:tx>
            <c:strRef>
              <c:f>Sheet1!$A$6</c:f>
              <c:strCache>
                <c:ptCount val="1"/>
                <c:pt idx="0">
                  <c:v>heapsort </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Sheet1!$B$1:$K$2</c:f>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f>Sheet1!$B$6:$K$6</c:f>
              <c:numCache>
                <c:formatCode>General</c:formatCode>
                <c:ptCount val="10"/>
                <c:pt idx="0">
                  <c:v>5</c:v>
                </c:pt>
                <c:pt idx="1">
                  <c:v>4</c:v>
                </c:pt>
                <c:pt idx="2">
                  <c:v>8</c:v>
                </c:pt>
                <c:pt idx="3">
                  <c:v>8</c:v>
                </c:pt>
                <c:pt idx="4">
                  <c:v>11</c:v>
                </c:pt>
                <c:pt idx="5">
                  <c:v>9</c:v>
                </c:pt>
                <c:pt idx="6">
                  <c:v>12</c:v>
                </c:pt>
                <c:pt idx="7">
                  <c:v>12</c:v>
                </c:pt>
                <c:pt idx="8">
                  <c:v>29</c:v>
                </c:pt>
                <c:pt idx="9">
                  <c:v>23</c:v>
                </c:pt>
              </c:numCache>
            </c:numRef>
          </c:val>
          <c:smooth val="0"/>
          <c:extLst>
            <c:ext xmlns:c16="http://schemas.microsoft.com/office/drawing/2014/chart" uri="{C3380CC4-5D6E-409C-BE32-E72D297353CC}">
              <c16:uniqueId val="{00000003-8FC7-4890-8FFE-C3BB16967262}"/>
            </c:ext>
          </c:extLst>
        </c:ser>
        <c:dLbls>
          <c:showLegendKey val="0"/>
          <c:showVal val="0"/>
          <c:showCatName val="0"/>
          <c:showSerName val="0"/>
          <c:showPercent val="0"/>
          <c:showBubbleSize val="0"/>
        </c:dLbls>
        <c:marker val="1"/>
        <c:smooth val="0"/>
        <c:axId val="1568136640"/>
        <c:axId val="1568134144"/>
        <c:extLst>
          <c:ext xmlns:c15="http://schemas.microsoft.com/office/drawing/2012/chart" uri="{02D57815-91ED-43cb-92C2-25804820EDAC}">
            <c15:filteredLineSeries>
              <c15:ser>
                <c:idx val="0"/>
                <c:order val="0"/>
                <c:tx>
                  <c:strRef>
                    <c:extLst>
                      <c:ext uri="{02D57815-91ED-43cb-92C2-25804820EDAC}">
                        <c15:formulaRef>
                          <c15:sqref>Sheet1!$A$1</c15:sqref>
                        </c15:formulaRef>
                      </c:ext>
                    </c:extLst>
                    <c:strCache>
                      <c:ptCount val="1"/>
                      <c:pt idx="0">
                        <c:v>        n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extLst>
                      <c:ext uri="{02D57815-91ED-43cb-92C2-25804820EDAC}">
                        <c15:formulaRef>
                          <c15:sqref>Sheet1!$B$1:$K$2</c15:sqref>
                        </c15:formulaRef>
                      </c:ext>
                    </c:extLst>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extLst>
                      <c:ext uri="{02D57815-91ED-43cb-92C2-25804820EDAC}">
                        <c15:formulaRef>
                          <c15:sqref>Sheet1!$B$1:$K$1</c15:sqref>
                        </c15:formulaRef>
                      </c:ext>
                    </c:extLst>
                    <c:numCache>
                      <c:formatCode>General</c:formatCode>
                      <c:ptCount val="10"/>
                      <c:pt idx="0">
                        <c:v>10000</c:v>
                      </c:pt>
                      <c:pt idx="1">
                        <c:v>20000</c:v>
                      </c:pt>
                      <c:pt idx="2">
                        <c:v>30000</c:v>
                      </c:pt>
                      <c:pt idx="3">
                        <c:v>40000</c:v>
                      </c:pt>
                      <c:pt idx="4">
                        <c:v>50000</c:v>
                      </c:pt>
                      <c:pt idx="5">
                        <c:v>60000</c:v>
                      </c:pt>
                      <c:pt idx="6">
                        <c:v>70000</c:v>
                      </c:pt>
                      <c:pt idx="7">
                        <c:v>80000</c:v>
                      </c:pt>
                      <c:pt idx="8">
                        <c:v>90000</c:v>
                      </c:pt>
                      <c:pt idx="9">
                        <c:v>100000</c:v>
                      </c:pt>
                    </c:numCache>
                  </c:numRef>
                </c:val>
                <c:smooth val="0"/>
                <c:extLst>
                  <c:ext xmlns:c16="http://schemas.microsoft.com/office/drawing/2014/chart" uri="{C3380CC4-5D6E-409C-BE32-E72D297353CC}">
                    <c16:uniqueId val="{00000004-8FC7-4890-8FFE-C3BB16967262}"/>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Sheet1!$A$2</c15:sqref>
                        </c15:formulaRef>
                      </c:ext>
                    </c:extLst>
                    <c:strCache>
                      <c:ptCount val="1"/>
                      <c:pt idx="0">
                        <c:v>Algorithm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extLst xmlns:c15="http://schemas.microsoft.com/office/drawing/2012/chart">
                      <c:ext xmlns:c15="http://schemas.microsoft.com/office/drawing/2012/chart" uri="{02D57815-91ED-43cb-92C2-25804820EDAC}">
                        <c15:formulaRef>
                          <c15:sqref>Sheet1!$B$1:$K$2</c15:sqref>
                        </c15:formulaRef>
                      </c:ext>
                    </c:extLst>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extLst xmlns:c15="http://schemas.microsoft.com/office/drawing/2012/chart">
                      <c:ext xmlns:c15="http://schemas.microsoft.com/office/drawing/2012/chart" uri="{02D57815-91ED-43cb-92C2-25804820EDAC}">
                        <c15:formulaRef>
                          <c15:sqref>Sheet1!$B$2:$K$2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5-8FC7-4890-8FFE-C3BB16967262}"/>
                  </c:ext>
                </c:extLst>
              </c15:ser>
            </c15:filteredLineSeries>
          </c:ext>
        </c:extLst>
      </c:lineChart>
      <c:catAx>
        <c:axId val="1568136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input size (n)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68134144"/>
        <c:crosses val="autoZero"/>
        <c:auto val="1"/>
        <c:lblAlgn val="ctr"/>
        <c:lblOffset val="100"/>
        <c:noMultiLvlLbl val="0"/>
      </c:catAx>
      <c:valAx>
        <c:axId val="1568134144"/>
        <c:scaling>
          <c:orientation val="minMax"/>
          <c:max val="200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Elapsed Time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8136640"/>
        <c:crosses val="autoZero"/>
        <c:crossBetween val="midCat"/>
        <c:majorUnit val="200"/>
        <c:minorUnit val="4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1" i="0" u="none" strike="noStrike" cap="all" normalizeH="0" baseline="0">
                <a:effectLst/>
                <a:latin typeface="Times New Roman" panose="02020603050405020304" pitchFamily="18" charset="0"/>
                <a:ea typeface="Tahoma" panose="020B0604030504040204" pitchFamily="34" charset="0"/>
                <a:cs typeface="Times New Roman" panose="02020603050405020304" pitchFamily="18" charset="0"/>
              </a:rPr>
              <a:t>running timeS Sorting algorithm WITHOUT INSERTION </a:t>
            </a:r>
            <a:endParaRPr lang="en-US" sz="1200">
              <a:latin typeface="Times New Roman" panose="02020603050405020304" pitchFamily="18" charset="0"/>
              <a:ea typeface="Tahoma" panose="020B0604030504040204" pitchFamily="34"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2"/>
          <c:tx>
            <c:strRef>
              <c:f>Sheet1!$A$4</c:f>
              <c:strCache>
                <c:ptCount val="1"/>
                <c:pt idx="0">
                  <c:v>merge </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Sheet1!$B$1:$K$2</c:f>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f>Sheet1!$B$4:$K$4</c:f>
              <c:numCache>
                <c:formatCode>General</c:formatCode>
                <c:ptCount val="10"/>
                <c:pt idx="0">
                  <c:v>5</c:v>
                </c:pt>
                <c:pt idx="1">
                  <c:v>6</c:v>
                </c:pt>
                <c:pt idx="2">
                  <c:v>6</c:v>
                </c:pt>
                <c:pt idx="3">
                  <c:v>10</c:v>
                </c:pt>
                <c:pt idx="4">
                  <c:v>12</c:v>
                </c:pt>
                <c:pt idx="5">
                  <c:v>16</c:v>
                </c:pt>
                <c:pt idx="6">
                  <c:v>11</c:v>
                </c:pt>
                <c:pt idx="7">
                  <c:v>15</c:v>
                </c:pt>
                <c:pt idx="8">
                  <c:v>33</c:v>
                </c:pt>
                <c:pt idx="9">
                  <c:v>37</c:v>
                </c:pt>
              </c:numCache>
            </c:numRef>
          </c:val>
          <c:smooth val="0"/>
          <c:extLst>
            <c:ext xmlns:c16="http://schemas.microsoft.com/office/drawing/2014/chart" uri="{C3380CC4-5D6E-409C-BE32-E72D297353CC}">
              <c16:uniqueId val="{00000000-CE07-4D4A-8738-EAD178ACECA0}"/>
            </c:ext>
          </c:extLst>
        </c:ser>
        <c:ser>
          <c:idx val="4"/>
          <c:order val="3"/>
          <c:tx>
            <c:strRef>
              <c:f>Sheet1!$A$5</c:f>
              <c:strCache>
                <c:ptCount val="1"/>
                <c:pt idx="0">
                  <c:v>quick </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Sheet1!$B$1:$K$2</c:f>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f>Sheet1!$B$5:$K$5</c:f>
              <c:numCache>
                <c:formatCode>General</c:formatCode>
                <c:ptCount val="10"/>
                <c:pt idx="0">
                  <c:v>4</c:v>
                </c:pt>
                <c:pt idx="1">
                  <c:v>2</c:v>
                </c:pt>
                <c:pt idx="2">
                  <c:v>4</c:v>
                </c:pt>
                <c:pt idx="3">
                  <c:v>4</c:v>
                </c:pt>
                <c:pt idx="4">
                  <c:v>6</c:v>
                </c:pt>
                <c:pt idx="5">
                  <c:v>19</c:v>
                </c:pt>
                <c:pt idx="6">
                  <c:v>7</c:v>
                </c:pt>
                <c:pt idx="7">
                  <c:v>10</c:v>
                </c:pt>
                <c:pt idx="8">
                  <c:v>14</c:v>
                </c:pt>
                <c:pt idx="9">
                  <c:v>15</c:v>
                </c:pt>
              </c:numCache>
            </c:numRef>
          </c:val>
          <c:smooth val="0"/>
          <c:extLst>
            <c:ext xmlns:c16="http://schemas.microsoft.com/office/drawing/2014/chart" uri="{C3380CC4-5D6E-409C-BE32-E72D297353CC}">
              <c16:uniqueId val="{00000001-CE07-4D4A-8738-EAD178ACECA0}"/>
            </c:ext>
          </c:extLst>
        </c:ser>
        <c:ser>
          <c:idx val="5"/>
          <c:order val="4"/>
          <c:tx>
            <c:strRef>
              <c:f>Sheet1!$A$6</c:f>
              <c:strCache>
                <c:ptCount val="1"/>
                <c:pt idx="0">
                  <c:v>heapsort </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Sheet1!$B$1:$K$2</c:f>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f>Sheet1!$B$6:$K$6</c:f>
              <c:numCache>
                <c:formatCode>General</c:formatCode>
                <c:ptCount val="10"/>
                <c:pt idx="0">
                  <c:v>5</c:v>
                </c:pt>
                <c:pt idx="1">
                  <c:v>4</c:v>
                </c:pt>
                <c:pt idx="2">
                  <c:v>8</c:v>
                </c:pt>
                <c:pt idx="3">
                  <c:v>8</c:v>
                </c:pt>
                <c:pt idx="4">
                  <c:v>11</c:v>
                </c:pt>
                <c:pt idx="5">
                  <c:v>9</c:v>
                </c:pt>
                <c:pt idx="6">
                  <c:v>12</c:v>
                </c:pt>
                <c:pt idx="7">
                  <c:v>12</c:v>
                </c:pt>
                <c:pt idx="8">
                  <c:v>29</c:v>
                </c:pt>
                <c:pt idx="9">
                  <c:v>23</c:v>
                </c:pt>
              </c:numCache>
            </c:numRef>
          </c:val>
          <c:smooth val="0"/>
          <c:extLst>
            <c:ext xmlns:c16="http://schemas.microsoft.com/office/drawing/2014/chart" uri="{C3380CC4-5D6E-409C-BE32-E72D297353CC}">
              <c16:uniqueId val="{00000002-CE07-4D4A-8738-EAD178ACECA0}"/>
            </c:ext>
          </c:extLst>
        </c:ser>
        <c:dLbls>
          <c:showLegendKey val="0"/>
          <c:showVal val="0"/>
          <c:showCatName val="0"/>
          <c:showSerName val="0"/>
          <c:showPercent val="0"/>
          <c:showBubbleSize val="0"/>
        </c:dLbls>
        <c:marker val="1"/>
        <c:smooth val="0"/>
        <c:axId val="1568136640"/>
        <c:axId val="1568134144"/>
        <c:extLst>
          <c:ext xmlns:c15="http://schemas.microsoft.com/office/drawing/2012/chart" uri="{02D57815-91ED-43cb-92C2-25804820EDAC}">
            <c15:filteredLineSeries>
              <c15:ser>
                <c:idx val="0"/>
                <c:order val="0"/>
                <c:tx>
                  <c:strRef>
                    <c:extLst>
                      <c:ext uri="{02D57815-91ED-43cb-92C2-25804820EDAC}">
                        <c15:formulaRef>
                          <c15:sqref>Sheet1!$A$1</c15:sqref>
                        </c15:formulaRef>
                      </c:ext>
                    </c:extLst>
                    <c:strCache>
                      <c:ptCount val="1"/>
                      <c:pt idx="0">
                        <c:v>        n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extLst>
                      <c:ext uri="{02D57815-91ED-43cb-92C2-25804820EDAC}">
                        <c15:formulaRef>
                          <c15:sqref>Sheet1!$B$1:$K$2</c15:sqref>
                        </c15:formulaRef>
                      </c:ext>
                    </c:extLst>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extLst>
                      <c:ext uri="{02D57815-91ED-43cb-92C2-25804820EDAC}">
                        <c15:formulaRef>
                          <c15:sqref>Sheet1!$B$1:$K$1</c15:sqref>
                        </c15:formulaRef>
                      </c:ext>
                    </c:extLst>
                    <c:numCache>
                      <c:formatCode>General</c:formatCode>
                      <c:ptCount val="10"/>
                      <c:pt idx="0">
                        <c:v>10000</c:v>
                      </c:pt>
                      <c:pt idx="1">
                        <c:v>20000</c:v>
                      </c:pt>
                      <c:pt idx="2">
                        <c:v>30000</c:v>
                      </c:pt>
                      <c:pt idx="3">
                        <c:v>40000</c:v>
                      </c:pt>
                      <c:pt idx="4">
                        <c:v>50000</c:v>
                      </c:pt>
                      <c:pt idx="5">
                        <c:v>60000</c:v>
                      </c:pt>
                      <c:pt idx="6">
                        <c:v>70000</c:v>
                      </c:pt>
                      <c:pt idx="7">
                        <c:v>80000</c:v>
                      </c:pt>
                      <c:pt idx="8">
                        <c:v>90000</c:v>
                      </c:pt>
                      <c:pt idx="9">
                        <c:v>100000</c:v>
                      </c:pt>
                    </c:numCache>
                  </c:numRef>
                </c:val>
                <c:smooth val="0"/>
                <c:extLst>
                  <c:ext xmlns:c16="http://schemas.microsoft.com/office/drawing/2014/chart" uri="{C3380CC4-5D6E-409C-BE32-E72D297353CC}">
                    <c16:uniqueId val="{00000003-CE07-4D4A-8738-EAD178ACECA0}"/>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Sheet1!$A$2</c15:sqref>
                        </c15:formulaRef>
                      </c:ext>
                    </c:extLst>
                    <c:strCache>
                      <c:ptCount val="1"/>
                      <c:pt idx="0">
                        <c:v>Algorithm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extLst xmlns:c15="http://schemas.microsoft.com/office/drawing/2012/chart">
                      <c:ext xmlns:c15="http://schemas.microsoft.com/office/drawing/2012/chart" uri="{02D57815-91ED-43cb-92C2-25804820EDAC}">
                        <c15:formulaRef>
                          <c15:sqref>Sheet1!$B$1:$K$2</c15:sqref>
                        </c15:formulaRef>
                      </c:ext>
                    </c:extLst>
                    <c:strCache>
                      <c:ptCount val="10"/>
                      <c:pt idx="0">
                        <c:v>10000</c:v>
                      </c:pt>
                      <c:pt idx="1">
                        <c:v>20000</c:v>
                      </c:pt>
                      <c:pt idx="2">
                        <c:v>30000</c:v>
                      </c:pt>
                      <c:pt idx="3">
                        <c:v>40000</c:v>
                      </c:pt>
                      <c:pt idx="4">
                        <c:v>50000</c:v>
                      </c:pt>
                      <c:pt idx="5">
                        <c:v>60000</c:v>
                      </c:pt>
                      <c:pt idx="6">
                        <c:v>70000</c:v>
                      </c:pt>
                      <c:pt idx="7">
                        <c:v>80000</c:v>
                      </c:pt>
                      <c:pt idx="8">
                        <c:v>90000</c:v>
                      </c:pt>
                      <c:pt idx="9">
                        <c:v>100000</c:v>
                      </c:pt>
                    </c:strCache>
                  </c:strRef>
                </c:cat>
                <c:val>
                  <c:numRef>
                    <c:extLst xmlns:c15="http://schemas.microsoft.com/office/drawing/2012/chart">
                      <c:ext xmlns:c15="http://schemas.microsoft.com/office/drawing/2012/chart" uri="{02D57815-91ED-43cb-92C2-25804820EDAC}">
                        <c15:formulaRef>
                          <c15:sqref>Sheet1!$B$2:$K$2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4-CE07-4D4A-8738-EAD178ACECA0}"/>
                  </c:ext>
                </c:extLst>
              </c15:ser>
            </c15:filteredLineSeries>
          </c:ext>
        </c:extLst>
      </c:lineChart>
      <c:catAx>
        <c:axId val="1568136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input size (n)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68134144"/>
        <c:crosses val="autoZero"/>
        <c:auto val="1"/>
        <c:lblAlgn val="ctr"/>
        <c:lblOffset val="100"/>
        <c:noMultiLvlLbl val="0"/>
      </c:catAx>
      <c:valAx>
        <c:axId val="1568134144"/>
        <c:scaling>
          <c:orientation val="minMax"/>
          <c:max val="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Elapsed Time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8136640"/>
        <c:crosses val="autoZero"/>
        <c:crossBetween val="midCat"/>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157</Words>
  <Characters>901</Characters>
  <Application>Microsoft Office Word</Application>
  <DocSecurity>0</DocSecurity>
  <Lines>7</Lines>
  <Paragraphs>2</Paragraphs>
  <ScaleCrop>false</ScaleCrop>
  <Company/>
  <LinksUpToDate>false</LinksUpToDate>
  <CharactersWithSpaces>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Oyebade</dc:creator>
  <cp:keywords/>
  <dc:description/>
  <cp:lastModifiedBy>Elizabeth Oyebade</cp:lastModifiedBy>
  <cp:revision>5</cp:revision>
  <cp:lastPrinted>2022-04-18T00:41:00Z</cp:lastPrinted>
  <dcterms:created xsi:type="dcterms:W3CDTF">2022-04-18T00:40:00Z</dcterms:created>
  <dcterms:modified xsi:type="dcterms:W3CDTF">2022-04-18T00:41:00Z</dcterms:modified>
</cp:coreProperties>
</file>