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E2F" w:rsidRPr="001418E8" w:rsidRDefault="00821571">
      <w:pPr>
        <w:rPr>
          <w:rFonts w:ascii="Courier New" w:hAnsi="Courier New" w:cs="Courier New"/>
          <w:b/>
          <w:szCs w:val="24"/>
        </w:rPr>
      </w:pPr>
      <w:r w:rsidRPr="001418E8">
        <w:rPr>
          <w:rFonts w:ascii="Courier New" w:hAnsi="Courier New" w:cs="Courier New"/>
          <w:b/>
          <w:szCs w:val="24"/>
        </w:rPr>
        <w:t>Workover Operations</w:t>
      </w:r>
    </w:p>
    <w:p w:rsidR="00821571" w:rsidRDefault="00821571">
      <w:pPr>
        <w:rPr>
          <w:szCs w:val="24"/>
        </w:rPr>
      </w:pP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NOTE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following procedures and calculations are more commonly used in </w:t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workover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operations, but at times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th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are used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 drill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operations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Bullheading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Bullheading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 term used to describe killing the well by forcing formation fluids back into the formation by pumping kill weight fluid down the tubing and in some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ases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down the casing.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bullheadi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g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metho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killing a well is primarily used in the following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situations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Tubing in the well with a packer set. No communication exists between </w:t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tubing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and annulus.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Tubing in the well, influx in the annulus, and for some reason, cannot </w:t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circulate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rou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tubing.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No tubing in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the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well.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Influx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 the casing.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Bullheading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is simplest, </w:t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fastest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, and safest method to use to kill the well.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NOTE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Tubing could be well of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bottom also.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 drilling operations,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bullheading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has been used successfully in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as </w:t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where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hydr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gen sulfide is a possibility.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Example calculations involved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ll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headi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g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opera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tions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Using the information given below,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 necessary calculations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will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be performed to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kill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well by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bul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headi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g. The example calculations will pertain to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“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a”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abov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DAT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 : Depth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perfora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tion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6480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Fracture gradient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0.862 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or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mation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gradient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0.401 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Tubing hydrostatic pressure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326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Shut-in tubing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2000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Tubing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2-7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8 in. — 6.5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lb/ft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Tubing capacity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0.00579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bl/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Tubing internal yield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7260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K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ill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fluid density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8.4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NOTE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Determine the best pump rate to use. The pump rate must exceed the </w:t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rate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gas bubble migration up the tubing. The rate of gas bubble </w:t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migration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in a shut-in well can be determined by the </w:t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following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formula :</w:t>
      </w:r>
      <w:r>
        <w:rPr>
          <w:rFonts w:ascii="Courier New" w:eastAsia="Times New Roman" w:hAnsi="Courier New" w:cs="Courier New"/>
          <w:noProof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P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Rate of gas migration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ft/hr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Increase in pressure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per/hr (psi)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: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Completion fluid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gradient (psi/ft)</m:t>
                  </m:r>
                </m:e>
              </m:eqArr>
            </m:e>
          </m:d>
        </m:oMath>
      </m:oMathPara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Solution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Calculate the maximum allowable tubing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surfa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ce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) pressure (MAT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for formation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fractur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 :</w:t>
      </w:r>
      <w:proofErr w:type="gramEnd"/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418E8" w:rsidRDefault="001418E8" w:rsidP="001418E8">
      <w:pPr>
        <w:pStyle w:val="ListParagraph"/>
        <w:numPr>
          <w:ilvl w:val="0"/>
          <w:numId w:val="1"/>
        </w:numPr>
        <w:tabs>
          <w:tab w:val="left" w:pos="42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>MAT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initia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with influx in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tubin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Pr="001418E8" w:rsidRDefault="001418E8" w:rsidP="001418E8">
      <w:pPr>
        <w:tabs>
          <w:tab w:val="left" w:pos="42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MATP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initial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Fracture gradient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(psi/ft)</m:t>
                  </m:r>
                </m:e>
              </m:eqAr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x 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  <m:eqArr>
                    <m:eqArr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Depth of</m:t>
                      </m:r>
                    </m:e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perforation (ft)</m:t>
                      </m:r>
                    </m:e>
                  </m:eqAr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-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Tubing hydrostatic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pressure (psi)</m:t>
                  </m:r>
                </m:e>
              </m:eqArr>
            </m:e>
          </m:d>
        </m:oMath>
      </m:oMathPara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418E8" w:rsidRPr="001418E8" w:rsidRDefault="001418E8" w:rsidP="001418E8">
      <w:pPr>
        <w:tabs>
          <w:tab w:val="left" w:pos="42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(0.862 psi/ft x 64O ft) — 326 psi</m:t>
          </m:r>
        </m:oMath>
      </m:oMathPara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418E8" w:rsidRPr="001418E8" w:rsidRDefault="001418E8" w:rsidP="001418E8">
      <w:pPr>
        <w:tabs>
          <w:tab w:val="left" w:pos="42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5586 psi — 326 psi</m:t>
          </m:r>
        </m:oMath>
      </m:oMathPara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418E8" w:rsidRPr="001418E8" w:rsidRDefault="001418E8" w:rsidP="001418E8">
      <w:pPr>
        <w:tabs>
          <w:tab w:val="left" w:pos="42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 xml:space="preserve">         </m:t>
        </m:r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 xml:space="preserve">                              </m:t>
        </m:r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 xml:space="preserve">= </m:t>
        </m:r>
      </m:oMath>
      <w:r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260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Pr="001418E8" w:rsidRDefault="001418E8" w:rsidP="001418E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1418E8">
        <w:rPr>
          <w:rFonts w:ascii="Courier New" w:eastAsia="Times New Roman" w:hAnsi="Courier New" w:cs="Courier New"/>
          <w:sz w:val="20"/>
          <w:szCs w:val="20"/>
          <w:lang w:val="en-US" w:eastAsia="id-ID"/>
        </w:rPr>
        <w:t>MAT</w:t>
      </w:r>
      <w:r w:rsidRPr="001418E8">
        <w:rPr>
          <w:rFonts w:ascii="Courier New" w:eastAsia="Times New Roman" w:hAnsi="Courier New" w:cs="Courier New"/>
          <w:sz w:val="20"/>
          <w:szCs w:val="20"/>
          <w:lang w:eastAsia="id-ID"/>
        </w:rPr>
        <w:t>P (</w:t>
      </w:r>
      <w:r w:rsidRPr="001418E8">
        <w:rPr>
          <w:rFonts w:ascii="Courier New" w:eastAsia="Times New Roman" w:hAnsi="Courier New" w:cs="Courier New"/>
          <w:sz w:val="20"/>
          <w:szCs w:val="20"/>
          <w:lang w:val="en-US" w:eastAsia="id-ID"/>
        </w:rPr>
        <w:t>final</w:t>
      </w:r>
      <w:r w:rsidRPr="001418E8"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1418E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with </w:t>
      </w:r>
      <w:r w:rsidRPr="001418E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kill </w:t>
      </w:r>
      <w:r w:rsidRPr="001418E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fluid in </w:t>
      </w:r>
      <w:proofErr w:type="spellStart"/>
      <w:r w:rsidRPr="001418E8">
        <w:rPr>
          <w:rFonts w:ascii="Courier New" w:eastAsia="Times New Roman" w:hAnsi="Courier New" w:cs="Courier New"/>
          <w:sz w:val="20"/>
          <w:szCs w:val="20"/>
          <w:lang w:val="en-US" w:eastAsia="id-ID"/>
        </w:rPr>
        <w:t>tubin</w:t>
      </w:r>
      <w:proofErr w:type="spellEnd"/>
      <w:r w:rsidRPr="001418E8"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r w:rsidRPr="001418E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Pr="001418E8" w:rsidRDefault="001418E8" w:rsidP="001418E8">
      <w:pPr>
        <w:tabs>
          <w:tab w:val="left" w:pos="42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M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ATP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final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Fracture gradient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(psi/ft)</m:t>
                  </m:r>
                </m:e>
              </m:eqAr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x 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  <m:eqArr>
                    <m:eqArr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Depth of</m:t>
                      </m:r>
                    </m:e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perforation (ft)</m:t>
                      </m:r>
                    </m:e>
                  </m:eqAr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-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Tubing hydrostatic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pressure (psi)</m:t>
                  </m:r>
                </m:e>
              </m:eqArr>
            </m:e>
          </m:d>
        </m:oMath>
      </m:oMathPara>
    </w:p>
    <w:p w:rsidR="001418E8" w:rsidRP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418E8" w:rsidRPr="001418E8" w:rsidRDefault="001418E8" w:rsidP="001418E8">
      <w:pPr>
        <w:tabs>
          <w:tab w:val="left" w:pos="42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(0.862 x 6480) — (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8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.4 x 0.052 x 6480)</m:t>
          </m:r>
        </m:oMath>
      </m:oMathPara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418E8" w:rsidRPr="001418E8" w:rsidRDefault="001418E8" w:rsidP="001418E8">
      <w:pPr>
        <w:tabs>
          <w:tab w:val="left" w:pos="42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5586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psi — 2830 psi</m:t>
          </m:r>
        </m:oMath>
      </m:oMathPara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418E8" w:rsidRPr="001418E8" w:rsidRDefault="001418E8" w:rsidP="001418E8">
      <w:pPr>
        <w:tabs>
          <w:tab w:val="left" w:pos="42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2756 psi</m:t>
          </m:r>
        </m:oMath>
      </m:oMathPara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418E8" w:rsidRP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1418E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Determine tubing </w:t>
      </w:r>
      <w:proofErr w:type="gramStart"/>
      <w:r w:rsidRPr="001418E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capacity :</w:t>
      </w:r>
      <w:proofErr w:type="gramEnd"/>
      <w:r w:rsidRPr="001418E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418E8" w:rsidRP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eastAsia="id-ID"/>
        </w:rPr>
      </w:pPr>
      <w:r w:rsidRPr="001418E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Tubing capacity</w:t>
      </w:r>
      <w:r w:rsidRPr="001418E8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1418E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1418E8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1418E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tubing length</w:t>
      </w:r>
      <w:r w:rsidRPr="001418E8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1418E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1418E8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 x</w:t>
      </w:r>
      <w:r w:rsidRPr="001418E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tubing capacity</w:t>
      </w:r>
      <w:r w:rsidRPr="001418E8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1418E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bbl</w:t>
      </w:r>
      <w:proofErr w:type="spellEnd"/>
      <w:r w:rsidRPr="001418E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/</w:t>
      </w:r>
      <w:proofErr w:type="spellStart"/>
      <w:r w:rsidRPr="001418E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1418E8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1418E8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  <w:r w:rsidRPr="001418E8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 </w:t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= 6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480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0.00579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37.5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Lubricate and Bleed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The lubricate and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method involves alternately pumping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kill fluid into the tubing or into the casing if there is no tubing in the well,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a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llowing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kill fluid to fall, then bleeding of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 volume of gas until kill fluid reaches the choke. As each volume of kill fluid is pumped into the tubing, the SIT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P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should decrease by a calculated value until the well is eventually killed.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This method is often used for two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reasons ;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hut-in pressures approach the rated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worki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 pressure of the well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hea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 or </w:t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tubing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and dynamic pumping pressure may exceed the limits, as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n the </w:t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case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bullheading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ither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completely kill the well or lower the SITP to a value where </w:t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other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kill methods can be safely employed without exceeding rated </w:t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limits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This method can also be applied when the 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ell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bore or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forations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are plugged, rendering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bullheading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useless.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this case, the well can be killed without necessitating the use of tubing or snubbing small diameter tubing.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Users should be aware that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the lubricate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and bleed method is often a very time consuming process, whereas another method may kill the well more quickly.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 xml:space="preserve">The following is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example of a typical lubricate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and bleed kill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p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rocedure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91FC0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workover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is planned for a well where the SITP approaches the working pressure of the wellhead equipment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minimize the possibility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equipm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failure,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the lubricate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and bleed method will be used to reduce the SITP to a level at which bull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hea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ding can be safely conducted. The data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low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wil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l be used to describe this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procedur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TV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D       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6500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ft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Depth of perforations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6450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ITP       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8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3O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Tubing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2-7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/8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In. — 6.5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t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- N-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8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Tubing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ca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pacity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0.00579 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172.76 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Tubing internal yield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= 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0,570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Wellhead working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3000 psi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Kil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fluid density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9.0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Calcula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ti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ons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Calculate the expected pressure reduction for each band of kill fluid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pumped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psi/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tubing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 x kill weight fluid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l72.76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 x 9.0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80.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8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5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For each one barrel pumped, the 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TP will be reduced by 80.85 psi.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Calculate tubing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(bbl)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the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perforations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tubing capacity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(bbl/ft)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depth to perforations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0.00579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6450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37.3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Procedure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up all surface equipment including pumps and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flare lines.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2. Record 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ITP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and SICP.</w:t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3. Open the choke to allow gas to escape from the well and momentarily </w:t>
      </w:r>
    </w:p>
    <w:p w:rsidR="001418E8" w:rsidRDefault="001418E8" w:rsidP="00141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reduce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SITP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4. Close the choke and pump in 9.0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brine until the tubing pressure </w:t>
      </w:r>
    </w:p>
    <w:p w:rsidR="001418E8" w:rsidRDefault="001418E8" w:rsidP="001418E8">
      <w:pPr>
        <w:pStyle w:val="HTMLPreformatted"/>
        <w:rPr>
          <w:rFonts w:ascii="Courier New" w:eastAsia="Times New Roman" w:hAnsi="Courier New" w:cs="Courier New"/>
          <w:lang w:eastAsia="id-ID"/>
        </w:rPr>
      </w:pPr>
      <w:r>
        <w:rPr>
          <w:rFonts w:ascii="Courier New" w:eastAsia="Times New Roman" w:hAnsi="Courier New" w:cs="Courier New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lang w:val="en-US" w:eastAsia="id-ID"/>
        </w:rPr>
        <w:t>reaches</w:t>
      </w:r>
      <w:proofErr w:type="gramEnd"/>
      <w:r>
        <w:rPr>
          <w:rFonts w:ascii="Courier New" w:eastAsia="Times New Roman" w:hAnsi="Courier New" w:cs="Courier New"/>
          <w:lang w:val="en-US" w:eastAsia="id-ID"/>
        </w:rPr>
        <w:t xml:space="preserve"> 2830 psi. </w:t>
      </w:r>
      <w:r>
        <w:rPr>
          <w:rFonts w:ascii="Courier New" w:eastAsia="Times New Roman" w:hAnsi="Courier New" w:cs="Courier New"/>
          <w:lang w:val="en-US" w:eastAsia="id-ID"/>
        </w:rPr>
        <w:br/>
        <w:t>5. W</w:t>
      </w:r>
      <w:r>
        <w:rPr>
          <w:rFonts w:ascii="Courier New" w:eastAsia="Times New Roman" w:hAnsi="Courier New" w:cs="Courier New"/>
          <w:lang w:eastAsia="id-ID"/>
        </w:rPr>
        <w:t>ait</w:t>
      </w:r>
      <w:r>
        <w:rPr>
          <w:rFonts w:ascii="Courier New" w:eastAsia="Times New Roman" w:hAnsi="Courier New" w:cs="Courier New"/>
          <w:lang w:val="en-US" w:eastAsia="id-ID"/>
        </w:rPr>
        <w:t xml:space="preserve"> for a period of time to allow the brine to fall in the tubing. This </w:t>
      </w:r>
    </w:p>
    <w:p w:rsidR="001418E8" w:rsidRDefault="001418E8" w:rsidP="001418E8">
      <w:pPr>
        <w:pStyle w:val="HTMLPreformatted"/>
        <w:rPr>
          <w:rFonts w:ascii="Courier New" w:eastAsia="Times New Roman" w:hAnsi="Courier New" w:cs="Courier New"/>
          <w:lang w:eastAsia="id-ID"/>
        </w:rPr>
      </w:pPr>
      <w:r>
        <w:rPr>
          <w:rFonts w:ascii="Courier New" w:eastAsia="Times New Roman" w:hAnsi="Courier New" w:cs="Courier New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lang w:val="en-US" w:eastAsia="id-ID"/>
        </w:rPr>
        <w:t>period</w:t>
      </w:r>
      <w:proofErr w:type="gramEnd"/>
      <w:r>
        <w:rPr>
          <w:rFonts w:ascii="Courier New" w:eastAsia="Times New Roman" w:hAnsi="Courier New" w:cs="Courier New"/>
          <w:lang w:val="en-US" w:eastAsia="id-ID"/>
        </w:rPr>
        <w:t xml:space="preserve"> will range from 1/4 to 1 hour depending on gas density</w:t>
      </w:r>
      <w:r>
        <w:rPr>
          <w:rFonts w:ascii="Courier New" w:eastAsia="Times New Roman" w:hAnsi="Courier New" w:cs="Courier New"/>
          <w:lang w:eastAsia="id-ID"/>
        </w:rPr>
        <w:t>,</w:t>
      </w:r>
      <w:r>
        <w:rPr>
          <w:rFonts w:ascii="Courier New" w:eastAsia="Times New Roman" w:hAnsi="Courier New" w:cs="Courier New"/>
          <w:lang w:val="en-US" w:eastAsia="id-ID"/>
        </w:rPr>
        <w:t xml:space="preserve"> pressure</w:t>
      </w:r>
      <w:r>
        <w:rPr>
          <w:rFonts w:ascii="Courier New" w:eastAsia="Times New Roman" w:hAnsi="Courier New" w:cs="Courier New"/>
          <w:lang w:eastAsia="id-ID"/>
        </w:rPr>
        <w:t xml:space="preserve">, </w:t>
      </w:r>
    </w:p>
    <w:p w:rsidR="001418E8" w:rsidRDefault="001418E8" w:rsidP="001418E8">
      <w:pPr>
        <w:pStyle w:val="HTMLPreformatted"/>
        <w:rPr>
          <w:rFonts w:ascii="Courier New" w:eastAsia="Times New Roman" w:hAnsi="Courier New" w:cs="Courier New"/>
          <w:lang w:eastAsia="id-ID"/>
        </w:rPr>
      </w:pPr>
      <w:r>
        <w:rPr>
          <w:rFonts w:ascii="Courier New" w:eastAsia="Times New Roman" w:hAnsi="Courier New" w:cs="Courier New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lang w:val="en-US" w:eastAsia="id-ID"/>
        </w:rPr>
        <w:t>and</w:t>
      </w:r>
      <w:proofErr w:type="gramEnd"/>
      <w:r>
        <w:rPr>
          <w:rFonts w:ascii="Courier New" w:eastAsia="Times New Roman" w:hAnsi="Courier New" w:cs="Courier New"/>
          <w:lang w:val="en-US" w:eastAsia="id-ID"/>
        </w:rPr>
        <w:t xml:space="preserve"> tubing size.</w:t>
      </w:r>
      <w:r>
        <w:rPr>
          <w:rFonts w:ascii="Courier New" w:eastAsia="Times New Roman" w:hAnsi="Courier New" w:cs="Courier New"/>
          <w:lang w:val="en-US" w:eastAsia="id-ID"/>
        </w:rPr>
        <w:br/>
        <w:t xml:space="preserve">6. Open the choke and bleed gas until </w:t>
      </w:r>
      <w:proofErr w:type="gramStart"/>
      <w:r>
        <w:rPr>
          <w:rFonts w:ascii="Courier New" w:eastAsia="Times New Roman" w:hAnsi="Courier New" w:cs="Courier New"/>
          <w:lang w:val="en-US" w:eastAsia="id-ID"/>
        </w:rPr>
        <w:t>9.0 brine</w:t>
      </w:r>
      <w:proofErr w:type="gramEnd"/>
      <w:r>
        <w:rPr>
          <w:rFonts w:ascii="Courier New" w:eastAsia="Times New Roman" w:hAnsi="Courier New" w:cs="Courier New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lang w:eastAsia="id-ID"/>
        </w:rPr>
        <w:t>b</w:t>
      </w:r>
      <w:proofErr w:type="spellStart"/>
      <w:r>
        <w:rPr>
          <w:rFonts w:ascii="Courier New" w:eastAsia="Times New Roman" w:hAnsi="Courier New" w:cs="Courier New"/>
          <w:lang w:val="en-US" w:eastAsia="id-ID"/>
        </w:rPr>
        <w:t>egins</w:t>
      </w:r>
      <w:proofErr w:type="spellEnd"/>
      <w:r>
        <w:rPr>
          <w:rFonts w:ascii="Courier New" w:eastAsia="Times New Roman" w:hAnsi="Courier New" w:cs="Courier New"/>
          <w:lang w:val="en-US" w:eastAsia="id-ID"/>
        </w:rPr>
        <w:t xml:space="preserve"> to escape.</w:t>
      </w:r>
      <w:r>
        <w:rPr>
          <w:rFonts w:ascii="Courier New" w:eastAsia="Times New Roman" w:hAnsi="Courier New" w:cs="Courier New"/>
          <w:lang w:val="en-US" w:eastAsia="id-ID"/>
        </w:rPr>
        <w:br/>
        <w:t>7. Close the choke a</w:t>
      </w:r>
      <w:r>
        <w:rPr>
          <w:rFonts w:ascii="Courier New" w:eastAsia="Times New Roman" w:hAnsi="Courier New" w:cs="Courier New"/>
          <w:lang w:eastAsia="id-ID"/>
        </w:rPr>
        <w:t>nd</w:t>
      </w:r>
      <w:r>
        <w:rPr>
          <w:rFonts w:ascii="Courier New" w:eastAsia="Times New Roman" w:hAnsi="Courier New" w:cs="Courier New"/>
          <w:lang w:val="en-US" w:eastAsia="id-ID"/>
        </w:rPr>
        <w:t xml:space="preserve"> pump in 9.0 </w:t>
      </w:r>
      <w:proofErr w:type="spellStart"/>
      <w:r>
        <w:rPr>
          <w:rFonts w:ascii="Courier New" w:eastAsia="Times New Roman" w:hAnsi="Courier New" w:cs="Courier New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lang w:val="en-US" w:eastAsia="id-ID"/>
        </w:rPr>
        <w:t xml:space="preserve"> brine w</w:t>
      </w:r>
      <w:r>
        <w:rPr>
          <w:rFonts w:ascii="Courier New" w:eastAsia="Times New Roman" w:hAnsi="Courier New" w:cs="Courier New"/>
          <w:lang w:eastAsia="id-ID"/>
        </w:rPr>
        <w:t>a</w:t>
      </w:r>
      <w:r>
        <w:rPr>
          <w:rFonts w:ascii="Courier New" w:eastAsia="Times New Roman" w:hAnsi="Courier New" w:cs="Courier New"/>
          <w:lang w:val="en-US" w:eastAsia="id-ID"/>
        </w:rPr>
        <w:t>ter.</w:t>
      </w:r>
      <w:r>
        <w:rPr>
          <w:rFonts w:ascii="Courier New" w:eastAsia="Times New Roman" w:hAnsi="Courier New" w:cs="Courier New"/>
          <w:lang w:val="en-US" w:eastAsia="id-ID"/>
        </w:rPr>
        <w:br/>
        <w:t xml:space="preserve">8. Continue the </w:t>
      </w:r>
      <w:proofErr w:type="spellStart"/>
      <w:r>
        <w:rPr>
          <w:rFonts w:ascii="Courier New" w:eastAsia="Times New Roman" w:hAnsi="Courier New" w:cs="Courier New"/>
          <w:lang w:val="en-US" w:eastAsia="id-ID"/>
        </w:rPr>
        <w:t>proce</w:t>
      </w:r>
      <w:proofErr w:type="spellEnd"/>
      <w:r>
        <w:rPr>
          <w:rFonts w:ascii="Courier New" w:eastAsia="Times New Roman" w:hAnsi="Courier New" w:cs="Courier New"/>
          <w:lang w:eastAsia="id-ID"/>
        </w:rPr>
        <w:t>s</w:t>
      </w:r>
      <w:r>
        <w:rPr>
          <w:rFonts w:ascii="Courier New" w:eastAsia="Times New Roman" w:hAnsi="Courier New" w:cs="Courier New"/>
          <w:lang w:val="en-US" w:eastAsia="id-ID"/>
        </w:rPr>
        <w:t xml:space="preserve">s until a low level, safe working pressure is </w:t>
      </w:r>
    </w:p>
    <w:p w:rsidR="001418E8" w:rsidRDefault="001418E8" w:rsidP="001418E8">
      <w:pPr>
        <w:pStyle w:val="HTMLPreformatted"/>
        <w:rPr>
          <w:rFonts w:ascii="Courier New" w:eastAsia="Times New Roman" w:hAnsi="Courier New" w:cs="Courier New"/>
          <w:lang w:val="en-US" w:eastAsia="id-ID"/>
        </w:rPr>
      </w:pPr>
      <w:r>
        <w:rPr>
          <w:rFonts w:ascii="Courier New" w:eastAsia="Times New Roman" w:hAnsi="Courier New" w:cs="Courier New"/>
          <w:lang w:eastAsia="id-ID"/>
        </w:rPr>
        <w:t xml:space="preserve">   </w:t>
      </w:r>
      <w:proofErr w:type="gramStart"/>
      <w:r>
        <w:rPr>
          <w:rFonts w:ascii="Courier New" w:eastAsia="Times New Roman" w:hAnsi="Courier New" w:cs="Courier New"/>
          <w:lang w:val="en-US" w:eastAsia="id-ID"/>
        </w:rPr>
        <w:t>attained</w:t>
      </w:r>
      <w:proofErr w:type="gramEnd"/>
      <w:r>
        <w:rPr>
          <w:rFonts w:ascii="Courier New" w:eastAsia="Times New Roman" w:hAnsi="Courier New" w:cs="Courier New"/>
          <w:lang w:val="en-US" w:eastAsia="id-ID"/>
        </w:rPr>
        <w:t>.</w:t>
      </w:r>
      <w:r>
        <w:rPr>
          <w:rFonts w:ascii="Courier New" w:eastAsia="Times New Roman" w:hAnsi="Courier New" w:cs="Courier New"/>
          <w:lang w:val="en-US" w:eastAsia="id-ID"/>
        </w:rPr>
        <w:br/>
      </w:r>
    </w:p>
    <w:p w:rsidR="001418E8" w:rsidRDefault="001418E8" w:rsidP="001418E8">
      <w:pPr>
        <w:pStyle w:val="HTMLPreformatted"/>
        <w:rPr>
          <w:rFonts w:ascii="Courier New" w:eastAsia="Times New Roman" w:hAnsi="Courier New" w:cs="Courier New"/>
          <w:lang w:val="en-US" w:eastAsia="id-ID"/>
        </w:rPr>
      </w:pPr>
    </w:p>
    <w:p w:rsidR="00821571" w:rsidRDefault="001418E8" w:rsidP="001418E8"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 certain amount of time is required for the kill fluid to fall down 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tubing after the pumping stops. The actual waiting time is not to allow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fluid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to fall, but rather, for gas to migrate up through the kill fluid.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>Gas migrates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at rates of 1000 to 2000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hr. Therefore considerable time is required for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fluid to fall or migrate to 6500 ft. Therefore, after pumping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it is important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wait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seve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al minutes before bleeding gas to prevent bleeding off kill fluid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through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chok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bookmarkStart w:id="0" w:name="_GoBack"/>
      <w:bookmarkEnd w:id="0"/>
    </w:p>
    <w:sectPr w:rsidR="00821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8798A"/>
    <w:multiLevelType w:val="hybridMultilevel"/>
    <w:tmpl w:val="F800A50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571"/>
    <w:rsid w:val="00074E2F"/>
    <w:rsid w:val="001418E8"/>
    <w:rsid w:val="00821571"/>
    <w:rsid w:val="00F9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8E8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418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18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8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8E8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418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18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8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2017-06-15T12:53:00Z</dcterms:created>
  <dcterms:modified xsi:type="dcterms:W3CDTF">2017-06-15T13:06:00Z</dcterms:modified>
</cp:coreProperties>
</file>