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C2E" w:rsidRDefault="008F5C2E" w:rsidP="007B54B9">
      <w:pPr>
        <w:pStyle w:val="Kop4"/>
        <w:rPr>
          <w:i w:val="0"/>
          <w:iCs w:val="0"/>
          <w:color w:val="365F91" w:themeColor="accent1" w:themeShade="BF"/>
          <w:sz w:val="28"/>
          <w:szCs w:val="28"/>
          <w:lang w:val="en-US"/>
        </w:rPr>
      </w:pPr>
      <w:r w:rsidRPr="008F5C2E">
        <w:rPr>
          <w:i w:val="0"/>
          <w:iCs w:val="0"/>
          <w:color w:val="365F91" w:themeColor="accent1" w:themeShade="BF"/>
          <w:sz w:val="28"/>
          <w:szCs w:val="28"/>
          <w:lang w:val="en-US"/>
        </w:rPr>
        <w:t>AIHA - CAD/ sobi.PEGCET-101</w:t>
      </w:r>
    </w:p>
    <w:p w:rsidR="008F5C2E" w:rsidRPr="008F5C2E" w:rsidRDefault="00666664" w:rsidP="008F5C2E">
      <w:pPr>
        <w:pStyle w:val="Kop4"/>
        <w:rPr>
          <w:b w:val="0"/>
          <w:i w:val="0"/>
          <w:color w:val="auto"/>
          <w:lang w:val="en-US"/>
        </w:rPr>
      </w:pPr>
      <w:r>
        <w:rPr>
          <w:lang w:val="en-US"/>
        </w:rPr>
        <w:t>Short title:</w:t>
      </w:r>
      <w:r w:rsidR="007B54B9" w:rsidRPr="007B54B9">
        <w:t xml:space="preserve"> </w:t>
      </w:r>
      <w:r w:rsidR="008F5C2E" w:rsidRPr="008F5C2E">
        <w:rPr>
          <w:b w:val="0"/>
          <w:i w:val="0"/>
          <w:color w:val="auto"/>
          <w:lang w:val="en-US"/>
        </w:rPr>
        <w:t xml:space="preserve">Phase 3, Randomized, Double-blind, Placebo-controlled Multicenter Study </w:t>
      </w:r>
    </w:p>
    <w:p w:rsidR="008F5C2E" w:rsidRPr="008F5C2E" w:rsidRDefault="008F5C2E" w:rsidP="008F5C2E">
      <w:pPr>
        <w:pStyle w:val="Kop4"/>
        <w:rPr>
          <w:b w:val="0"/>
          <w:i w:val="0"/>
          <w:color w:val="auto"/>
          <w:lang w:val="en-US"/>
        </w:rPr>
      </w:pPr>
      <w:proofErr w:type="gramStart"/>
      <w:r w:rsidRPr="008F5C2E">
        <w:rPr>
          <w:b w:val="0"/>
          <w:i w:val="0"/>
          <w:color w:val="auto"/>
          <w:lang w:val="en-US"/>
        </w:rPr>
        <w:t>to</w:t>
      </w:r>
      <w:proofErr w:type="gramEnd"/>
      <w:r w:rsidRPr="008F5C2E">
        <w:rPr>
          <w:b w:val="0"/>
          <w:i w:val="0"/>
          <w:color w:val="auto"/>
          <w:lang w:val="en-US"/>
        </w:rPr>
        <w:t xml:space="preserve"> Evaluate the Efficacy and Safety of </w:t>
      </w:r>
      <w:proofErr w:type="spellStart"/>
      <w:r w:rsidRPr="008F5C2E">
        <w:rPr>
          <w:b w:val="0"/>
          <w:i w:val="0"/>
          <w:color w:val="auto"/>
          <w:lang w:val="en-US"/>
        </w:rPr>
        <w:t>Pegcetacoplan</w:t>
      </w:r>
      <w:proofErr w:type="spellEnd"/>
      <w:r w:rsidRPr="008F5C2E">
        <w:rPr>
          <w:b w:val="0"/>
          <w:i w:val="0"/>
          <w:color w:val="auto"/>
          <w:lang w:val="en-US"/>
        </w:rPr>
        <w:t xml:space="preserve"> in Patients with Cold </w:t>
      </w:r>
    </w:p>
    <w:p w:rsidR="008F5C2E" w:rsidRDefault="008F5C2E" w:rsidP="008F5C2E">
      <w:pPr>
        <w:pStyle w:val="Kop4"/>
        <w:rPr>
          <w:b w:val="0"/>
          <w:i w:val="0"/>
          <w:color w:val="auto"/>
          <w:lang w:val="en-US"/>
        </w:rPr>
      </w:pPr>
      <w:r w:rsidRPr="008F5C2E">
        <w:rPr>
          <w:b w:val="0"/>
          <w:i w:val="0"/>
          <w:color w:val="auto"/>
          <w:lang w:val="en-US"/>
        </w:rPr>
        <w:t>Agglutinin Disease (CAD)</w:t>
      </w:r>
    </w:p>
    <w:p w:rsidR="00FB37BE" w:rsidRPr="008D0E6C" w:rsidRDefault="00FB37BE" w:rsidP="008F5C2E">
      <w:pPr>
        <w:pStyle w:val="Kop4"/>
        <w:rPr>
          <w:lang w:val="en-US"/>
        </w:rPr>
      </w:pPr>
      <w:r w:rsidRPr="008D0E6C">
        <w:rPr>
          <w:lang w:val="en-US"/>
        </w:rPr>
        <w:t xml:space="preserve">Principal </w:t>
      </w:r>
      <w:r w:rsidR="007B54B9">
        <w:rPr>
          <w:lang w:val="en-US"/>
        </w:rPr>
        <w:t xml:space="preserve">investigator: </w:t>
      </w:r>
      <w:r w:rsidR="007B54B9" w:rsidRPr="00222D17">
        <w:rPr>
          <w:b w:val="0"/>
          <w:i w:val="0"/>
          <w:color w:val="auto"/>
          <w:lang w:val="en-US"/>
        </w:rPr>
        <w:t>Dr. Josephine M.I. Vos</w:t>
      </w:r>
      <w:r w:rsidR="007B54B9" w:rsidRPr="00222D17">
        <w:rPr>
          <w:color w:val="auto"/>
          <w:lang w:val="en-US"/>
        </w:rPr>
        <w:t xml:space="preserve"> </w:t>
      </w:r>
    </w:p>
    <w:p w:rsidR="008D0E6C" w:rsidRPr="008D0E6C" w:rsidRDefault="008D0E6C" w:rsidP="008D0E6C">
      <w:pPr>
        <w:pStyle w:val="Kop4"/>
        <w:rPr>
          <w:lang w:val="en-US"/>
        </w:rPr>
      </w:pPr>
      <w:r w:rsidRPr="008D0E6C">
        <w:rPr>
          <w:lang w:val="en-US"/>
        </w:rPr>
        <w:t>Sponsor:</w:t>
      </w:r>
      <w:r w:rsidR="007B54B9">
        <w:rPr>
          <w:lang w:val="en-US"/>
        </w:rPr>
        <w:t xml:space="preserve"> </w:t>
      </w:r>
      <w:r w:rsidR="008F5C2E" w:rsidRPr="008F5C2E">
        <w:rPr>
          <w:b w:val="0"/>
          <w:i w:val="0"/>
          <w:color w:val="auto"/>
          <w:lang w:val="en-US"/>
        </w:rPr>
        <w:t xml:space="preserve">Swedish Orphan </w:t>
      </w:r>
      <w:proofErr w:type="spellStart"/>
      <w:r w:rsidR="008F5C2E" w:rsidRPr="008F5C2E">
        <w:rPr>
          <w:b w:val="0"/>
          <w:i w:val="0"/>
          <w:color w:val="auto"/>
          <w:lang w:val="en-US"/>
        </w:rPr>
        <w:t>Biovitrum</w:t>
      </w:r>
      <w:proofErr w:type="spellEnd"/>
      <w:r w:rsidR="008F5C2E" w:rsidRPr="008F5C2E">
        <w:rPr>
          <w:b w:val="0"/>
          <w:i w:val="0"/>
          <w:color w:val="auto"/>
          <w:lang w:val="en-US"/>
        </w:rPr>
        <w:t xml:space="preserve"> AB</w:t>
      </w:r>
    </w:p>
    <w:p w:rsidR="00FB37BE" w:rsidRPr="00222D17" w:rsidRDefault="008D0E6C" w:rsidP="0074535F">
      <w:pPr>
        <w:pStyle w:val="Kop4"/>
        <w:rPr>
          <w:b w:val="0"/>
          <w:i w:val="0"/>
          <w:color w:val="auto"/>
          <w:lang w:val="en-US"/>
        </w:rPr>
      </w:pPr>
      <w:proofErr w:type="spellStart"/>
      <w:r w:rsidRPr="008D0E6C">
        <w:rPr>
          <w:lang w:val="en-US"/>
        </w:rPr>
        <w:t>EudraCT</w:t>
      </w:r>
      <w:proofErr w:type="spellEnd"/>
      <w:r w:rsidRPr="008D0E6C">
        <w:rPr>
          <w:lang w:val="en-US"/>
        </w:rPr>
        <w:t xml:space="preserve"> </w:t>
      </w:r>
      <w:proofErr w:type="spellStart"/>
      <w:r w:rsidRPr="008D0E6C">
        <w:rPr>
          <w:lang w:val="en-US"/>
        </w:rPr>
        <w:t>nr</w:t>
      </w:r>
      <w:proofErr w:type="spellEnd"/>
      <w:r w:rsidRPr="008D0E6C">
        <w:rPr>
          <w:lang w:val="en-US"/>
        </w:rPr>
        <w:t>. (</w:t>
      </w:r>
      <w:proofErr w:type="gramStart"/>
      <w:r w:rsidRPr="008D0E6C">
        <w:rPr>
          <w:lang w:val="en-US"/>
        </w:rPr>
        <w:t>if</w:t>
      </w:r>
      <w:proofErr w:type="gramEnd"/>
      <w:r w:rsidRPr="008D0E6C">
        <w:rPr>
          <w:lang w:val="en-US"/>
        </w:rPr>
        <w:t xml:space="preserve"> applicable)</w:t>
      </w:r>
      <w:r w:rsidR="00CF47F9">
        <w:rPr>
          <w:lang w:val="en-US"/>
        </w:rPr>
        <w:t>:</w:t>
      </w:r>
      <w:r w:rsidR="007B54B9" w:rsidRPr="007B54B9">
        <w:t xml:space="preserve"> </w:t>
      </w:r>
      <w:r w:rsidR="008F5C2E" w:rsidRPr="008F5C2E">
        <w:rPr>
          <w:b w:val="0"/>
          <w:i w:val="0"/>
          <w:color w:val="auto"/>
          <w:lang w:val="en-US"/>
        </w:rPr>
        <w:t>: 2021-003160-27</w:t>
      </w:r>
    </w:p>
    <w:p w:rsidR="008D0E6C" w:rsidRPr="008D0E6C" w:rsidRDefault="008D0E6C" w:rsidP="00E205D8">
      <w:pPr>
        <w:pStyle w:val="Kop2"/>
        <w:rPr>
          <w:lang w:val="en-US"/>
        </w:rPr>
      </w:pPr>
      <w:r w:rsidRPr="008D0E6C">
        <w:rPr>
          <w:lang w:val="en-US"/>
        </w:rPr>
        <w:t>Patient population:</w:t>
      </w:r>
    </w:p>
    <w:p w:rsidR="008D0E6C" w:rsidRDefault="00B637EB" w:rsidP="00CF47F9">
      <w:pPr>
        <w:pStyle w:val="Kop4"/>
        <w:rPr>
          <w:lang w:val="en-US"/>
        </w:rPr>
      </w:pPr>
      <w:r>
        <w:rPr>
          <w:lang w:val="en-US"/>
        </w:rPr>
        <w:t>Required no. of patients</w:t>
      </w:r>
      <w:r w:rsidR="006622F0">
        <w:rPr>
          <w:lang w:val="en-US"/>
        </w:rPr>
        <w:t xml:space="preserve"> (if applicable)</w:t>
      </w:r>
      <w:r>
        <w:rPr>
          <w:lang w:val="en-US"/>
        </w:rPr>
        <w:t>:</w:t>
      </w:r>
      <w:r w:rsidR="007B54B9">
        <w:rPr>
          <w:lang w:val="en-US"/>
        </w:rPr>
        <w:t xml:space="preserve"> </w:t>
      </w:r>
      <w:r w:rsidR="008F5C2E">
        <w:rPr>
          <w:b w:val="0"/>
          <w:i w:val="0"/>
          <w:color w:val="auto"/>
          <w:lang w:val="en-US"/>
        </w:rPr>
        <w:t>57</w:t>
      </w:r>
    </w:p>
    <w:p w:rsidR="00FB37BE" w:rsidRPr="008D0E6C" w:rsidRDefault="00FB37BE" w:rsidP="00E205D8">
      <w:pPr>
        <w:pStyle w:val="Kop2"/>
        <w:rPr>
          <w:lang w:val="en-US"/>
        </w:rPr>
      </w:pPr>
      <w:r w:rsidRPr="008D0E6C">
        <w:rPr>
          <w:lang w:val="en-US"/>
        </w:rPr>
        <w:t>Type of study</w:t>
      </w:r>
      <w:r w:rsidR="008D0E6C" w:rsidRPr="008D0E6C">
        <w:rPr>
          <w:lang w:val="en-US"/>
        </w:rPr>
        <w:t>:</w:t>
      </w:r>
      <w:r w:rsidR="007B54B9">
        <w:rPr>
          <w:lang w:val="en-US"/>
        </w:rPr>
        <w:t xml:space="preserve"> </w:t>
      </w:r>
      <w:r w:rsidR="007B54B9" w:rsidRPr="00222D17">
        <w:rPr>
          <w:b w:val="0"/>
          <w:color w:val="auto"/>
          <w:sz w:val="22"/>
          <w:szCs w:val="22"/>
          <w:lang w:val="en-US"/>
        </w:rPr>
        <w:t>Phase 3 double blind randomized</w:t>
      </w:r>
      <w:r w:rsidR="007B54B9" w:rsidRPr="00222D17">
        <w:rPr>
          <w:color w:val="auto"/>
          <w:lang w:val="en-US"/>
        </w:rPr>
        <w:t xml:space="preserve"> </w:t>
      </w:r>
    </w:p>
    <w:p w:rsidR="0074535F" w:rsidRDefault="0074535F" w:rsidP="00312D75">
      <w:pPr>
        <w:pStyle w:val="Kop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/>
        </w:rPr>
      </w:pPr>
    </w:p>
    <w:p w:rsidR="00FB37BE" w:rsidRPr="008D0E6C" w:rsidRDefault="00FB37BE" w:rsidP="00312D75">
      <w:pPr>
        <w:pStyle w:val="Kop2"/>
        <w:rPr>
          <w:lang w:val="en-US"/>
        </w:rPr>
      </w:pPr>
      <w:r w:rsidRPr="008D0E6C">
        <w:rPr>
          <w:lang w:val="en-US"/>
        </w:rPr>
        <w:t>Study objectives</w:t>
      </w:r>
      <w:r w:rsidR="008D0E6C" w:rsidRPr="008D0E6C">
        <w:rPr>
          <w:lang w:val="en-US"/>
        </w:rPr>
        <w:t>:</w:t>
      </w:r>
    </w:p>
    <w:p w:rsidR="008F5C2E" w:rsidRPr="008F5C2E" w:rsidRDefault="00E205D8" w:rsidP="008F5C2E">
      <w:pPr>
        <w:pStyle w:val="Kop4"/>
        <w:rPr>
          <w:b w:val="0"/>
          <w:i w:val="0"/>
          <w:color w:val="auto"/>
          <w:lang w:val="en-US"/>
        </w:rPr>
      </w:pPr>
      <w:r>
        <w:rPr>
          <w:lang w:val="en-US"/>
        </w:rPr>
        <w:t>Primary objectives:</w:t>
      </w:r>
      <w:r w:rsidR="007B54B9" w:rsidRPr="007B54B9">
        <w:t xml:space="preserve"> </w:t>
      </w:r>
      <w:r w:rsidR="008F5C2E" w:rsidRPr="008F5C2E">
        <w:rPr>
          <w:b w:val="0"/>
          <w:i w:val="0"/>
          <w:color w:val="auto"/>
          <w:lang w:val="en-US"/>
        </w:rPr>
        <w:t>To demonstrate the efficacy of twice-weekly subcutaneous (</w:t>
      </w:r>
      <w:proofErr w:type="spellStart"/>
      <w:proofErr w:type="gramStart"/>
      <w:r w:rsidR="008F5C2E" w:rsidRPr="008F5C2E">
        <w:rPr>
          <w:b w:val="0"/>
          <w:i w:val="0"/>
          <w:color w:val="auto"/>
          <w:lang w:val="en-US"/>
        </w:rPr>
        <w:t>s.c</w:t>
      </w:r>
      <w:proofErr w:type="gramEnd"/>
      <w:r w:rsidR="008F5C2E" w:rsidRPr="008F5C2E">
        <w:rPr>
          <w:b w:val="0"/>
          <w:i w:val="0"/>
          <w:color w:val="auto"/>
          <w:lang w:val="en-US"/>
        </w:rPr>
        <w:t>.</w:t>
      </w:r>
      <w:proofErr w:type="spellEnd"/>
      <w:r w:rsidR="008F5C2E" w:rsidRPr="008F5C2E">
        <w:rPr>
          <w:b w:val="0"/>
          <w:i w:val="0"/>
          <w:color w:val="auto"/>
          <w:lang w:val="en-US"/>
        </w:rPr>
        <w:t xml:space="preserve">) 1080-mg </w:t>
      </w:r>
    </w:p>
    <w:p w:rsidR="00FB37BE" w:rsidRDefault="008F5C2E" w:rsidP="008F5C2E">
      <w:pPr>
        <w:pStyle w:val="Kop4"/>
        <w:rPr>
          <w:lang w:val="en-US"/>
        </w:rPr>
      </w:pPr>
      <w:proofErr w:type="gramStart"/>
      <w:r w:rsidRPr="008F5C2E">
        <w:rPr>
          <w:b w:val="0"/>
          <w:i w:val="0"/>
          <w:color w:val="auto"/>
          <w:lang w:val="en-US"/>
        </w:rPr>
        <w:t>infusions</w:t>
      </w:r>
      <w:proofErr w:type="gramEnd"/>
      <w:r w:rsidRPr="008F5C2E">
        <w:rPr>
          <w:b w:val="0"/>
          <w:i w:val="0"/>
          <w:color w:val="auto"/>
          <w:lang w:val="en-US"/>
        </w:rPr>
        <w:t xml:space="preserve"> of </w:t>
      </w:r>
      <w:proofErr w:type="spellStart"/>
      <w:r w:rsidRPr="008F5C2E">
        <w:rPr>
          <w:b w:val="0"/>
          <w:i w:val="0"/>
          <w:color w:val="auto"/>
          <w:lang w:val="en-US"/>
        </w:rPr>
        <w:t>pegcetacoplan</w:t>
      </w:r>
      <w:proofErr w:type="spellEnd"/>
      <w:r w:rsidRPr="008F5C2E">
        <w:rPr>
          <w:b w:val="0"/>
          <w:i w:val="0"/>
          <w:color w:val="auto"/>
          <w:lang w:val="en-US"/>
        </w:rPr>
        <w:t xml:space="preserve"> compared with that of placebo in patients with CAD.</w:t>
      </w:r>
    </w:p>
    <w:p w:rsidR="008D0E6C" w:rsidRPr="008D0E6C" w:rsidRDefault="008D0E6C" w:rsidP="00E205D8">
      <w:pPr>
        <w:pStyle w:val="Kop2"/>
        <w:rPr>
          <w:lang w:val="en-US"/>
        </w:rPr>
      </w:pPr>
      <w:r w:rsidRPr="008D0E6C">
        <w:rPr>
          <w:lang w:val="en-US"/>
        </w:rPr>
        <w:t>Status:</w:t>
      </w:r>
      <w:r w:rsidR="007B54B9">
        <w:rPr>
          <w:lang w:val="en-US"/>
        </w:rPr>
        <w:t xml:space="preserve"> </w:t>
      </w:r>
      <w:r w:rsidR="007B54B9" w:rsidRPr="00AC76A3">
        <w:rPr>
          <w:b w:val="0"/>
          <w:color w:val="auto"/>
          <w:lang w:val="en-US"/>
        </w:rPr>
        <w:t>Open for accrual</w:t>
      </w:r>
    </w:p>
    <w:p w:rsidR="008D0E6C" w:rsidRPr="008D0E6C" w:rsidRDefault="008D0E6C" w:rsidP="008D0E6C">
      <w:pPr>
        <w:rPr>
          <w:lang w:val="en-US"/>
        </w:rPr>
      </w:pPr>
    </w:p>
    <w:p w:rsidR="008D0E6C" w:rsidRPr="008D0E6C" w:rsidRDefault="008D0E6C" w:rsidP="008D0E6C">
      <w:pPr>
        <w:pStyle w:val="Kop2"/>
        <w:rPr>
          <w:lang w:val="en-US"/>
        </w:rPr>
      </w:pPr>
      <w:r w:rsidRPr="008D0E6C">
        <w:rPr>
          <w:lang w:val="en-US"/>
        </w:rPr>
        <w:t>Participating sites:</w:t>
      </w:r>
      <w:r w:rsidR="007B54B9">
        <w:rPr>
          <w:lang w:val="en-US"/>
        </w:rPr>
        <w:t xml:space="preserve"> </w:t>
      </w:r>
      <w:r w:rsidR="007B54B9" w:rsidRPr="00AC76A3">
        <w:rPr>
          <w:b w:val="0"/>
          <w:color w:val="auto"/>
          <w:lang w:val="en-US"/>
        </w:rPr>
        <w:t>Amsterdam UMC, location AMC</w:t>
      </w:r>
      <w:r w:rsidR="007B54B9" w:rsidRPr="00AC76A3">
        <w:rPr>
          <w:color w:val="auto"/>
          <w:lang w:val="en-US"/>
        </w:rPr>
        <w:t xml:space="preserve"> </w:t>
      </w:r>
    </w:p>
    <w:p w:rsidR="008D0E6C" w:rsidRPr="008D0E6C" w:rsidRDefault="008D0E6C" w:rsidP="008D0E6C">
      <w:pPr>
        <w:pStyle w:val="Kop2"/>
        <w:rPr>
          <w:lang w:val="en-US"/>
        </w:rPr>
      </w:pPr>
      <w:r w:rsidRPr="008D0E6C">
        <w:rPr>
          <w:lang w:val="en-US"/>
        </w:rPr>
        <w:t>Contact for more information:</w:t>
      </w:r>
      <w:r w:rsidR="00AC76A3">
        <w:rPr>
          <w:lang w:val="en-US"/>
        </w:rPr>
        <w:t xml:space="preserve"> </w:t>
      </w:r>
      <w:r w:rsidR="00AC76A3">
        <w:rPr>
          <w:b w:val="0"/>
          <w:color w:val="auto"/>
          <w:lang w:val="en-US"/>
        </w:rPr>
        <w:t xml:space="preserve">Dr. J.M.I. Vos, </w:t>
      </w:r>
      <w:r w:rsidR="008F5C2E">
        <w:rPr>
          <w:b w:val="0"/>
          <w:color w:val="auto"/>
          <w:lang w:val="en-US"/>
        </w:rPr>
        <w:t xml:space="preserve">email: </w:t>
      </w:r>
      <w:r w:rsidR="007B54B9" w:rsidRPr="00AC76A3">
        <w:rPr>
          <w:b w:val="0"/>
          <w:color w:val="auto"/>
          <w:lang w:val="en-US"/>
        </w:rPr>
        <w:t xml:space="preserve">hemat.trial@amsterdamumc.nl  </w:t>
      </w:r>
    </w:p>
    <w:p w:rsidR="008D0E6C" w:rsidRPr="008D0E6C" w:rsidRDefault="008D0E6C" w:rsidP="008D0E6C">
      <w:pPr>
        <w:rPr>
          <w:lang w:val="en-US"/>
        </w:rPr>
      </w:pPr>
    </w:p>
    <w:p w:rsidR="008D0E6C" w:rsidRPr="008F5C2E" w:rsidRDefault="008D0E6C" w:rsidP="00592876">
      <w:pPr>
        <w:pStyle w:val="Kop2"/>
        <w:rPr>
          <w:b w:val="0"/>
          <w:lang w:val="nl-NL"/>
        </w:rPr>
      </w:pPr>
      <w:r w:rsidRPr="008F5C2E">
        <w:rPr>
          <w:lang w:val="nl-NL"/>
        </w:rPr>
        <w:t>Summary (</w:t>
      </w:r>
      <w:proofErr w:type="spellStart"/>
      <w:r w:rsidRPr="008F5C2E">
        <w:rPr>
          <w:lang w:val="nl-NL"/>
        </w:rPr>
        <w:t>optional</w:t>
      </w:r>
      <w:proofErr w:type="spellEnd"/>
      <w:r w:rsidRPr="008F5C2E">
        <w:rPr>
          <w:lang w:val="nl-NL"/>
        </w:rPr>
        <w:t>):</w:t>
      </w:r>
    </w:p>
    <w:p w:rsidR="008D0E6C" w:rsidRDefault="007B54B9">
      <w:pPr>
        <w:rPr>
          <w:lang w:val="nl-NL"/>
        </w:rPr>
      </w:pPr>
      <w:r w:rsidRPr="007B54B9">
        <w:rPr>
          <w:lang w:val="nl-NL"/>
        </w:rPr>
        <w:t xml:space="preserve">Deze </w:t>
      </w:r>
      <w:r>
        <w:rPr>
          <w:lang w:val="nl-NL"/>
        </w:rPr>
        <w:t xml:space="preserve">placebo-gerandomiseerde </w:t>
      </w:r>
      <w:r w:rsidRPr="007B54B9">
        <w:rPr>
          <w:lang w:val="nl-NL"/>
        </w:rPr>
        <w:t xml:space="preserve">studie is geschikt voor </w:t>
      </w:r>
      <w:proofErr w:type="spellStart"/>
      <w:r w:rsidRPr="007B54B9">
        <w:rPr>
          <w:lang w:val="nl-NL"/>
        </w:rPr>
        <w:t>patienten</w:t>
      </w:r>
      <w:proofErr w:type="spellEnd"/>
      <w:r w:rsidRPr="007B54B9">
        <w:rPr>
          <w:lang w:val="nl-NL"/>
        </w:rPr>
        <w:t xml:space="preserve"> met recidief of refractaire </w:t>
      </w:r>
      <w:r w:rsidR="008F5C2E">
        <w:rPr>
          <w:lang w:val="nl-NL"/>
        </w:rPr>
        <w:t xml:space="preserve">koude agglutinatie ziekte. </w:t>
      </w:r>
      <w:proofErr w:type="spellStart"/>
      <w:r w:rsidR="008F5C2E">
        <w:rPr>
          <w:lang w:val="nl-NL"/>
        </w:rPr>
        <w:t>Pegcetacoplan</w:t>
      </w:r>
      <w:proofErr w:type="spellEnd"/>
      <w:r w:rsidR="008F5C2E">
        <w:rPr>
          <w:lang w:val="nl-NL"/>
        </w:rPr>
        <w:t xml:space="preserve"> is een complementremmer op het niveau van C3 die reeds geregistreerd is voor de behandeling van PNH. </w:t>
      </w:r>
      <w:proofErr w:type="spellStart"/>
      <w:r w:rsidR="008F5C2E">
        <w:rPr>
          <w:lang w:val="nl-NL"/>
        </w:rPr>
        <w:t>Pegcetacoplan</w:t>
      </w:r>
      <w:proofErr w:type="spellEnd"/>
      <w:r w:rsidR="008F5C2E">
        <w:rPr>
          <w:lang w:val="nl-NL"/>
        </w:rPr>
        <w:t xml:space="preserve"> heeft </w:t>
      </w:r>
      <w:r>
        <w:rPr>
          <w:lang w:val="nl-NL"/>
        </w:rPr>
        <w:t>in een eerdere fase 2 studie activ</w:t>
      </w:r>
      <w:r w:rsidR="008F5C2E">
        <w:rPr>
          <w:lang w:val="nl-NL"/>
        </w:rPr>
        <w:t xml:space="preserve">iteit heeft laten zien bij AIHA </w:t>
      </w:r>
      <w:proofErr w:type="spellStart"/>
      <w:r w:rsidR="008F5C2E">
        <w:rPr>
          <w:lang w:val="nl-NL"/>
        </w:rPr>
        <w:t>obv</w:t>
      </w:r>
      <w:proofErr w:type="spellEnd"/>
      <w:r w:rsidR="008F5C2E">
        <w:rPr>
          <w:lang w:val="nl-NL"/>
        </w:rPr>
        <w:t xml:space="preserve"> koude antistoffen. </w:t>
      </w:r>
      <w:r>
        <w:rPr>
          <w:lang w:val="nl-NL"/>
        </w:rPr>
        <w:t xml:space="preserve"> </w:t>
      </w:r>
    </w:p>
    <w:p w:rsidR="0074535F" w:rsidRDefault="0074535F">
      <w:pPr>
        <w:rPr>
          <w:lang w:val="nl-NL"/>
        </w:rPr>
      </w:pPr>
    </w:p>
    <w:p w:rsidR="0074535F" w:rsidRDefault="008F5C2E">
      <w:pPr>
        <w:rPr>
          <w:lang w:val="nl-NL"/>
        </w:rPr>
      </w:pPr>
      <w:r>
        <w:rPr>
          <w:noProof/>
          <w:lang w:val="nl-NL" w:eastAsia="nl-NL"/>
        </w:rPr>
        <w:lastRenderedPageBreak/>
        <w:drawing>
          <wp:inline distT="0" distB="0" distL="0" distR="0">
            <wp:extent cx="6542151" cy="293370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E827F0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4" t="44751" r="13417"/>
                    <a:stretch/>
                  </pic:blipFill>
                  <pic:spPr bwMode="auto">
                    <a:xfrm>
                      <a:off x="0" y="0"/>
                      <a:ext cx="6551601" cy="293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76A3" w:rsidRPr="00AC76A3" w:rsidRDefault="00AC76A3" w:rsidP="00AC76A3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</w:pPr>
      <w:r w:rsidRPr="00AC76A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/>
        </w:rPr>
        <w:t>Subject eligibility criteria:</w:t>
      </w:r>
    </w:p>
    <w:p w:rsidR="00AC76A3" w:rsidRPr="008F5C2E" w:rsidRDefault="00AC76A3" w:rsidP="00AC76A3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nl-NL"/>
        </w:rPr>
      </w:pPr>
      <w:r w:rsidRPr="008F5C2E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lang w:val="nl-NL"/>
        </w:rPr>
        <w:t xml:space="preserve">: 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B</w:t>
      </w: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elangrijkse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toelatingscriteria voor patiënten van 18 jaar of ouder: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proofErr w:type="gram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o</w:t>
      </w:r>
      <w:proofErr w:type="gram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Diagnose van primaire CAD op basis van de aanwezigheid van alle (a, b, c) volgende criteria: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a. Tekenen van hemolyse met abnormale waarden met ten minste 2 van de volgende markers: Verminderde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haptoglobine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(&lt; LLN), verhoogde lactase dehydrogenase (LDH) (&gt; ULN). Verhoogde indirecte bilirubinespiegel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(&gt; ULN), absoluut aantal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reticulocyten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(ARC) (boven de ULN).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b.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Monospecifieke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directe antiglobuline test sterk positief voor C3d.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c. Koude agglutininen titer ≥ 64 bij 4 °C.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proofErr w:type="gram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o</w:t>
      </w:r>
      <w:proofErr w:type="gram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Hb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-waarde ≤ 9 g/dl.</w:t>
      </w: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(= 5,6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mmol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/l)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proofErr w:type="gram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o</w:t>
      </w:r>
      <w:proofErr w:type="gram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Gedocumenteerde resultaten van beenmergbiopsie binnen 1 jaar voorafgaand aan selectie met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proofErr w:type="spellStart"/>
      <w:proofErr w:type="gram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lymfoproliferatieve</w:t>
      </w:r>
      <w:proofErr w:type="spellEnd"/>
      <w:proofErr w:type="gram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infiltratie ≤ 20 %.</w:t>
      </w:r>
    </w:p>
    <w:p w:rsidR="008F5C2E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</w:pPr>
      <w:proofErr w:type="gram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o</w:t>
      </w:r>
      <w:proofErr w:type="gram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Ofwel zijn gevaccineerd tegen S. pneumoniae, N.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meningitidis</w:t>
      </w:r>
      <w:proofErr w:type="spell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(types A, C, W, Y en B) en H. </w:t>
      </w:r>
      <w:proofErr w:type="spell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influenzae</w:t>
      </w:r>
      <w:proofErr w:type="spellEnd"/>
    </w:p>
    <w:p w:rsidR="00AC76A3" w:rsidRPr="008F5C2E" w:rsidRDefault="008F5C2E" w:rsidP="008F5C2E">
      <w:pPr>
        <w:keepNext/>
        <w:keepLines/>
        <w:spacing w:before="200" w:after="0"/>
        <w:outlineLvl w:val="3"/>
        <w:rPr>
          <w:rFonts w:asciiTheme="majorHAnsi" w:eastAsiaTheme="majorEastAsia" w:hAnsiTheme="majorHAnsi" w:cstheme="majorBidi"/>
          <w:bCs/>
          <w:iCs/>
          <w:sz w:val="24"/>
          <w:szCs w:val="24"/>
          <w:lang w:val="en-US"/>
        </w:rPr>
      </w:pPr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(</w:t>
      </w:r>
      <w:proofErr w:type="gramStart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type</w:t>
      </w:r>
      <w:proofErr w:type="gramEnd"/>
      <w:r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 xml:space="preserve"> B) binnen 2 jaar voorafgaand aan selectie of akkoord gaan met vaccinatie tijdens selectie</w:t>
      </w:r>
      <w:r w:rsidR="00AC76A3" w:rsidRPr="008F5C2E">
        <w:rPr>
          <w:rFonts w:asciiTheme="majorHAnsi" w:eastAsiaTheme="majorEastAsia" w:hAnsiTheme="majorHAnsi" w:cstheme="majorBidi"/>
          <w:bCs/>
          <w:iCs/>
          <w:sz w:val="24"/>
          <w:szCs w:val="24"/>
          <w:lang w:val="nl-NL"/>
        </w:rPr>
        <w:t>1</w:t>
      </w:r>
    </w:p>
    <w:p w:rsidR="00AC76A3" w:rsidRPr="007B54B9" w:rsidRDefault="00AC76A3" w:rsidP="00AC76A3">
      <w:pPr>
        <w:rPr>
          <w:lang w:val="nl-NL"/>
        </w:rPr>
      </w:pPr>
      <w:bookmarkStart w:id="0" w:name="_GoBack"/>
      <w:bookmarkEnd w:id="0"/>
    </w:p>
    <w:sectPr w:rsidR="00AC76A3" w:rsidRPr="007B54B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FB3" w:rsidRDefault="001E5FB3" w:rsidP="001E5FB3">
      <w:pPr>
        <w:spacing w:after="0" w:line="240" w:lineRule="auto"/>
      </w:pPr>
      <w:r>
        <w:separator/>
      </w:r>
    </w:p>
  </w:endnote>
  <w:endnote w:type="continuationSeparator" w:id="0">
    <w:p w:rsidR="001E5FB3" w:rsidRDefault="001E5FB3" w:rsidP="001E5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FB3" w:rsidRDefault="001E5FB3" w:rsidP="001E5FB3">
      <w:pPr>
        <w:spacing w:after="0" w:line="240" w:lineRule="auto"/>
      </w:pPr>
      <w:r>
        <w:separator/>
      </w:r>
    </w:p>
  </w:footnote>
  <w:footnote w:type="continuationSeparator" w:id="0">
    <w:p w:rsidR="001E5FB3" w:rsidRDefault="001E5FB3" w:rsidP="001E5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5FB3" w:rsidRPr="001E5FB3" w:rsidRDefault="001E5FB3" w:rsidP="001E5FB3">
    <w:pPr>
      <w:pStyle w:val="Koptekst"/>
      <w:tabs>
        <w:tab w:val="left" w:pos="851"/>
      </w:tabs>
      <w:rPr>
        <w:sz w:val="28"/>
        <w:szCs w:val="28"/>
        <w:lang w:val="nl-NL"/>
      </w:rPr>
    </w:pPr>
    <w:r>
      <w:rPr>
        <w:noProof/>
        <w:lang w:val="nl-NL" w:eastAsia="nl-NL"/>
      </w:rPr>
      <w:drawing>
        <wp:anchor distT="0" distB="0" distL="114300" distR="114300" simplePos="0" relativeHeight="251658240" behindDoc="0" locked="0" layoutInCell="1" allowOverlap="1" wp14:anchorId="1E96DF69" wp14:editId="1D05917F">
          <wp:simplePos x="0" y="0"/>
          <wp:positionH relativeFrom="column">
            <wp:posOffset>-914400</wp:posOffset>
          </wp:positionH>
          <wp:positionV relativeFrom="paragraph">
            <wp:posOffset>-449580</wp:posOffset>
          </wp:positionV>
          <wp:extent cx="1133475" cy="970915"/>
          <wp:effectExtent l="0" t="0" r="0" b="0"/>
          <wp:wrapSquare wrapText="bothSides"/>
          <wp:docPr id="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VvH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970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nl-NL"/>
      </w:rPr>
      <w:tab/>
    </w:r>
    <w:r w:rsidRPr="001E5FB3">
      <w:rPr>
        <w:color w:val="CC0066"/>
        <w:sz w:val="28"/>
        <w:szCs w:val="28"/>
        <w:lang w:val="nl-NL"/>
      </w:rPr>
      <w:t>Nederlandse Vereniging voor</w:t>
    </w:r>
    <w:r w:rsidRPr="001E5FB3">
      <w:rPr>
        <w:sz w:val="28"/>
        <w:szCs w:val="28"/>
        <w:lang w:val="nl-NL"/>
      </w:rPr>
      <w:t xml:space="preserve"> </w:t>
    </w:r>
    <w:r w:rsidRPr="001E5FB3">
      <w:rPr>
        <w:color w:val="660033"/>
        <w:sz w:val="28"/>
        <w:szCs w:val="28"/>
        <w:lang w:val="nl-NL"/>
      </w:rPr>
      <w:t>Hematologie</w:t>
    </w:r>
  </w:p>
  <w:p w:rsidR="001E5FB3" w:rsidRPr="00B55222" w:rsidRDefault="001E5FB3" w:rsidP="001E5FB3">
    <w:pPr>
      <w:pStyle w:val="Koptekst"/>
      <w:tabs>
        <w:tab w:val="left" w:pos="851"/>
      </w:tabs>
      <w:rPr>
        <w:color w:val="1F497D" w:themeColor="text2"/>
        <w:sz w:val="28"/>
        <w:szCs w:val="28"/>
        <w:lang w:val="nl-NL"/>
      </w:rPr>
    </w:pPr>
    <w:r w:rsidRPr="001E5FB3">
      <w:rPr>
        <w:sz w:val="28"/>
        <w:szCs w:val="28"/>
        <w:lang w:val="nl-NL"/>
      </w:rPr>
      <w:tab/>
      <w:t>Werkgroep Benigne Hematologie</w:t>
    </w:r>
    <w:r>
      <w:rPr>
        <w:sz w:val="28"/>
        <w:szCs w:val="28"/>
        <w:lang w:val="nl-NL"/>
      </w:rPr>
      <w:tab/>
    </w:r>
    <w:proofErr w:type="spellStart"/>
    <w:r w:rsidRPr="00B55222">
      <w:rPr>
        <w:color w:val="1F497D" w:themeColor="text2"/>
        <w:sz w:val="24"/>
        <w:szCs w:val="24"/>
        <w:lang w:val="nl-NL"/>
      </w:rPr>
      <w:t>version</w:t>
    </w:r>
    <w:proofErr w:type="spellEnd"/>
    <w:r w:rsidRPr="00B55222">
      <w:rPr>
        <w:color w:val="1F497D" w:themeColor="text2"/>
        <w:sz w:val="24"/>
        <w:szCs w:val="24"/>
        <w:lang w:val="nl-NL"/>
      </w:rPr>
      <w:t xml:space="preserve"> 1.0</w:t>
    </w:r>
  </w:p>
  <w:p w:rsidR="001E5FB3" w:rsidRPr="001E5FB3" w:rsidRDefault="001E5FB3" w:rsidP="001E5FB3">
    <w:pPr>
      <w:pStyle w:val="Koptekst"/>
      <w:tabs>
        <w:tab w:val="clear" w:pos="4513"/>
        <w:tab w:val="left" w:pos="2694"/>
        <w:tab w:val="center" w:pos="3119"/>
      </w:tabs>
      <w:jc w:val="both"/>
      <w:rPr>
        <w:lang w:val="nl-N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7BE"/>
    <w:rsid w:val="001E5FB3"/>
    <w:rsid w:val="00222D17"/>
    <w:rsid w:val="00312D75"/>
    <w:rsid w:val="00592876"/>
    <w:rsid w:val="006622F0"/>
    <w:rsid w:val="00666664"/>
    <w:rsid w:val="006B29BB"/>
    <w:rsid w:val="0074535F"/>
    <w:rsid w:val="007B54B9"/>
    <w:rsid w:val="008D0E6C"/>
    <w:rsid w:val="008F5C2E"/>
    <w:rsid w:val="00AC76A3"/>
    <w:rsid w:val="00B55222"/>
    <w:rsid w:val="00B56E71"/>
    <w:rsid w:val="00B637EB"/>
    <w:rsid w:val="00CF47F9"/>
    <w:rsid w:val="00E205D8"/>
    <w:rsid w:val="00FB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151FFF3"/>
  <w15:docId w15:val="{762C3161-ACB6-4137-9688-12DBF76F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D0E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D0E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D0E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8D0E6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D0E6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8D0E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8D0E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p4Char">
    <w:name w:val="Kop 4 Char"/>
    <w:basedOn w:val="Standaardalinea-lettertype"/>
    <w:link w:val="Kop4"/>
    <w:uiPriority w:val="9"/>
    <w:rsid w:val="008D0E6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tekst">
    <w:name w:val="header"/>
    <w:basedOn w:val="Standaard"/>
    <w:link w:val="KoptekstChar"/>
    <w:uiPriority w:val="99"/>
    <w:unhideWhenUsed/>
    <w:rsid w:val="001E5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E5FB3"/>
  </w:style>
  <w:style w:type="paragraph" w:styleId="Voettekst">
    <w:name w:val="footer"/>
    <w:basedOn w:val="Standaard"/>
    <w:link w:val="VoettekstChar"/>
    <w:uiPriority w:val="99"/>
    <w:unhideWhenUsed/>
    <w:rsid w:val="001E5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E5FB3"/>
  </w:style>
  <w:style w:type="paragraph" w:styleId="Ballontekst">
    <w:name w:val="Balloon Text"/>
    <w:basedOn w:val="Standaard"/>
    <w:link w:val="BallontekstChar"/>
    <w:uiPriority w:val="99"/>
    <w:semiHidden/>
    <w:unhideWhenUsed/>
    <w:rsid w:val="001E5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E5FB3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8F5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03C619-5665-40C2-8CD6-A6D074389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LUMC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lemoosten</dc:creator>
  <cp:lastModifiedBy>Vos, J.M.I. (Josephine)</cp:lastModifiedBy>
  <cp:revision>2</cp:revision>
  <dcterms:created xsi:type="dcterms:W3CDTF">2022-12-22T16:14:00Z</dcterms:created>
  <dcterms:modified xsi:type="dcterms:W3CDTF">2022-12-22T16:14:00Z</dcterms:modified>
</cp:coreProperties>
</file>