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color w:val="B22234"/>
          <w:sz w:val="24"/>
        </w:rPr>
        <w:t>SKILLSET</w:t>
      </w:r>
    </w:p>
    <w:p>
      <w:pPr>
        <w:spacing w:after="160"/>
        <w:jc w:val="center"/>
      </w:pPr>
      <w:r>
        <w:rPr>
          <w:rFonts w:ascii="Georgia" w:hAnsi="Georgia"/>
          <w:b/>
          <w:color w:val="0F2744"/>
          <w:sz w:val="48"/>
        </w:rPr>
        <w:t>Skillset Project Brief</w:t>
      </w:r>
    </w:p>
    <w:p>
      <w:pPr>
        <w:spacing w:after="360"/>
        <w:jc w:val="center"/>
      </w:pPr>
      <w:r>
        <w:rPr>
          <w:color w:val="4C6785"/>
          <w:sz w:val="22"/>
        </w:rPr>
        <w:t>A practical overview of what has been built, what the platform is becoming, and what remains before launch.</w:t>
      </w:r>
    </w:p>
    <w:p>
      <w:pPr>
        <w:spacing w:before="80" w:after="80"/>
        <w:ind w:left="259"/>
      </w:pPr>
      <w:r>
        <w:rPr>
          <w:b/>
          <w:color w:val="183A5E"/>
          <w:sz w:val="21"/>
        </w:rPr>
        <w:t xml:space="preserve">Live project: </w:t>
      </w:r>
      <w:r>
        <w:rPr>
          <w:color w:val="0F2744"/>
          <w:sz w:val="20"/>
        </w:rPr>
        <w:t>Current deployment: https://skillsetusaofficial.web.app. The current build is no longer a one-page prototype; it is a multi-page platform foundation.</w:t>
      </w:r>
    </w:p>
    <w:p>
      <w:pPr>
        <w:pStyle w:val="Heading1"/>
      </w:pPr>
      <w:r>
        <w:t>1. What Skillset Is Becoming</w:t>
      </w:r>
    </w:p>
    <w:p>
      <w:pPr>
        <w:spacing w:after="160"/>
      </w:pPr>
      <w:r>
        <w:t>Skillset is being built as a premium online education marketplace and learning community. The long-term goal is to connect learners with professional teachers, experts, and schools. Learners will discover courses, enroll, study inside a private member area, participate in course communities, attend live sessions, and receive verified completion credentials.</w:t>
      </w:r>
    </w:p>
    <w:p>
      <w:pPr>
        <w:spacing w:after="160"/>
      </w:pPr>
      <w:r>
        <w:t>Teachers will not depend on the founder to upload every course. Instead, teachers will have their own Studio where they create courses, upload lessons, schedule sessions, manage students, and submit courses for Skillset review before public publication.</w:t>
      </w:r>
    </w:p>
    <w:p>
      <w:pPr>
        <w:pStyle w:val="Heading1"/>
      </w:pPr>
      <w:r>
        <w:t>2. What Has Been Built So Far</w:t>
      </w:r>
    </w:p>
    <w:p>
      <w:pPr>
        <w:spacing w:after="80"/>
        <w:ind w:left="288"/>
      </w:pPr>
      <w:r>
        <w:rPr>
          <w:b/>
          <w:color w:val="183A5E"/>
          <w:sz w:val="20"/>
        </w:rPr>
        <w:t xml:space="preserve">Public site: </w:t>
      </w:r>
      <w:r>
        <w:rPr>
          <w:color w:val="0F2744"/>
          <w:sz w:val="20"/>
        </w:rPr>
        <w:t>A live multi-page marketplace with homepage, course pages, instructor pages, legal pages, and refined brand direction.</w:t>
      </w:r>
    </w:p>
    <w:p>
      <w:pPr>
        <w:spacing w:after="80"/>
        <w:ind w:left="288"/>
      </w:pPr>
      <w:r>
        <w:rPr>
          <w:b/>
          <w:color w:val="183A5E"/>
          <w:sz w:val="20"/>
        </w:rPr>
        <w:t xml:space="preserve">Student area: </w:t>
      </w:r>
      <w:r>
        <w:rPr>
          <w:color w:val="0F2744"/>
          <w:sz w:val="20"/>
        </w:rPr>
        <w:t>A protected learning dashboard with enrolled course workspace, progress shell, events, community, and credentials sections.</w:t>
      </w:r>
    </w:p>
    <w:p>
      <w:pPr>
        <w:spacing w:after="80"/>
        <w:ind w:left="288"/>
      </w:pPr>
      <w:r>
        <w:rPr>
          <w:b/>
          <w:color w:val="183A5E"/>
          <w:sz w:val="20"/>
        </w:rPr>
        <w:t xml:space="preserve">Teacher area: </w:t>
      </w:r>
      <w:r>
        <w:rPr>
          <w:color w:val="0F2744"/>
          <w:sz w:val="20"/>
        </w:rPr>
        <w:t>Teacher Studio with course draft creation, module and lesson builder, upload flow, and submit-for-review workflow.</w:t>
      </w:r>
    </w:p>
    <w:p>
      <w:pPr>
        <w:spacing w:after="80"/>
        <w:ind w:left="288"/>
      </w:pPr>
      <w:r>
        <w:rPr>
          <w:b/>
          <w:color w:val="183A5E"/>
          <w:sz w:val="20"/>
        </w:rPr>
        <w:t xml:space="preserve">Operations: </w:t>
      </w:r>
      <w:r>
        <w:rPr>
          <w:color w:val="0F2744"/>
          <w:sz w:val="20"/>
        </w:rPr>
        <w:t>Admin review queue, approval statuses, review notes, role-aware access, and trust workflow foundations.</w:t>
      </w:r>
    </w:p>
    <w:p>
      <w:pPr>
        <w:spacing w:after="80"/>
        <w:ind w:left="288"/>
      </w:pPr>
      <w:r>
        <w:rPr>
          <w:b/>
          <w:color w:val="183A5E"/>
          <w:sz w:val="20"/>
        </w:rPr>
        <w:t xml:space="preserve">Firebase: </w:t>
      </w:r>
      <w:r>
        <w:rPr>
          <w:color w:val="0F2744"/>
          <w:sz w:val="20"/>
        </w:rPr>
        <w:t>Authentication, Google sign-in, Firestore user profiles, Storage rules, Firestore rules, and Hosting deployment are connected.</w:t>
      </w:r>
    </w:p>
    <w:p>
      <w:pPr>
        <w:spacing w:after="80"/>
        <w:ind w:left="288"/>
      </w:pPr>
      <w:r>
        <w:rPr>
          <w:b/>
          <w:color w:val="183A5E"/>
          <w:sz w:val="20"/>
        </w:rPr>
        <w:t xml:space="preserve">Stripe: </w:t>
      </w:r>
      <w:r>
        <w:rPr>
          <w:color w:val="0F2744"/>
          <w:sz w:val="20"/>
        </w:rPr>
        <w:t>Checkout Functions are prepared. Real payment activation is pending secure Firebase secrets and webhook setup.</w:t>
      </w:r>
    </w:p>
    <w:p>
      <w:pPr>
        <w:pStyle w:val="Heading1"/>
      </w:pPr>
      <w:r>
        <w:t>3. How the Platform Works</w:t>
      </w:r>
    </w:p>
    <w:p>
      <w:pPr>
        <w:pStyle w:val="ListBullet"/>
        <w:spacing w:after="60"/>
      </w:pPr>
      <w:r>
        <w:t>A visitor browses the marketplace and can preview selected course content.</w:t>
      </w:r>
    </w:p>
    <w:p>
      <w:pPr>
        <w:pStyle w:val="ListBullet"/>
        <w:spacing w:after="60"/>
      </w:pPr>
      <w:r>
        <w:t>A learner creates an account or signs in with Google, then enrolls in a course.</w:t>
      </w:r>
    </w:p>
    <w:p>
      <w:pPr>
        <w:pStyle w:val="ListBullet"/>
        <w:spacing w:after="60"/>
      </w:pPr>
      <w:r>
        <w:t>After enrollment, the learner opens a private learning workspace with lessons, progress, files, events, and community links.</w:t>
      </w:r>
    </w:p>
    <w:p>
      <w:pPr>
        <w:pStyle w:val="ListBullet"/>
        <w:spacing w:after="60"/>
      </w:pPr>
      <w:r>
        <w:t>A teacher creates a course draft, builds modules and lessons, uploads assets, and submits the course for review.</w:t>
      </w:r>
    </w:p>
    <w:p>
      <w:pPr>
        <w:pStyle w:val="ListBullet"/>
        <w:spacing w:after="60"/>
      </w:pPr>
      <w:r>
        <w:t>Skillset reviews the course for quality and trust. Approved courses appear publicly in the marketplace.</w:t>
      </w:r>
    </w:p>
    <w:p>
      <w:pPr>
        <w:pStyle w:val="ListBullet"/>
        <w:spacing w:after="60"/>
      </w:pPr>
      <w:r>
        <w:t>Paid courses will use Stripe Checkout first. Access is granted only after a verified webhook confirms payment.</w:t>
      </w:r>
    </w:p>
    <w:p>
      <w:pPr>
        <w:pStyle w:val="Heading1"/>
      </w:pPr>
      <w:r>
        <w:t>4. Design Direction</w:t>
      </w:r>
    </w:p>
    <w:p>
      <w:r>
        <w:t>The visual direction is clean, international, and professional: a white base, strong institutional blue, controlled red accents, compact navigation, serious buttons, and a platform layout inspired by proven education and community products without copying them.</w:t>
      </w:r>
    </w:p>
    <w:p>
      <w:pPr>
        <w:spacing w:before="80" w:after="80"/>
        <w:ind w:left="259"/>
      </w:pPr>
      <w:r>
        <w:rPr>
          <w:b/>
          <w:color w:val="B22234"/>
          <w:sz w:val="21"/>
        </w:rPr>
        <w:t xml:space="preserve">Positioning: </w:t>
      </w:r>
      <w:r>
        <w:rPr>
          <w:color w:val="0F2744"/>
          <w:sz w:val="20"/>
        </w:rPr>
        <w:t>Public copy should describe Skillset as an international professional learning platform. Regional targeting can happen later in advertising, not in the core product interface.</w:t>
      </w:r>
    </w:p>
    <w:p>
      <w:pPr>
        <w:pStyle w:val="Heading1"/>
      </w:pPr>
      <w:r>
        <w:t>5. Roadmap To A Working Launch</w:t>
      </w:r>
    </w:p>
    <w:p>
      <w:pPr>
        <w:spacing w:after="80"/>
        <w:ind w:left="288"/>
      </w:pPr>
      <w:r>
        <w:rPr>
          <w:b/>
          <w:color w:val="183A5E"/>
          <w:sz w:val="20"/>
        </w:rPr>
        <w:t xml:space="preserve">Phase 1: </w:t>
      </w:r>
      <w:r>
        <w:rPr>
          <w:color w:val="0F2744"/>
          <w:sz w:val="20"/>
        </w:rPr>
        <w:t>Polish the current platform shell: clean marketplace, student, teacher, community, and operations routes.</w:t>
      </w:r>
    </w:p>
    <w:p>
      <w:pPr>
        <w:spacing w:after="80"/>
        <w:ind w:left="288"/>
      </w:pPr>
      <w:r>
        <w:rPr>
          <w:b/>
          <w:color w:val="183A5E"/>
          <w:sz w:val="20"/>
        </w:rPr>
        <w:t xml:space="preserve">Phase 2: </w:t>
      </w:r>
      <w:r>
        <w:rPr>
          <w:color w:val="0F2744"/>
          <w:sz w:val="20"/>
        </w:rPr>
        <w:t>Make teacher publishing real: Course Builder, upload flow, submit-for-review, and approval queue.</w:t>
      </w:r>
    </w:p>
    <w:p>
      <w:pPr>
        <w:spacing w:after="80"/>
        <w:ind w:left="288"/>
      </w:pPr>
      <w:r>
        <w:rPr>
          <w:b/>
          <w:color w:val="183A5E"/>
          <w:sz w:val="20"/>
        </w:rPr>
        <w:t xml:space="preserve">Phase 3: </w:t>
      </w:r>
      <w:r>
        <w:rPr>
          <w:color w:val="0F2744"/>
          <w:sz w:val="20"/>
        </w:rPr>
        <w:t>Make student access real: enrollment, private course workspace, free previews, and progress tracking.</w:t>
      </w:r>
    </w:p>
    <w:p>
      <w:pPr>
        <w:spacing w:after="80"/>
        <w:ind w:left="288"/>
      </w:pPr>
      <w:r>
        <w:rPr>
          <w:b/>
          <w:color w:val="183A5E"/>
          <w:sz w:val="20"/>
        </w:rPr>
        <w:t xml:space="preserve">Phase 4: </w:t>
      </w:r>
      <w:r>
        <w:rPr>
          <w:color w:val="0F2744"/>
          <w:sz w:val="20"/>
        </w:rPr>
        <w:t>Activate payments: Stripe Checkout, webhook-confirmed enrollments, refund handling, and platform fee logic.</w:t>
      </w:r>
    </w:p>
    <w:p>
      <w:pPr>
        <w:spacing w:after="80"/>
        <w:ind w:left="288"/>
      </w:pPr>
      <w:r>
        <w:rPr>
          <w:b/>
          <w:color w:val="183A5E"/>
          <w:sz w:val="20"/>
        </w:rPr>
        <w:t xml:space="preserve">Phase 5: </w:t>
      </w:r>
      <w:r>
        <w:rPr>
          <w:color w:val="0F2744"/>
          <w:sz w:val="20"/>
        </w:rPr>
        <w:t>Prepare launch: legal review, support email, first teacher onboarding, and first public courses.</w:t>
      </w:r>
    </w:p>
    <w:p>
      <w:pPr>
        <w:pStyle w:val="Heading1"/>
      </w:pPr>
      <w:r>
        <w:t>6. What Still Needs To Be Supplied</w:t>
      </w:r>
    </w:p>
    <w:p>
      <w:pPr>
        <w:pStyle w:val="ListBullet"/>
        <w:spacing w:after="60"/>
      </w:pPr>
      <w:r>
        <w:t>Final brand approval, domain decision, and official support email.</w:t>
      </w:r>
    </w:p>
    <w:p>
      <w:pPr>
        <w:pStyle w:val="ListBullet"/>
        <w:spacing w:after="60"/>
      </w:pPr>
      <w:r>
        <w:t>Stripe secure secrets and webhook setup before real payments are activated.</w:t>
      </w:r>
    </w:p>
    <w:p>
      <w:pPr>
        <w:pStyle w:val="ListBullet"/>
        <w:spacing w:after="60"/>
      </w:pPr>
      <w:r>
        <w:t>Real teacher profiles, first real course data, pricing, and course policies.</w:t>
      </w:r>
    </w:p>
    <w:p>
      <w:pPr>
        <w:pStyle w:val="ListBullet"/>
        <w:spacing w:after="60"/>
      </w:pPr>
      <w:r>
        <w:t>Refund policy, privacy policy, terms approval, and legal business details.</w:t>
      </w:r>
    </w:p>
    <w:p>
      <w:pPr>
        <w:pStyle w:val="ListBullet"/>
        <w:spacing w:after="60"/>
      </w:pPr>
      <w:r>
        <w:t>Final approval of whether the public brand is Skillset or Skillset USA.</w:t>
      </w:r>
    </w:p>
    <w:p>
      <w:pPr>
        <w:pStyle w:val="Heading1"/>
      </w:pPr>
      <w:r>
        <w:t>7. Current Bottom Line</w:t>
      </w:r>
    </w:p>
    <w:p>
      <w:r>
        <w:t>The project already has a real platform foundation: public site, authentication, database-backed user profiles, teacher course creation, course review, upload flow, student workspace, and hosting deployment. The next meaningful milestone is connecting the secure payment/webhook path and testing one real teacher-created course from draft to marketplace to student enrollment.</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27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A5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A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A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