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36"/>
          <w:szCs w:val="36"/>
          <w:shd w:val="clear" w:fill="FFFFFF"/>
        </w:rPr>
        <w:t>国家发展改革委 国家能源局关于</w:t>
      </w:r>
      <w:bookmarkStart w:id="0" w:name="OLE_LINK1"/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36"/>
          <w:szCs w:val="36"/>
          <w:shd w:val="clear" w:fill="FFFFFF"/>
        </w:rPr>
        <w:t>加快建设全国统一电力市场体系的指导意见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br w:type="textWrapping"/>
      </w:r>
      <w:bookmarkEnd w:id="0"/>
      <w:r>
        <w:rPr>
          <w:rFonts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发改体改〔2022〕118号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各省、自治区、直辖市人民政府，国务院各部委、各直属机构，国家电网有限公司、中国南方电网有限责任公司、内蒙古电力（集团）有限责任公司，中国核工业集团有限公司、中国华能集团有限公司、中国大唐集团有限公司、中国华电集团有限公司、国家电力投资集团有限公司、中国长江三峡集团有限公司、国家能源投资集团有限责任公司、国家开发投资集团有限公司、华润（集团）有限公司、中国广核集团有限公司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党中央、国务院部署实施新一轮电力体制改革以来，我国电力市场建设稳步有序推进，多元竞争主体格局初步形成，市场在资源优化配置中作用明显增强，市场化交易电量比重大幅提升。同时，电力市场还</w:t>
      </w:r>
      <w:bookmarkStart w:id="1" w:name="OLE_LINK2"/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存在体系不完整、功能不完善、交易规则不统一、跨省跨区交易存在市场壁垒等问题</w:t>
      </w:r>
      <w:bookmarkEnd w:id="1"/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。为加快建设全国统一电力市场体系，</w:t>
      </w:r>
      <w:bookmarkStart w:id="2" w:name="OLE_LINK3"/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实现电力资源在更大范围内共享互济和优化配置，提升电力系统稳定性和灵活调节能力，推动形成适合中国国情、有更强新能源消纳能力的新型电力系统</w:t>
      </w:r>
      <w:bookmarkEnd w:id="2"/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，经国务院同意，现提出以下意见。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一、总体要求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（一）指导思想。以习近平新时代中国特色社会主义思想为指导，全面贯彻党的十九大和十九届历次全会精神，完整、准确、全面贯彻新发展理念，遵循电力运行规律和市场经济规律，适应碳达峰碳中和目标的新要求，更好统筹发展和安全，优化电力市场总体设计，健全多层次统一电力市场体系，统一交易规则和技术标准，破除市场壁垒，推进适应能源结构转型的电力市场机制建设，加快形成统一开放、竞争有序、安全高效、治理完善的电力市场体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（二）工作原则。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总体设计，稳步推进。</w:t>
      </w:r>
      <w:bookmarkStart w:id="3" w:name="OLE_LINK4"/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做好电力市场功能结构的总体设计，实现不同层次市场的高效协同、有机衔接</w:t>
      </w:r>
      <w:bookmarkEnd w:id="3"/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。坚持问题导向，积极稳妥推进市场建设，鼓励因地制宜开展探索。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支撑转型，安全可靠。</w:t>
      </w:r>
      <w:bookmarkStart w:id="4" w:name="OLE_LINK5"/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完善体制机制，创新市场模式，促进新能源的投资、生产、交易、消纳，发挥电力市场对能源清洁低碳转型的支撑作用</w:t>
      </w:r>
      <w:bookmarkEnd w:id="4"/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。协同推进市场建设与电网运行管理，防范市场建设风险，确保电力系统安全稳定运行。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立足国情，借鉴国际。立足我国能源资源禀赋、经济社会发展等实际国情，借鉴国际成熟电力市场建设经验，发挥国内市场优势，适应电力行业生产运行规律和发展需要，科学合理设计市场模式和路径。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统筹兼顾，做好衔接。统筹考虑企业和社会的电力成本承受能力，做好基本公共服务供给和电力市场建设的衔接，保障电力公共服务供给和居民、农业等用电价格相对稳定。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（三）总体目标。到2025年，全国统一电力市场体系初步建成，国家市场与省（区、市）/区域市场协同运行，电力中长期、现货、辅助服务市场一体化设计、联合运营，跨省跨区资源市场化配置和绿色电力交易规模显著提高，有利于新能源、储能等发展的市场交易和价格机制初步形成。到2030年，全国统一电力市场体系基本建成，适应新型电力系统要求，国家市场与省（区、市）/区域市场联合运行，新能源全面参与市场交易，市场主体平等竞争、自主选择，电力资源在全国范围内得到进一步优化配置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二、健全多层次统一电力市场体系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（一）</w:t>
      </w:r>
      <w:bookmarkStart w:id="5" w:name="OLE_LINK6"/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加快建设国家电力市场。</w:t>
      </w:r>
      <w:bookmarkEnd w:id="5"/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充分发挥北京、广州电力交易中心作用，完善电力交易平台运营管理和跨省跨区市场交易机制。根据电力基础设施建设布局和互联互通情况，研究推动适时组建全国电力交易中心，引入发电企业、售电公司、用户等市场主体和有关战略投资者，建立依法规范、权责分明的公司法人治理体系和运营机制；成立相应的市场管理委员会，完善议事协调和监督机制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（二）稳步推进省（区、市）/区域电力市场建设。充分发挥省（区、市）市场在全国统一电力市场体系的基础作用，提高省域内电力资源配置效率，保障地方电力基本平衡。贯彻京津冀协同发展、长三角一体化、粤港澳大湾区建设等国家区域重大战略，鼓励建设相应的区域电力市场，开展跨省跨区电力中长期交易和调频、备用等辅助服务交易，优化区域电力资源配置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（三）引导各层次电力市场协同运行。有序推动国家市场、省（区、市）/区域电力市场建设，加强不同层次市场的相互耦合、有序衔接。条件成熟时支持省（区、市）市场与国家市场融合发展，或多省（区、市）联合形成区域市场后再与国家市场融合发展。推动探索组建电力交易中心联营体，并建立完善的协同运行机制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（四）有序推进跨省跨区市场间开放合作。在落实电网安全保供支撑电源电量的基础上，按照先增量、后存量原则，分类放开跨省跨区优先发电计划，推动将国家送电计划、地方政府送电协议转化为政府授权的中长期合同。建立多元市场主体参与跨省跨区交易的机制，鼓励支持发电企业与售电公司、用户等开展直接交易。加强跨省跨区与省内市场在经济责任、价格形成机制等方面的动态衔接。加快建立市场化的跨省跨区输电权分配和交易机制，最大程度利用跨省跨区富裕通道优化电力资源配置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三、完善统一电力市场体系的功能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（一）持续推动电力中长期市场建设。进一步发挥中长期市场在平衡长期供需、稳定市场预期的基础作用。完善中长期合同市场化调整机制，缩短交易周期，提升交易频次，丰富交易品种，鼓励开展较长期限的中长期交易，规范中长期交易组织、合同签订等流程。推动市场主体通过市场交易方式在各层次市场形成分时段电量电价，更好拉大峰谷价差，引导用户削峰填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（二）积极稳妥推进电力现货市场建设。引导现货市场更好发现电力实时价格，准确反映电能供需关系。组织实施好电力现货市场试点，支持具备条件的试点不间断运行，逐渐形成长期稳定运行的电力现货市场。推动各类优先发电主体、用户侧共同参与现货市场，加强现货交易与放开优先发用电计划、中长期交易的衔接，建立合理的费用疏导机制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（三）持续完善电力辅助服务市场。推动电力辅助服务市场更好体现灵活调节性资源的市场价值，建立健全调频、备用等辅助服务市场，探索用户可调节负荷参与辅助服务交易，推动源网荷储一体化建设和多能互补协调运营，完善成本分摊和收益共享机制。统筹推进电力中长期、现货、辅助服务市场建设，加强市场间有序协调，在交易时序、市场准入、价格形成机制等方面做好衔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（四）培育多元竞争的市场主体。有序放开发用电计划，分类推动燃气、热电联产、新能源、核电等优先发电主体参与市场，分批次推动经营性用户全面参与市场，推动将优先发电、优先购电计划转化为政府授权的中长期合同。严格售电公司准入标准和条件，引导社会资本有序参与售电业务，发挥好电网企业和国有售电公司重要作用，健全确保供电可靠性的保底供电制度，鼓励售电公司创新商业模式，提供综合能源管理、负荷集成等增值服务。引导用户侧可调负荷资源、储能、分布式能源、新能源汽车等新型市场主体参与市场交易，充分激发和释放用户侧灵活调节能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四、健全统一电力市场体系的交易机制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（一）规范统一市场基本交易规则和技术标准。发展改革委、能源局组织有关方面制定市场准入退出、交易品种、交易时序、交易执行结算等基本交易规则，以及统一的交易技术标准和数据接口标准。各地组织省（区、市）电力交易中心依照基本交易规则制定本地交易细则。推动交易中心之间在技术和数据标准方面有效衔接、总体一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（二）完善电力价格形成机制。</w:t>
      </w:r>
      <w:bookmarkStart w:id="6" w:name="OLE_LINK8"/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改革完善</w:t>
      </w:r>
      <w:bookmarkStart w:id="7" w:name="OLE_LINK9"/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煤电价格市场化</w:t>
      </w:r>
      <w:bookmarkEnd w:id="7"/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形成机制</w:t>
      </w:r>
      <w:bookmarkEnd w:id="6"/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，完善电价传导机制，统一规范各地电力市场价格规则，有效平衡电力供需。有序推动工商业用户全部进入电力市场，确保居民、农业、公益性事业等用电价格相对稳定。鼓励清洁取暖用户通过参与电力市场降低采暖成本。</w:t>
      </w:r>
      <w:bookmarkStart w:id="8" w:name="OLE_LINK7"/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强化电网输配电准许收入监管</w:t>
      </w:r>
      <w:bookmarkEnd w:id="8"/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，推动电网企业输配电业务和购售电业务分开核算，妥善处理政策性交叉补贴。提升跨省跨区输电价格机制灵活性，探索跨省跨区交易按最优路径组合等方式收取输电费用。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（三）做好市场化交易与调度运行的高效衔接。在保障电网安全运行和电力可靠供应的前提下，统筹优化电力市场运行与电网调度运行，健全完善电网企业相关业务流程和制度标准。加强电力交易中心与电网企业业务协同，推动规划、营销、计量、财务、调度等信息的互通共享。提升电网智能化水平，加强电力运行调度和安全管理，依法依规落实电力市场交易结果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（四）加强信息共享和披露。推动全国电力市场主体注册信息共享。落实信息披露制度要求，规范披露流程，依法依规披露电网安全约束条件、跨省跨区可用输电能力等关键信息。建设统一信息披露平台，健全信息安全保障机制，确保电力运行信息安全可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五、</w:t>
      </w:r>
      <w:bookmarkStart w:id="9" w:name="_GoBack"/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加强电力统筹规划和科学监管</w:t>
      </w:r>
    </w:p>
    <w:bookmarkEnd w:id="9"/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（一）健全适应市场化环境的电力规划体系。统筹可再生能源和常规电源规划布局，加强全国电力规划与地方电力规划、电源规划与电网规划、电力规划与市场建设之间的衔接，注重发挥市场价格信号对电力规划建设的引导作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（二）完善现代电力市场监管体制。提升对电力市场科学监管能力，加强监测预警，强化电力交易机构和调度机构的运营监控和风险防控责任，做好对电力市场信息披露情况的监督和评价。加强对电网企业自然垄断性业务的监管，健全电网公平开放监管制度，强化运行安全和服务质量评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（三）健全电力市场信用体系。健全市场主体自律和社会监督机制，完善电力市场信用评价体系，开展市场主体信用评价工作，推动分级分类监管，实现市场主体信用信息共享，健全守信激励和失信惩戒机制，构建以信用为基础的新型监管机制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（四）完善电力应急保供机制。加快应急备用和调峰电源能力建设，建立健全成本回收机制，通过容量成本回收机制、辅助服务市场等实现合理经济补偿。健全市场应急处置机制，优先保障民生用电供应，确保电力供应安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六、构建适应新型电力系统的市场机制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（一）提升电力市场对高比例新能源的适应性。严格落实支持新能源发展的法律法规和政策措施，完善适应高比例新能源的市场机制，有序推动新能源参与电力市场交易，以市场化收益吸引社会资本，促进新能源可持续投资。建立与新能源特性相适应的中长期电力交易机制，引导新能源签订较长期限的中长期合同。鼓励新能源报量报价参与现货市场，对报价未中标电量不纳入弃风弃光电量考核。在现货市场内推动调峰服务，新能源比例较高的地区可探索引入爬坡等新型辅助服务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（二）因地制宜建立发电容量成本回收机制。引导各地区根据实际情况，建立市场化的发电容量成本回收机制，探索容量补偿机制、容量市场、稀缺电价等多种方式，保障电源固定成本回收和长期电力供应安全。鼓励抽水蓄能、储能、虚拟电厂等调节电源的投资建设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（三）探索开展绿色电力交易。创新体制机制，开展绿色电力交易试点，以市场化方式发现绿色电力的环境价值，体现绿色电力在交易组织、电网调度等方面的优先地位。引导有需求的用户直接购买绿色电力，推动电网企业优先执行绿色电力的直接交易结果。做好绿色电力交易与绿证交易、碳排放权交易的有效衔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（四）健全分布式发电市场化交易机制。鼓励分布式光伏、分散式风电等主体与周边用户直接交易，完善微电网、存量小电网、增量配电网与大电网间的交易结算、运行调度等机制，增强就近消纳新能源和安全运行能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七、加强组织实施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（一）强化组织落实。要始终坚持和加强党的领导，把党的领导贯穿全国统一电力市场体系建设全过程。要加强电力统筹规划、政策法规、科学监测等工作，科学指导电力规划和有效投资。发展改革委、能源局要加强对统一电力市场体系建设的总体指导，统筹考虑能源资源禀赋、电价水平、电网安全运行等条件，加强系统研究、协调推进，健全应急调控预案和保障供应机制，完善相关配套政策，强化组织协调、监督管理和风险防范。各省（区、市）政府要明确牵头部门和任务分工，按照总体部署扎实做好本地电力市场建设，推进综合协同监管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（二）营造改革氛围。组织开展电力市场建设的专项研究培训，鼓励引导相关市场主体发挥各自优势，主动适应新型电力系统建设和市场化方向，积极参与电力市场建设。通过新闻发布会等形式，加强对全国统一电力市场体系建设的宣传引导和政策解读，凝聚电力市场发展共识，营造良好改革氛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（三）及时跟踪评估。电力交易机构和调度机构按照职责分工做好市场运行信息的记录、汇总、分析和披露等工作，及时准确反映电力市场运行状况。发展改革委、能源局对电力市场运行状况开展定期评估，及时总结经验，加强对各地电力市场建设的督促指导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/>
        <w:ind w:left="0" w:right="0" w:firstLine="0"/>
        <w:jc w:val="righ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国家发展改革委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国 家 能 源 局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2022年1月18日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03489D"/>
    <w:rsid w:val="234F6749"/>
    <w:rsid w:val="2A300910"/>
    <w:rsid w:val="60944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980</TotalTime>
  <ScaleCrop>false</ScaleCrop>
  <LinksUpToDate>false</LinksUpToDate>
  <CharactersWithSpaces>0</CharactersWithSpaces>
  <Application>WPS Office_11.8.2.12014_F1E327BC-269C-435d-A152-05C5408002CA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2026-05-26T01:01:00Z</dcterms:created>
  <dc:creator>Administrator</dc:creator>
  <cp:lastModifiedBy>Administrator</cp:lastModifiedBy>
  <dcterms:modified xsi:type="dcterms:W3CDTF">2026-05-27T10:41:23Z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2052-11.8.2.12014</vt:lpwstr>
  </property>
  <property fmtid="{D5CDD505-2E9C-101B-9397-08002B2CF9AE}" pid="3" name="ICV">
    <vt:lpwstr>8B7B00EFC21A410C80978482FE71095E</vt:lpwstr>
  </property>
</Properties>
</file>