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30318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亿云（福建）能源科技有限公司</w:t>
      </w:r>
    </w:p>
    <w:p w14:paraId="05F22C8F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客服部客户二次开发培训资料</w:t>
      </w:r>
    </w:p>
    <w:p w14:paraId="4E874D4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0" w:name="heading_0"/>
      <w:r>
        <w:rPr>
          <w:rFonts w:hint="eastAsia" w:ascii="宋体" w:hAnsi="宋体" w:eastAsia="宋体" w:cs="宋体"/>
          <w:b/>
          <w:sz w:val="28"/>
          <w:szCs w:val="28"/>
        </w:rPr>
        <w:t>一、培训前言</w:t>
      </w:r>
      <w:bookmarkEnd w:id="0"/>
    </w:p>
    <w:p w14:paraId="17349B2C">
      <w:pPr>
        <w:spacing w:before="120" w:after="120" w:line="288" w:lineRule="auto"/>
        <w:ind w:left="0"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针对客服部客户线下二次开发、上门拜访沟通工作专项打造，核心目的是规范客户拜访沟通流程、统一沟通话术、精准挖掘客户潜在需求、深化客户合作粘性。依托公司核心业务、</w:t>
      </w:r>
      <w:r>
        <w:rPr>
          <w:rFonts w:hint="eastAsia" w:ascii="宋体" w:hAnsi="宋体" w:eastAsia="宋体" w:cs="宋体"/>
          <w:b/>
          <w:sz w:val="28"/>
          <w:szCs w:val="28"/>
        </w:rPr>
        <w:t>E家电服</w:t>
      </w:r>
      <w:r>
        <w:rPr>
          <w:rFonts w:hint="eastAsia" w:ascii="宋体" w:hAnsi="宋体" w:eastAsia="宋体" w:cs="宋体"/>
          <w:sz w:val="28"/>
          <w:szCs w:val="28"/>
        </w:rPr>
        <w:t>品牌服务优势及行业政策导向，通过标准化的四大核心沟通主题，全面摸排客户电力设备现状、用电成本、企业动态及潜在合作机会，实现存量客户深度盘活、服务增值、业务拓新，助力公司打造民营电力能源管理优质服务口碑。</w:t>
      </w:r>
    </w:p>
    <w:p w14:paraId="48ACFC2E">
      <w:pPr>
        <w:spacing w:before="120" w:after="120" w:line="288" w:lineRule="auto"/>
        <w:ind w:left="0"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适用于客服部所有外勤拜访、客户回访、存量客户深度开发工作人员，所有拜访沟通需遵循公司“热情、专业、高效”的服务宗旨，秉持“专注于电、服务为您”的服务理念，专业、细致、全方位了解客户需求。</w:t>
      </w:r>
    </w:p>
    <w:p w14:paraId="3F05501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1" w:name="heading_1"/>
      <w:r>
        <w:rPr>
          <w:rFonts w:hint="eastAsia" w:ascii="宋体" w:hAnsi="宋体" w:eastAsia="宋体" w:cs="宋体"/>
          <w:b/>
          <w:sz w:val="28"/>
          <w:szCs w:val="28"/>
        </w:rPr>
        <w:t>二、核心拜访沟通四大主题（标准流程+沟通要点+开发目的）</w:t>
      </w:r>
      <w:bookmarkEnd w:id="1"/>
    </w:p>
    <w:p w14:paraId="782C468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8"/>
          <w:szCs w:val="28"/>
        </w:rPr>
      </w:pPr>
      <w:bookmarkStart w:id="2" w:name="heading_2"/>
      <w:r>
        <w:rPr>
          <w:rFonts w:hint="eastAsia" w:ascii="宋体" w:hAnsi="宋体" w:eastAsia="宋体" w:cs="宋体"/>
          <w:b/>
          <w:sz w:val="28"/>
          <w:szCs w:val="28"/>
        </w:rPr>
        <w:t>主题一：客户配电房缺陷情况全面摸排</w:t>
      </w:r>
      <w:bookmarkEnd w:id="2"/>
    </w:p>
    <w:p w14:paraId="068317ED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8"/>
          <w:szCs w:val="28"/>
        </w:rPr>
      </w:pPr>
      <w:bookmarkStart w:id="3" w:name="heading_3"/>
      <w:r>
        <w:rPr>
          <w:rFonts w:hint="eastAsia" w:ascii="宋体" w:hAnsi="宋体" w:eastAsia="宋体" w:cs="宋体"/>
          <w:b/>
          <w:sz w:val="28"/>
          <w:szCs w:val="28"/>
        </w:rPr>
        <w:t>1. 沟通核心内容</w:t>
      </w:r>
      <w:bookmarkEnd w:id="3"/>
    </w:p>
    <w:p w14:paraId="744762C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本环节为基础核心摸排工作，重点掌握客户配电设备真实运行状态、现有服务体验及待优化问题，精准定位维保、改造、运维托管等潜在业务需求，具体核查及问询内容如下：</w:t>
      </w:r>
    </w:p>
    <w:p w14:paraId="7EE5BB7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设备基础信息统计</w:t>
      </w:r>
      <w:r>
        <w:rPr>
          <w:rFonts w:hint="eastAsia" w:ascii="宋体" w:hAnsi="宋体" w:eastAsia="宋体" w:cs="宋体"/>
          <w:sz w:val="28"/>
          <w:szCs w:val="28"/>
        </w:rPr>
        <w:t>：精准记录客户厂区、楼宇配电房变压器具体数量、型号、投用年限，梳理整体配电设备配置情况，建立客户专属设备档案。</w:t>
      </w:r>
    </w:p>
    <w:p w14:paraId="6505C6AC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设备缺陷情况排查</w:t>
      </w:r>
      <w:r>
        <w:rPr>
          <w:rFonts w:hint="eastAsia" w:ascii="宋体" w:hAnsi="宋体" w:eastAsia="宋体" w:cs="宋体"/>
          <w:sz w:val="28"/>
          <w:szCs w:val="28"/>
        </w:rPr>
        <w:t>：现场查看+客户问询结合，了解日常设备运行故障、隐患问题，包括设备老化、异响、温度异常、跳闸频繁、防护缺失、线路老化等各类缺陷，详细记录缺陷位置、问题类型、发生频率。</w:t>
      </w:r>
    </w:p>
    <w:p w14:paraId="602D88A4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现有服务体验调研</w:t>
      </w:r>
      <w:r>
        <w:rPr>
          <w:rFonts w:hint="eastAsia" w:ascii="宋体" w:hAnsi="宋体" w:eastAsia="宋体" w:cs="宋体"/>
          <w:sz w:val="28"/>
          <w:szCs w:val="28"/>
        </w:rPr>
        <w:t>：重点询问客户对过往电力巡检服务的满意度、日常巡检是否到位、问题排查是否及时；了解我方过往维修、施工、整改项目的完成质量、工期、服务态度评价。</w:t>
      </w:r>
    </w:p>
    <w:p w14:paraId="0D5167B8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辅助服务需求收集</w:t>
      </w:r>
      <w:r>
        <w:rPr>
          <w:rFonts w:hint="eastAsia" w:ascii="宋体" w:hAnsi="宋体" w:eastAsia="宋体" w:cs="宋体"/>
          <w:sz w:val="28"/>
          <w:szCs w:val="28"/>
        </w:rPr>
        <w:t>：主动问询客户日常电力运维中，是否需要我方技工提供临时值守、故障应急处理、专项检测、技术指导等配套配合服务。</w:t>
      </w:r>
    </w:p>
    <w:p w14:paraId="26B3127C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整体评价与改善意见记录</w:t>
      </w:r>
      <w:r>
        <w:rPr>
          <w:rFonts w:hint="eastAsia" w:ascii="宋体" w:hAnsi="宋体" w:eastAsia="宋体" w:cs="宋体"/>
          <w:sz w:val="28"/>
          <w:szCs w:val="28"/>
        </w:rPr>
        <w:t>：请客户对整体配电设备运行状态、现有电力运维服务做出综合评价，虚心收集客户对服务流程、响应速度、施工质量、维保内容的优化建议，逐条记录、汇总归档。</w:t>
      </w:r>
    </w:p>
    <w:p w14:paraId="4D721E01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8"/>
          <w:szCs w:val="28"/>
        </w:rPr>
      </w:pPr>
      <w:bookmarkStart w:id="4" w:name="heading_4"/>
      <w:r>
        <w:rPr>
          <w:rFonts w:hint="eastAsia" w:ascii="宋体" w:hAnsi="宋体" w:eastAsia="宋体" w:cs="宋体"/>
          <w:b/>
          <w:sz w:val="28"/>
          <w:szCs w:val="28"/>
        </w:rPr>
        <w:t>2. 二次开发切入点</w:t>
      </w:r>
      <w:bookmarkEnd w:id="4"/>
    </w:p>
    <w:p w14:paraId="73C5093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针对设备存在缺陷、巡检不规范、故障频发、自主运维能力薄弱的客户，重点推介公司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运维系统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配电托管/</w:t>
      </w:r>
      <w:r>
        <w:rPr>
          <w:rFonts w:hint="eastAsia" w:ascii="宋体" w:hAnsi="宋体" w:eastAsia="宋体" w:cs="宋体"/>
          <w:b/>
          <w:sz w:val="28"/>
          <w:szCs w:val="28"/>
        </w:rPr>
        <w:t>协管、电力设备维保、电气设备预防性试验</w:t>
      </w:r>
      <w:r>
        <w:rPr>
          <w:rFonts w:hint="eastAsia" w:ascii="宋体" w:hAnsi="宋体" w:eastAsia="宋体" w:cs="宋体"/>
          <w:sz w:val="28"/>
          <w:szCs w:val="28"/>
        </w:rPr>
        <w:t>服务。结合客户痛点说明：电力行业专业性强、危险度高，企业自主运维成本高、专业度不足，我方依托专业团队、标准化运维体系，可实现设备定期检测、隐患提前排查、故障快速处置，降低设备故障率和企业管理成本，保障配电设备安全稳定运行。</w:t>
      </w:r>
      <w:bookmarkStart w:id="17" w:name="_GoBack"/>
      <w:bookmarkEnd w:id="17"/>
    </w:p>
    <w:p w14:paraId="4493A59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8"/>
          <w:szCs w:val="28"/>
        </w:rPr>
      </w:pPr>
      <w:bookmarkStart w:id="5" w:name="heading_5"/>
      <w:r>
        <w:rPr>
          <w:rFonts w:hint="eastAsia" w:ascii="宋体" w:hAnsi="宋体" w:eastAsia="宋体" w:cs="宋体"/>
          <w:b/>
          <w:sz w:val="28"/>
          <w:szCs w:val="28"/>
        </w:rPr>
        <w:t>主题二：客户售电情况深度调研分析</w:t>
      </w:r>
      <w:bookmarkEnd w:id="5"/>
    </w:p>
    <w:p w14:paraId="00EDE253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8"/>
          <w:szCs w:val="28"/>
        </w:rPr>
      </w:pPr>
      <w:bookmarkStart w:id="6" w:name="heading_6"/>
      <w:r>
        <w:rPr>
          <w:rFonts w:hint="eastAsia" w:ascii="宋体" w:hAnsi="宋体" w:eastAsia="宋体" w:cs="宋体"/>
          <w:b/>
          <w:sz w:val="28"/>
          <w:szCs w:val="28"/>
        </w:rPr>
        <w:t>1. 沟通核心内容</w:t>
      </w:r>
      <w:bookmarkEnd w:id="6"/>
    </w:p>
    <w:p w14:paraId="07D78D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用电成本是企业核心关注重点，本环节通过精准摸排客户用电及购电现状，挖掘售电合作、容改需、节能优化等增值业务机会，具体沟通内容如下：</w:t>
      </w:r>
    </w:p>
    <w:p w14:paraId="15DA965C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电费凭证收集</w:t>
      </w:r>
      <w:r>
        <w:rPr>
          <w:rFonts w:hint="eastAsia" w:ascii="宋体" w:hAnsi="宋体" w:eastAsia="宋体" w:cs="宋体"/>
          <w:sz w:val="28"/>
          <w:szCs w:val="28"/>
        </w:rPr>
        <w:t>：主动向客户索要近期完整电费单，作为数据分析核心依据，严禁遗漏峰、谷、平时段用电及计费数据。</w:t>
      </w:r>
    </w:p>
    <w:p w14:paraId="1DE3FCAA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电费数据专业分析</w:t>
      </w:r>
      <w:r>
        <w:rPr>
          <w:rFonts w:hint="eastAsia" w:ascii="宋体" w:hAnsi="宋体" w:eastAsia="宋体" w:cs="宋体"/>
          <w:sz w:val="28"/>
          <w:szCs w:val="28"/>
        </w:rPr>
        <w:t>：结合电费单数据，帮客户梳理用电成本结构、电费占比、异常扣费、力率电费、基本电费等问题，初步判断客户用电不合理点位。</w:t>
      </w:r>
    </w:p>
    <w:p w14:paraId="5F2AC211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用电基础数据摸排</w:t>
      </w:r>
      <w:r>
        <w:rPr>
          <w:rFonts w:hint="eastAsia" w:ascii="宋体" w:hAnsi="宋体" w:eastAsia="宋体" w:cs="宋体"/>
          <w:sz w:val="28"/>
          <w:szCs w:val="28"/>
        </w:rPr>
        <w:t>：核实客户年度总电度用量、月度用电峰值、低谷时段用电情况，掌握客户生产用电规律。</w:t>
      </w:r>
    </w:p>
    <w:p w14:paraId="58A50C26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市场化交易状态确认</w:t>
      </w:r>
      <w:r>
        <w:rPr>
          <w:rFonts w:hint="eastAsia" w:ascii="宋体" w:hAnsi="宋体" w:eastAsia="宋体" w:cs="宋体"/>
          <w:sz w:val="28"/>
          <w:szCs w:val="28"/>
        </w:rPr>
        <w:t>：确认客户是否已参与电力市场化交易，了解当前购电模式、电价标准。</w:t>
      </w:r>
    </w:p>
    <w:p w14:paraId="4432782D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合作现状摸排</w:t>
      </w:r>
      <w:r>
        <w:rPr>
          <w:rFonts w:hint="eastAsia" w:ascii="宋体" w:hAnsi="宋体" w:eastAsia="宋体" w:cs="宋体"/>
          <w:sz w:val="28"/>
          <w:szCs w:val="28"/>
        </w:rPr>
        <w:t>：询问客户当前合作的售电服务商、合作年限、服务体验、是否存在电价偏高、服务滞后、售后无保障等问题。</w:t>
      </w:r>
    </w:p>
    <w:p w14:paraId="2CC72C04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8"/>
          <w:szCs w:val="28"/>
        </w:rPr>
      </w:pPr>
      <w:bookmarkStart w:id="7" w:name="heading_7"/>
      <w:r>
        <w:rPr>
          <w:rFonts w:hint="eastAsia" w:ascii="宋体" w:hAnsi="宋体" w:eastAsia="宋体" w:cs="宋体"/>
          <w:b/>
          <w:sz w:val="28"/>
          <w:szCs w:val="28"/>
        </w:rPr>
        <w:t>2. 二次开发切入点</w:t>
      </w:r>
      <w:bookmarkEnd w:id="7"/>
    </w:p>
    <w:p w14:paraId="1450FB5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针对用电成本偏高、峰平谷用电分配不合理、未参与优质市场化交易、对现有售电服务不满意的工业及企业客户，推介公司</w:t>
      </w:r>
      <w:r>
        <w:rPr>
          <w:rFonts w:hint="eastAsia" w:ascii="宋体" w:hAnsi="宋体" w:eastAsia="宋体" w:cs="宋体"/>
          <w:b/>
          <w:sz w:val="28"/>
          <w:szCs w:val="28"/>
        </w:rPr>
        <w:t>购售电、合同能源管理、容改需、减容优化</w:t>
      </w:r>
      <w:r>
        <w:rPr>
          <w:rFonts w:hint="eastAsia" w:ascii="宋体" w:hAnsi="宋体" w:eastAsia="宋体" w:cs="宋体"/>
          <w:sz w:val="28"/>
          <w:szCs w:val="28"/>
        </w:rPr>
        <w:t>专项服务。依托公司综合能源服务优势，为客户提供精准电价优化、用电方案定制、基本电费压降服务，帮助企业有效降低用电成本，实现节能增效。</w:t>
      </w:r>
    </w:p>
    <w:p w14:paraId="2EF14C4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8"/>
          <w:szCs w:val="28"/>
        </w:rPr>
      </w:pPr>
      <w:bookmarkStart w:id="8" w:name="heading_8"/>
      <w:r>
        <w:rPr>
          <w:rFonts w:hint="eastAsia" w:ascii="宋体" w:hAnsi="宋体" w:eastAsia="宋体" w:cs="宋体"/>
          <w:b/>
          <w:sz w:val="28"/>
          <w:szCs w:val="28"/>
        </w:rPr>
        <w:t>主题三：客户公司动态实时跟进</w:t>
      </w:r>
      <w:bookmarkEnd w:id="8"/>
    </w:p>
    <w:p w14:paraId="79F5C6CE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8"/>
          <w:szCs w:val="28"/>
        </w:rPr>
      </w:pPr>
      <w:bookmarkStart w:id="9" w:name="heading_9"/>
      <w:r>
        <w:rPr>
          <w:rFonts w:hint="eastAsia" w:ascii="宋体" w:hAnsi="宋体" w:eastAsia="宋体" w:cs="宋体"/>
          <w:b/>
          <w:sz w:val="28"/>
          <w:szCs w:val="28"/>
        </w:rPr>
        <w:t>1. 沟通核心内容</w:t>
      </w:r>
      <w:bookmarkEnd w:id="9"/>
    </w:p>
    <w:p w14:paraId="4BD2CCD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及时掌握客户企业动态，是把握后续合作机会、精准匹配服务需求的关键，重点跟进三大核心动态：</w:t>
      </w:r>
    </w:p>
    <w:p w14:paraId="5428299C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人事变动跟进</w:t>
      </w:r>
      <w:r>
        <w:rPr>
          <w:rFonts w:hint="eastAsia" w:ascii="宋体" w:hAnsi="宋体" w:eastAsia="宋体" w:cs="宋体"/>
          <w:sz w:val="28"/>
          <w:szCs w:val="28"/>
        </w:rPr>
        <w:t>：了解客户企业电力负责人、设备管理负责人、行政工程负责人等核心岗位人事变动情况，及时更新对接人信息，维护新对接客情关系，确保后续服务对接顺畅无断层。</w:t>
      </w:r>
    </w:p>
    <w:p w14:paraId="21E8909C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后期工程需求摸排</w:t>
      </w:r>
      <w:r>
        <w:rPr>
          <w:rFonts w:hint="eastAsia" w:ascii="宋体" w:hAnsi="宋体" w:eastAsia="宋体" w:cs="宋体"/>
          <w:sz w:val="28"/>
          <w:szCs w:val="28"/>
        </w:rPr>
        <w:t>：主动询问客户企业后续是否有厂房扩建、设备新增、电路改造、电力新装、增容、配电房升级、老旧设备更换等电力工程需求，提前储备项目资源。</w:t>
      </w:r>
    </w:p>
    <w:p w14:paraId="6C7FB0E6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核心维保需求定位</w:t>
      </w:r>
      <w:r>
        <w:rPr>
          <w:rFonts w:hint="eastAsia" w:ascii="宋体" w:hAnsi="宋体" w:eastAsia="宋体" w:cs="宋体"/>
          <w:sz w:val="28"/>
          <w:szCs w:val="28"/>
        </w:rPr>
        <w:t>：精准了解企业管理层、设备负责人重点关注的电力维保板块，如电气火灾防控、设备安全运行、用电数据监测、设备故障率管控等，明确客户核心诉求。</w:t>
      </w:r>
    </w:p>
    <w:p w14:paraId="6A036441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8"/>
          <w:szCs w:val="28"/>
        </w:rPr>
      </w:pPr>
      <w:bookmarkStart w:id="10" w:name="heading_10"/>
      <w:r>
        <w:rPr>
          <w:rFonts w:hint="eastAsia" w:ascii="宋体" w:hAnsi="宋体" w:eastAsia="宋体" w:cs="宋体"/>
          <w:b/>
          <w:sz w:val="28"/>
          <w:szCs w:val="28"/>
        </w:rPr>
        <w:t>2. 二次开发切入点</w:t>
      </w:r>
      <w:bookmarkEnd w:id="10"/>
    </w:p>
    <w:p w14:paraId="3A2296B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针对有扩建、改造、增容需求的客户，提前对接公司</w:t>
      </w:r>
      <w:r>
        <w:rPr>
          <w:rFonts w:hint="eastAsia" w:ascii="宋体" w:hAnsi="宋体" w:eastAsia="宋体" w:cs="宋体"/>
          <w:b/>
          <w:sz w:val="28"/>
          <w:szCs w:val="28"/>
        </w:rPr>
        <w:t>电力工程（新装、改造、增容、维修）、供电配套建设</w:t>
      </w:r>
      <w:r>
        <w:rPr>
          <w:rFonts w:hint="eastAsia" w:ascii="宋体" w:hAnsi="宋体" w:eastAsia="宋体" w:cs="宋体"/>
          <w:sz w:val="28"/>
          <w:szCs w:val="28"/>
        </w:rPr>
        <w:t>业务；针对管理层重视用电安全、设备稳定的客户，重点推介</w:t>
      </w:r>
      <w:r>
        <w:rPr>
          <w:rFonts w:hint="eastAsia" w:ascii="宋体" w:hAnsi="宋体" w:eastAsia="宋体" w:cs="宋体"/>
          <w:b/>
          <w:sz w:val="28"/>
          <w:szCs w:val="28"/>
        </w:rPr>
        <w:t>智慧用电系统、预防性试验、全周期电力托管</w:t>
      </w:r>
      <w:r>
        <w:rPr>
          <w:rFonts w:hint="eastAsia" w:ascii="宋体" w:hAnsi="宋体" w:eastAsia="宋体" w:cs="宋体"/>
          <w:sz w:val="28"/>
          <w:szCs w:val="28"/>
        </w:rPr>
        <w:t>服务，贴合客户核心关注点精准推送服务方案。</w:t>
      </w:r>
    </w:p>
    <w:p w14:paraId="5198943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8"/>
          <w:szCs w:val="28"/>
        </w:rPr>
      </w:pPr>
      <w:bookmarkStart w:id="11" w:name="heading_11"/>
      <w:r>
        <w:rPr>
          <w:rFonts w:hint="eastAsia" w:ascii="宋体" w:hAnsi="宋体" w:eastAsia="宋体" w:cs="宋体"/>
          <w:b/>
          <w:sz w:val="28"/>
          <w:szCs w:val="28"/>
        </w:rPr>
        <w:t>主题四：能耗管理业务合作宣导与价值输出</w:t>
      </w:r>
      <w:bookmarkEnd w:id="11"/>
    </w:p>
    <w:p w14:paraId="7BDB2E7C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8"/>
          <w:szCs w:val="28"/>
        </w:rPr>
      </w:pPr>
      <w:bookmarkStart w:id="12" w:name="heading_12"/>
      <w:r>
        <w:rPr>
          <w:rFonts w:hint="eastAsia" w:ascii="宋体" w:hAnsi="宋体" w:eastAsia="宋体" w:cs="宋体"/>
          <w:b/>
          <w:sz w:val="28"/>
          <w:szCs w:val="28"/>
        </w:rPr>
        <w:t>1. 沟通核心内容</w:t>
      </w:r>
      <w:bookmarkEnd w:id="12"/>
    </w:p>
    <w:p w14:paraId="2A6439F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结合国家政策、行业趋势、企业发展需求，向客户普及节能减碳、智慧能耗管理的重要性，输出专业化服务价值，推动长期深度合作：</w:t>
      </w:r>
    </w:p>
    <w:p w14:paraId="0FEECD6E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国家减碳政策宣导</w:t>
      </w:r>
      <w:r>
        <w:rPr>
          <w:rFonts w:hint="eastAsia" w:ascii="宋体" w:hAnsi="宋体" w:eastAsia="宋体" w:cs="宋体"/>
          <w:sz w:val="28"/>
          <w:szCs w:val="28"/>
        </w:rPr>
        <w:t>：通俗化讲解当下企业节能降碳、能耗双控、绿色用电的行业政策要求，说明企业规范能耗管理、降低能耗、安全用电不仅能减少成本，更是企业合规经营、绿色发展的核心要求。</w:t>
      </w:r>
    </w:p>
    <w:p w14:paraId="27DA1985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现代化节能管理方式科普</w:t>
      </w:r>
      <w:r>
        <w:rPr>
          <w:rFonts w:hint="eastAsia" w:ascii="宋体" w:hAnsi="宋体" w:eastAsia="宋体" w:cs="宋体"/>
          <w:sz w:val="28"/>
          <w:szCs w:val="28"/>
        </w:rPr>
        <w:t>：对比传统人工运维、粗放式用电管理的弊端，介绍智能化、精细化能耗管理的优势，包括用电数据实时监控、设备远程管控、能耗异常预警、节能方案精准落地等。</w:t>
      </w:r>
    </w:p>
    <w:p w14:paraId="5C534172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电力服务未来展望</w:t>
      </w:r>
      <w:r>
        <w:rPr>
          <w:rFonts w:hint="eastAsia" w:ascii="宋体" w:hAnsi="宋体" w:eastAsia="宋体" w:cs="宋体"/>
          <w:sz w:val="28"/>
          <w:szCs w:val="28"/>
        </w:rPr>
        <w:t>：结合公司电力物联网、智慧用电、综合能源整体解决方案优势，向客户介绍一站式电力托管、智慧能耗管控、全周期能源服务的合作价值，为客户铺垫长期深度合作模式。</w:t>
      </w:r>
    </w:p>
    <w:p w14:paraId="4E71A76D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8"/>
          <w:szCs w:val="28"/>
        </w:rPr>
      </w:pPr>
      <w:bookmarkStart w:id="13" w:name="heading_13"/>
      <w:r>
        <w:rPr>
          <w:rFonts w:hint="eastAsia" w:ascii="宋体" w:hAnsi="宋体" w:eastAsia="宋体" w:cs="宋体"/>
          <w:b/>
          <w:sz w:val="28"/>
          <w:szCs w:val="28"/>
        </w:rPr>
        <w:t>2. 二次开发切入点</w:t>
      </w:r>
      <w:bookmarkEnd w:id="13"/>
    </w:p>
    <w:p w14:paraId="456ECAC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针对有节能降本、安全管控、智能化升级需求的客户，重点推介公司</w:t>
      </w:r>
      <w:r>
        <w:rPr>
          <w:rFonts w:hint="eastAsia" w:ascii="宋体" w:hAnsi="宋体" w:eastAsia="宋体" w:cs="宋体"/>
          <w:b/>
          <w:sz w:val="28"/>
          <w:szCs w:val="28"/>
        </w:rPr>
        <w:t>楼宇智慧用电系统、电气火灾监测预警、设备物联网远程控制、用电数据采集分析、合同能源管理</w:t>
      </w:r>
      <w:r>
        <w:rPr>
          <w:rFonts w:hint="eastAsia" w:ascii="宋体" w:hAnsi="宋体" w:eastAsia="宋体" w:cs="宋体"/>
          <w:sz w:val="28"/>
          <w:szCs w:val="28"/>
        </w:rPr>
        <w:t>服务，助力企业实现电力运维智能化、能耗管理精细化、用电安全常态化。</w:t>
      </w:r>
    </w:p>
    <w:p w14:paraId="573F83C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14" w:name="heading_14"/>
      <w:r>
        <w:rPr>
          <w:rFonts w:hint="eastAsia" w:ascii="宋体" w:hAnsi="宋体" w:eastAsia="宋体" w:cs="宋体"/>
          <w:b/>
          <w:sz w:val="28"/>
          <w:szCs w:val="28"/>
        </w:rPr>
        <w:t>三、公司核心优势话术（拜访通用）</w:t>
      </w:r>
      <w:bookmarkEnd w:id="14"/>
    </w:p>
    <w:p w14:paraId="3A4B129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客服拜访过程中，可结合客户痛点灵活植入公司优势，提升客户信任度：</w:t>
      </w:r>
    </w:p>
    <w:p w14:paraId="61C0678D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资质专业合规</w:t>
      </w:r>
      <w:r>
        <w:rPr>
          <w:rFonts w:hint="eastAsia" w:ascii="宋体" w:hAnsi="宋体" w:eastAsia="宋体" w:cs="宋体"/>
          <w:sz w:val="28"/>
          <w:szCs w:val="28"/>
        </w:rPr>
        <w:t>：公司具备电力施工总承包三级、承装（修、试）电力设施五级、机电安装二级多项权威资质，可合规承接各类电力工程、运维、试验作业，服务专业有保障。</w:t>
      </w:r>
    </w:p>
    <w:p w14:paraId="756E0EA9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服务体系完善</w:t>
      </w:r>
      <w:r>
        <w:rPr>
          <w:rFonts w:hint="eastAsia" w:ascii="宋体" w:hAnsi="宋体" w:eastAsia="宋体" w:cs="宋体"/>
          <w:sz w:val="28"/>
          <w:szCs w:val="28"/>
        </w:rPr>
        <w:t>：自有「E家电服」专属品牌，践行“E家电服，服务亿家”理念，提供电力建设、改造、维保、试验、售电、智慧用电全链条一站式服务，无需客户多方对接。</w:t>
      </w:r>
    </w:p>
    <w:p w14:paraId="3A1B0086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降本增效显著</w:t>
      </w:r>
      <w:r>
        <w:rPr>
          <w:rFonts w:hint="eastAsia" w:ascii="宋体" w:hAnsi="宋体" w:eastAsia="宋体" w:cs="宋体"/>
          <w:sz w:val="28"/>
          <w:szCs w:val="28"/>
        </w:rPr>
        <w:t>：专业电力托管外包模式，可帮助企业大幅降低人工管理、设备运维、故障损耗成本，依托专业化团队和先进管理模式，提升电力运维质量与效率。</w:t>
      </w:r>
    </w:p>
    <w:p w14:paraId="4A5B1924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本土化专业服务</w:t>
      </w:r>
      <w:r>
        <w:rPr>
          <w:rFonts w:hint="eastAsia" w:ascii="宋体" w:hAnsi="宋体" w:eastAsia="宋体" w:cs="宋体"/>
          <w:sz w:val="28"/>
          <w:szCs w:val="28"/>
        </w:rPr>
        <w:t>：深耕福建本地电力服务市场，熟悉本地用电政策、市场化交易规则、设备运维标准，响应速度快、售后有保障。</w:t>
      </w:r>
    </w:p>
    <w:p w14:paraId="250B18D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15" w:name="heading_15"/>
      <w:r>
        <w:rPr>
          <w:rFonts w:hint="eastAsia" w:ascii="宋体" w:hAnsi="宋体" w:eastAsia="宋体" w:cs="宋体"/>
          <w:b/>
          <w:sz w:val="28"/>
          <w:szCs w:val="28"/>
        </w:rPr>
        <w:t>四、拜访收尾工作规范</w:t>
      </w:r>
      <w:bookmarkEnd w:id="15"/>
    </w:p>
    <w:p w14:paraId="57C2C912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信息完整记录</w:t>
      </w:r>
      <w:r>
        <w:rPr>
          <w:rFonts w:hint="eastAsia" w:ascii="宋体" w:hAnsi="宋体" w:eastAsia="宋体" w:cs="宋体"/>
          <w:sz w:val="28"/>
          <w:szCs w:val="28"/>
        </w:rPr>
        <w:t>：拜访结束后，当日完整录入客户设备信息、缺陷问题、用电数据、企业动态、需求意向、优化建议，建立专属客户拜访档案。</w:t>
      </w:r>
    </w:p>
    <w:p w14:paraId="03ADD6D0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需求分类跟进</w:t>
      </w:r>
      <w:r>
        <w:rPr>
          <w:rFonts w:hint="eastAsia" w:ascii="宋体" w:hAnsi="宋体" w:eastAsia="宋体" w:cs="宋体"/>
          <w:sz w:val="28"/>
          <w:szCs w:val="28"/>
        </w:rPr>
        <w:t>：对客户明确的工程需求、维保需求、售电优化需求、整改需求分类汇总，同步对应业务部门，限时跟进对接。</w:t>
      </w:r>
    </w:p>
    <w:p w14:paraId="24191E0D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定期回访维护</w:t>
      </w:r>
      <w:r>
        <w:rPr>
          <w:rFonts w:hint="eastAsia" w:ascii="宋体" w:hAnsi="宋体" w:eastAsia="宋体" w:cs="宋体"/>
          <w:sz w:val="28"/>
          <w:szCs w:val="28"/>
        </w:rPr>
        <w:t>：针对潜在意向客户，建立回访台账，定期跟进需求进度，持续输出专业服务价值，促成二次合作、深度合作。</w:t>
      </w:r>
    </w:p>
    <w:p w14:paraId="1453E04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16" w:name="heading_16"/>
      <w:r>
        <w:rPr>
          <w:rFonts w:hint="eastAsia" w:ascii="宋体" w:hAnsi="宋体" w:eastAsia="宋体" w:cs="宋体"/>
          <w:b/>
          <w:sz w:val="28"/>
          <w:szCs w:val="28"/>
        </w:rPr>
        <w:t>五、培训核心总结</w:t>
      </w:r>
      <w:bookmarkEnd w:id="16"/>
    </w:p>
    <w:p w14:paraId="375296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客服部客户二次开发的核心逻辑：</w:t>
      </w:r>
    </w:p>
    <w:p w14:paraId="20D51C4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以设备安全为基础、以用电降本为亮点、以企业动态为契机、以政策趋势为赋能</w:t>
      </w:r>
      <w:r>
        <w:rPr>
          <w:rFonts w:hint="eastAsia" w:ascii="宋体" w:hAnsi="宋体" w:eastAsia="宋体" w:cs="宋体"/>
          <w:sz w:val="28"/>
          <w:szCs w:val="28"/>
        </w:rPr>
        <w:t>，通过标准化拜访摸排，精准挖掘客户显性及隐性需求，依托公司全链条电力服务优势，为客户提供定制化能源解决方案，从单一售后维保合作，升级为全方位、长期化、智能化的综合能源战略合作，实现客户价值与公司业务双向提升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FC2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E973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0144F"/>
    <w:rsid w:val="26687A66"/>
    <w:rsid w:val="48B90F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3066</Words>
  <Characters>3076</Characters>
  <TotalTime>12</TotalTime>
  <ScaleCrop>false</ScaleCrop>
  <LinksUpToDate>false</LinksUpToDate>
  <CharactersWithSpaces>3086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2026-05-22T03:22:00Z</dcterms:created>
  <dc:creator>Apache POI</dc:creator>
  <cp:lastModifiedBy>圣宇之宸</cp:lastModifiedBy>
  <dcterms:modified xsi:type="dcterms:W3CDTF">2026-05-22T03:36:21Z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7F45759DFD3341D490AD8A6848F0F70E_13</vt:lpwstr>
  </property>
  <property fmtid="{D5CDD505-2E9C-101B-9397-08002B2CF9AE}" pid="4" name="KSOTemplateDocerSaveRecord">
    <vt:lpwstr>eyJoZGlkIjoiYzUzZGI0MTJkZjNiZjMxMTMwYzg5NzA0OTliNjRlOTkiLCJ1c2VySWQiOiIyOTkyMzA0NzgifQ==</vt:lpwstr>
  </property>
</Properties>
</file>