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7"/>
        <w:gridCol w:w="1620"/>
        <w:gridCol w:w="1446"/>
        <w:gridCol w:w="1908"/>
        <w:gridCol w:w="1046"/>
        <w:gridCol w:w="2013"/>
      </w:tblGrid>
      <w:tr w:rsidR="0049188E" w:rsidRPr="0049188E" w14:paraId="3BD86F45" w14:textId="77777777" w:rsidTr="00491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6CCEE" w14:textId="77777777" w:rsidR="0049188E" w:rsidRPr="0049188E" w:rsidRDefault="0049188E" w:rsidP="0049188E">
            <w:pPr>
              <w:spacing w:after="160" w:line="259" w:lineRule="auto"/>
            </w:pPr>
            <w:r w:rsidRPr="0049188E">
              <w:t>Specimen ID</w:t>
            </w:r>
          </w:p>
        </w:tc>
        <w:tc>
          <w:tcPr>
            <w:tcW w:w="0" w:type="auto"/>
            <w:hideMark/>
          </w:tcPr>
          <w:p w14:paraId="73107F7B" w14:textId="77777777" w:rsidR="0049188E" w:rsidRPr="0049188E" w:rsidRDefault="0049188E" w:rsidP="004918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Plant Name</w:t>
            </w:r>
          </w:p>
        </w:tc>
        <w:tc>
          <w:tcPr>
            <w:tcW w:w="0" w:type="auto"/>
            <w:hideMark/>
          </w:tcPr>
          <w:p w14:paraId="5AF7744A" w14:textId="77777777" w:rsidR="0049188E" w:rsidRPr="0049188E" w:rsidRDefault="0049188E" w:rsidP="004918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Discovered By</w:t>
            </w:r>
          </w:p>
        </w:tc>
        <w:tc>
          <w:tcPr>
            <w:tcW w:w="0" w:type="auto"/>
            <w:hideMark/>
          </w:tcPr>
          <w:p w14:paraId="62351638" w14:textId="77777777" w:rsidR="0049188E" w:rsidRPr="0049188E" w:rsidRDefault="0049188E" w:rsidP="004918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Bioluminescent?</w:t>
            </w:r>
          </w:p>
        </w:tc>
        <w:tc>
          <w:tcPr>
            <w:tcW w:w="0" w:type="auto"/>
            <w:hideMark/>
          </w:tcPr>
          <w:p w14:paraId="29A24C4B" w14:textId="77777777" w:rsidR="0049188E" w:rsidRPr="0049188E" w:rsidRDefault="0049188E" w:rsidP="004918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Height (cm)</w:t>
            </w:r>
          </w:p>
        </w:tc>
        <w:tc>
          <w:tcPr>
            <w:tcW w:w="0" w:type="auto"/>
            <w:hideMark/>
          </w:tcPr>
          <w:p w14:paraId="5255ACF1" w14:textId="77777777" w:rsidR="0049188E" w:rsidRPr="0049188E" w:rsidRDefault="0049188E" w:rsidP="004918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Notes</w:t>
            </w:r>
          </w:p>
        </w:tc>
      </w:tr>
      <w:tr w:rsidR="0049188E" w:rsidRPr="0049188E" w14:paraId="347D58C8" w14:textId="77777777" w:rsidTr="00491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17C1C" w14:textId="77777777" w:rsidR="0049188E" w:rsidRPr="0049188E" w:rsidRDefault="0049188E" w:rsidP="0049188E">
            <w:pPr>
              <w:spacing w:after="160" w:line="259" w:lineRule="auto"/>
            </w:pPr>
            <w:r w:rsidRPr="0049188E">
              <w:t>VX-001</w:t>
            </w:r>
          </w:p>
        </w:tc>
        <w:tc>
          <w:tcPr>
            <w:tcW w:w="0" w:type="auto"/>
            <w:hideMark/>
          </w:tcPr>
          <w:p w14:paraId="7A733A66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9188E">
              <w:t>Luraflare</w:t>
            </w:r>
            <w:proofErr w:type="spellEnd"/>
          </w:p>
        </w:tc>
        <w:tc>
          <w:tcPr>
            <w:tcW w:w="0" w:type="auto"/>
            <w:hideMark/>
          </w:tcPr>
          <w:p w14:paraId="3194618D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 xml:space="preserve">Dr. Ema </w:t>
            </w:r>
            <w:proofErr w:type="spellStart"/>
            <w:r w:rsidRPr="0049188E">
              <w:t>Solvar</w:t>
            </w:r>
            <w:proofErr w:type="spellEnd"/>
          </w:p>
        </w:tc>
        <w:tc>
          <w:tcPr>
            <w:tcW w:w="0" w:type="auto"/>
            <w:hideMark/>
          </w:tcPr>
          <w:p w14:paraId="246F39DD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Yes</w:t>
            </w:r>
          </w:p>
        </w:tc>
        <w:tc>
          <w:tcPr>
            <w:tcW w:w="0" w:type="auto"/>
            <w:hideMark/>
          </w:tcPr>
          <w:p w14:paraId="5A0B8C61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45</w:t>
            </w:r>
          </w:p>
        </w:tc>
        <w:tc>
          <w:tcPr>
            <w:tcW w:w="0" w:type="auto"/>
            <w:hideMark/>
          </w:tcPr>
          <w:p w14:paraId="08154ED1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Glows in rhythm with lunar cycles</w:t>
            </w:r>
          </w:p>
        </w:tc>
      </w:tr>
      <w:tr w:rsidR="0049188E" w:rsidRPr="0049188E" w14:paraId="4A3B49D8" w14:textId="77777777" w:rsidTr="00491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3B49E" w14:textId="77777777" w:rsidR="0049188E" w:rsidRPr="0049188E" w:rsidRDefault="0049188E" w:rsidP="0049188E">
            <w:pPr>
              <w:spacing w:after="160" w:line="259" w:lineRule="auto"/>
            </w:pPr>
            <w:r w:rsidRPr="0049188E">
              <w:t>VX-002</w:t>
            </w:r>
          </w:p>
        </w:tc>
        <w:tc>
          <w:tcPr>
            <w:tcW w:w="0" w:type="auto"/>
            <w:hideMark/>
          </w:tcPr>
          <w:p w14:paraId="39F4E193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9188E">
              <w:t>Thornella</w:t>
            </w:r>
            <w:proofErr w:type="spellEnd"/>
            <w:r w:rsidRPr="0049188E">
              <w:t xml:space="preserve"> </w:t>
            </w:r>
            <w:proofErr w:type="spellStart"/>
            <w:r w:rsidRPr="0049188E">
              <w:t>Umberis</w:t>
            </w:r>
            <w:proofErr w:type="spellEnd"/>
          </w:p>
        </w:tc>
        <w:tc>
          <w:tcPr>
            <w:tcW w:w="0" w:type="auto"/>
            <w:hideMark/>
          </w:tcPr>
          <w:p w14:paraId="027E8585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 xml:space="preserve">Prof. J. </w:t>
            </w:r>
            <w:proofErr w:type="spellStart"/>
            <w:r w:rsidRPr="0049188E">
              <w:t>Haldrek</w:t>
            </w:r>
            <w:proofErr w:type="spellEnd"/>
          </w:p>
        </w:tc>
        <w:tc>
          <w:tcPr>
            <w:tcW w:w="0" w:type="auto"/>
            <w:hideMark/>
          </w:tcPr>
          <w:p w14:paraId="4AD4ECDF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No</w:t>
            </w:r>
          </w:p>
        </w:tc>
        <w:tc>
          <w:tcPr>
            <w:tcW w:w="0" w:type="auto"/>
            <w:hideMark/>
          </w:tcPr>
          <w:p w14:paraId="659011A3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112</w:t>
            </w:r>
          </w:p>
        </w:tc>
        <w:tc>
          <w:tcPr>
            <w:tcW w:w="0" w:type="auto"/>
            <w:hideMark/>
          </w:tcPr>
          <w:p w14:paraId="630176E6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Emits low hum when touched</w:t>
            </w:r>
          </w:p>
        </w:tc>
      </w:tr>
      <w:tr w:rsidR="0049188E" w:rsidRPr="0049188E" w14:paraId="1488AD8D" w14:textId="77777777" w:rsidTr="00491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CB9B6" w14:textId="77777777" w:rsidR="0049188E" w:rsidRPr="0049188E" w:rsidRDefault="0049188E" w:rsidP="0049188E">
            <w:pPr>
              <w:spacing w:after="160" w:line="259" w:lineRule="auto"/>
            </w:pPr>
            <w:r w:rsidRPr="0049188E">
              <w:t>VX-003</w:t>
            </w:r>
          </w:p>
        </w:tc>
        <w:tc>
          <w:tcPr>
            <w:tcW w:w="0" w:type="auto"/>
            <w:hideMark/>
          </w:tcPr>
          <w:p w14:paraId="34BD5794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9188E">
              <w:t>Silkrun</w:t>
            </w:r>
            <w:proofErr w:type="spellEnd"/>
            <w:r w:rsidRPr="0049188E">
              <w:t xml:space="preserve"> </w:t>
            </w:r>
            <w:proofErr w:type="spellStart"/>
            <w:r w:rsidRPr="0049188E">
              <w:t>Driftleaf</w:t>
            </w:r>
            <w:proofErr w:type="spellEnd"/>
          </w:p>
        </w:tc>
        <w:tc>
          <w:tcPr>
            <w:tcW w:w="0" w:type="auto"/>
            <w:hideMark/>
          </w:tcPr>
          <w:p w14:paraId="5ED5A826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 xml:space="preserve">Elar </w:t>
            </w:r>
            <w:proofErr w:type="spellStart"/>
            <w:r w:rsidRPr="0049188E">
              <w:t>Venrith</w:t>
            </w:r>
            <w:proofErr w:type="spellEnd"/>
          </w:p>
        </w:tc>
        <w:tc>
          <w:tcPr>
            <w:tcW w:w="0" w:type="auto"/>
            <w:hideMark/>
          </w:tcPr>
          <w:p w14:paraId="45A09C69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Yes</w:t>
            </w:r>
          </w:p>
        </w:tc>
        <w:tc>
          <w:tcPr>
            <w:tcW w:w="0" w:type="auto"/>
            <w:hideMark/>
          </w:tcPr>
          <w:p w14:paraId="3D9D437C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88</w:t>
            </w:r>
          </w:p>
        </w:tc>
        <w:tc>
          <w:tcPr>
            <w:tcW w:w="0" w:type="auto"/>
            <w:hideMark/>
          </w:tcPr>
          <w:p w14:paraId="5532AFA2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Folds in on itself during rain</w:t>
            </w:r>
          </w:p>
        </w:tc>
      </w:tr>
      <w:tr w:rsidR="0049188E" w:rsidRPr="0049188E" w14:paraId="5F15263B" w14:textId="77777777" w:rsidTr="00491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6A993" w14:textId="77777777" w:rsidR="0049188E" w:rsidRPr="0049188E" w:rsidRDefault="0049188E" w:rsidP="0049188E">
            <w:pPr>
              <w:spacing w:after="160" w:line="259" w:lineRule="auto"/>
            </w:pPr>
            <w:r w:rsidRPr="0049188E">
              <w:t>VX-004</w:t>
            </w:r>
          </w:p>
        </w:tc>
        <w:tc>
          <w:tcPr>
            <w:tcW w:w="0" w:type="auto"/>
            <w:hideMark/>
          </w:tcPr>
          <w:p w14:paraId="155464D1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 xml:space="preserve">Crimson </w:t>
            </w:r>
            <w:proofErr w:type="spellStart"/>
            <w:r w:rsidRPr="0049188E">
              <w:t>Jindlewort</w:t>
            </w:r>
            <w:proofErr w:type="spellEnd"/>
          </w:p>
        </w:tc>
        <w:tc>
          <w:tcPr>
            <w:tcW w:w="0" w:type="auto"/>
            <w:hideMark/>
          </w:tcPr>
          <w:p w14:paraId="61AC556E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 xml:space="preserve">Dr. Ema </w:t>
            </w:r>
            <w:proofErr w:type="spellStart"/>
            <w:r w:rsidRPr="0049188E">
              <w:t>Solvar</w:t>
            </w:r>
            <w:proofErr w:type="spellEnd"/>
          </w:p>
        </w:tc>
        <w:tc>
          <w:tcPr>
            <w:tcW w:w="0" w:type="auto"/>
            <w:hideMark/>
          </w:tcPr>
          <w:p w14:paraId="2B563CF2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No</w:t>
            </w:r>
          </w:p>
        </w:tc>
        <w:tc>
          <w:tcPr>
            <w:tcW w:w="0" w:type="auto"/>
            <w:hideMark/>
          </w:tcPr>
          <w:p w14:paraId="266CDD8B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36</w:t>
            </w:r>
          </w:p>
        </w:tc>
        <w:tc>
          <w:tcPr>
            <w:tcW w:w="0" w:type="auto"/>
            <w:hideMark/>
          </w:tcPr>
          <w:p w14:paraId="397BD7DE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Leaves smell faintly of cinnamon</w:t>
            </w:r>
          </w:p>
        </w:tc>
      </w:tr>
      <w:tr w:rsidR="0049188E" w:rsidRPr="0049188E" w14:paraId="1C2EDE6D" w14:textId="77777777" w:rsidTr="00491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88352" w14:textId="77777777" w:rsidR="0049188E" w:rsidRPr="0049188E" w:rsidRDefault="0049188E" w:rsidP="0049188E">
            <w:pPr>
              <w:spacing w:after="160" w:line="259" w:lineRule="auto"/>
            </w:pPr>
            <w:r w:rsidRPr="0049188E">
              <w:t>VX-005</w:t>
            </w:r>
          </w:p>
        </w:tc>
        <w:tc>
          <w:tcPr>
            <w:tcW w:w="0" w:type="auto"/>
            <w:hideMark/>
          </w:tcPr>
          <w:p w14:paraId="4982AB1E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9188E">
              <w:t>Whisperfern</w:t>
            </w:r>
            <w:proofErr w:type="spellEnd"/>
            <w:r w:rsidRPr="0049188E">
              <w:t xml:space="preserve"> Lucida</w:t>
            </w:r>
          </w:p>
        </w:tc>
        <w:tc>
          <w:tcPr>
            <w:tcW w:w="0" w:type="auto"/>
            <w:hideMark/>
          </w:tcPr>
          <w:p w14:paraId="34EB7EEE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 xml:space="preserve">Kren </w:t>
            </w:r>
            <w:proofErr w:type="spellStart"/>
            <w:r w:rsidRPr="0049188E">
              <w:t>Talweir</w:t>
            </w:r>
            <w:proofErr w:type="spellEnd"/>
          </w:p>
        </w:tc>
        <w:tc>
          <w:tcPr>
            <w:tcW w:w="0" w:type="auto"/>
            <w:hideMark/>
          </w:tcPr>
          <w:p w14:paraId="497152EB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Yes</w:t>
            </w:r>
          </w:p>
        </w:tc>
        <w:tc>
          <w:tcPr>
            <w:tcW w:w="0" w:type="auto"/>
            <w:hideMark/>
          </w:tcPr>
          <w:p w14:paraId="1B86CEC6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152</w:t>
            </w:r>
          </w:p>
        </w:tc>
        <w:tc>
          <w:tcPr>
            <w:tcW w:w="0" w:type="auto"/>
            <w:hideMark/>
          </w:tcPr>
          <w:p w14:paraId="1DB74DC2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Can mimic nearby bird calls at dusk</w:t>
            </w:r>
          </w:p>
        </w:tc>
      </w:tr>
      <w:tr w:rsidR="0049188E" w:rsidRPr="0049188E" w14:paraId="4A6AD720" w14:textId="77777777" w:rsidTr="00491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7B1FF" w14:textId="77777777" w:rsidR="0049188E" w:rsidRPr="0049188E" w:rsidRDefault="0049188E" w:rsidP="0049188E">
            <w:pPr>
              <w:spacing w:after="160" w:line="259" w:lineRule="auto"/>
            </w:pPr>
            <w:r w:rsidRPr="0049188E">
              <w:t>VX-006</w:t>
            </w:r>
          </w:p>
        </w:tc>
        <w:tc>
          <w:tcPr>
            <w:tcW w:w="0" w:type="auto"/>
            <w:hideMark/>
          </w:tcPr>
          <w:p w14:paraId="21145888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9188E">
              <w:t>Mosslight</w:t>
            </w:r>
            <w:proofErr w:type="spellEnd"/>
            <w:r w:rsidRPr="0049188E">
              <w:t xml:space="preserve"> Veil</w:t>
            </w:r>
          </w:p>
        </w:tc>
        <w:tc>
          <w:tcPr>
            <w:tcW w:w="0" w:type="auto"/>
            <w:hideMark/>
          </w:tcPr>
          <w:p w14:paraId="24952B88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 xml:space="preserve">Prof. J. </w:t>
            </w:r>
            <w:proofErr w:type="spellStart"/>
            <w:r w:rsidRPr="0049188E">
              <w:t>Haldrek</w:t>
            </w:r>
            <w:proofErr w:type="spellEnd"/>
          </w:p>
        </w:tc>
        <w:tc>
          <w:tcPr>
            <w:tcW w:w="0" w:type="auto"/>
            <w:hideMark/>
          </w:tcPr>
          <w:p w14:paraId="09B3B6E2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Yes</w:t>
            </w:r>
          </w:p>
        </w:tc>
        <w:tc>
          <w:tcPr>
            <w:tcW w:w="0" w:type="auto"/>
            <w:hideMark/>
          </w:tcPr>
          <w:p w14:paraId="4E7BB19A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12</w:t>
            </w:r>
          </w:p>
        </w:tc>
        <w:tc>
          <w:tcPr>
            <w:tcW w:w="0" w:type="auto"/>
            <w:hideMark/>
          </w:tcPr>
          <w:p w14:paraId="7A592EF1" w14:textId="77777777" w:rsidR="0049188E" w:rsidRPr="0049188E" w:rsidRDefault="0049188E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88E">
              <w:t>Invisible in direct sunlight</w:t>
            </w:r>
          </w:p>
        </w:tc>
      </w:tr>
    </w:tbl>
    <w:p w14:paraId="6EE7C612" w14:textId="77777777" w:rsidR="00E27863" w:rsidRDefault="00E27863"/>
    <w:p w14:paraId="25873B0C" w14:textId="77777777" w:rsidR="0049188E" w:rsidRDefault="0049188E"/>
    <w:sectPr w:rsidR="0049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8E"/>
    <w:rsid w:val="001431B5"/>
    <w:rsid w:val="00395E9B"/>
    <w:rsid w:val="0049188E"/>
    <w:rsid w:val="00596801"/>
    <w:rsid w:val="00E2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D310"/>
  <w15:chartTrackingRefBased/>
  <w15:docId w15:val="{0E0E3A77-D305-4184-93BB-415715F3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918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Blaszkowski, Mateusz</dc:creator>
  <cp:keywords/>
  <dc:description/>
  <cp:lastModifiedBy>Blaszkowski, Mateusz</cp:lastModifiedBy>
  <cp:revision>1</cp:revision>
  <dcterms:created xsi:type="dcterms:W3CDTF">2025-04-16T10:44:00Z</dcterms:created>
  <dcterms:modified xsi:type="dcterms:W3CDTF">2025-04-16T10:45:00Z</dcterms:modified>
</cp:coreProperties>
</file>