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11D82C" w14:textId="77777777" w:rsidR="00262797" w:rsidRPr="004661F7" w:rsidRDefault="00262797" w:rsidP="007D5452">
      <w:pPr>
        <w:jc w:val="both"/>
        <w:rPr>
          <w:rFonts w:ascii="Cambria" w:hAnsi="Cambria"/>
          <w:b/>
          <w:color w:val="C00000"/>
        </w:rPr>
      </w:pPr>
      <w:r w:rsidRPr="004661F7">
        <w:rPr>
          <w:rFonts w:ascii="Cambria" w:hAnsi="Cambria"/>
          <w:b/>
          <w:color w:val="C00000"/>
        </w:rPr>
        <w:t>Information gathered: 12</w:t>
      </w:r>
      <w:r w:rsidRPr="004661F7">
        <w:rPr>
          <w:rFonts w:ascii="Cambria" w:hAnsi="Cambria"/>
          <w:b/>
          <w:color w:val="C00000"/>
          <w:vertAlign w:val="superscript"/>
        </w:rPr>
        <w:t>th</w:t>
      </w:r>
      <w:r w:rsidRPr="004661F7">
        <w:rPr>
          <w:rFonts w:ascii="Cambria" w:hAnsi="Cambria"/>
          <w:b/>
          <w:color w:val="C00000"/>
        </w:rPr>
        <w:t xml:space="preserve"> – 17</w:t>
      </w:r>
      <w:r w:rsidRPr="004661F7">
        <w:rPr>
          <w:rFonts w:ascii="Cambria" w:hAnsi="Cambria"/>
          <w:b/>
          <w:color w:val="C00000"/>
          <w:vertAlign w:val="superscript"/>
        </w:rPr>
        <w:t>th</w:t>
      </w:r>
      <w:r w:rsidRPr="004661F7">
        <w:rPr>
          <w:rFonts w:ascii="Cambria" w:hAnsi="Cambria"/>
          <w:b/>
          <w:color w:val="C00000"/>
        </w:rPr>
        <w:t xml:space="preserve"> October </w:t>
      </w:r>
    </w:p>
    <w:p w14:paraId="7F49697D" w14:textId="2E18FC62" w:rsidR="007832FF" w:rsidRPr="004661F7" w:rsidRDefault="00262797" w:rsidP="007D5452">
      <w:pPr>
        <w:jc w:val="both"/>
        <w:rPr>
          <w:rFonts w:ascii="Cambria" w:hAnsi="Cambria"/>
          <w:b/>
          <w:color w:val="C00000"/>
        </w:rPr>
      </w:pPr>
      <w:r w:rsidRPr="004661F7">
        <w:rPr>
          <w:rFonts w:ascii="Cambria" w:hAnsi="Cambria"/>
          <w:b/>
          <w:color w:val="C00000"/>
        </w:rPr>
        <w:t>(Understanding DHS Files &amp; Documentation)</w:t>
      </w:r>
    </w:p>
    <w:p w14:paraId="6FEFD917" w14:textId="77777777" w:rsidR="002F436D" w:rsidRDefault="002F436D" w:rsidP="007D5452">
      <w:pPr>
        <w:jc w:val="both"/>
        <w:rPr>
          <w:rFonts w:ascii="Cambria" w:hAnsi="Cambria"/>
          <w:b/>
        </w:rPr>
      </w:pPr>
    </w:p>
    <w:p w14:paraId="3E60DEBD" w14:textId="1ECD76E1" w:rsidR="007D5452" w:rsidRPr="00FB6873" w:rsidRDefault="00BE6FF7" w:rsidP="007D5452">
      <w:pPr>
        <w:jc w:val="both"/>
        <w:rPr>
          <w:rFonts w:ascii="Cambria" w:hAnsi="Cambria"/>
          <w:b/>
        </w:rPr>
      </w:pPr>
      <w:r>
        <w:rPr>
          <w:rFonts w:ascii="Cambria" w:hAnsi="Cambria"/>
          <w:b/>
        </w:rPr>
        <w:t>DATA COLLECTION</w:t>
      </w:r>
      <w:r w:rsidR="007D5452" w:rsidRPr="00FB6873">
        <w:rPr>
          <w:rFonts w:ascii="Cambria" w:hAnsi="Cambria"/>
          <w:b/>
        </w:rPr>
        <w:t xml:space="preserve"> </w:t>
      </w:r>
    </w:p>
    <w:p w14:paraId="49A51ED1" w14:textId="77777777" w:rsidR="00FB6873" w:rsidRDefault="00FB6873" w:rsidP="007D5452">
      <w:pPr>
        <w:jc w:val="both"/>
        <w:rPr>
          <w:rFonts w:ascii="Cambria" w:hAnsi="Cambria"/>
          <w:u w:val="single"/>
        </w:rPr>
      </w:pPr>
    </w:p>
    <w:p w14:paraId="5812029C" w14:textId="303E029E" w:rsidR="00BE6FF7" w:rsidRDefault="00BE6FF7" w:rsidP="00D95289">
      <w:pPr>
        <w:pStyle w:val="ListParagraph"/>
        <w:numPr>
          <w:ilvl w:val="0"/>
          <w:numId w:val="2"/>
        </w:numPr>
        <w:jc w:val="both"/>
        <w:rPr>
          <w:rFonts w:ascii="Cambria" w:hAnsi="Cambria"/>
          <w:b/>
        </w:rPr>
      </w:pPr>
      <w:r>
        <w:rPr>
          <w:rFonts w:ascii="Cambria" w:hAnsi="Cambria"/>
          <w:b/>
        </w:rPr>
        <w:t xml:space="preserve">Survey Questionnaires </w:t>
      </w:r>
      <w:r w:rsidR="0001650A">
        <w:rPr>
          <w:rFonts w:ascii="Cambria" w:hAnsi="Cambria"/>
          <w:b/>
        </w:rPr>
        <w:t>(DHS, AIDS indicator surveys, Malaria indicator surveys)</w:t>
      </w:r>
    </w:p>
    <w:p w14:paraId="391A104D" w14:textId="77777777" w:rsidR="00D95289" w:rsidRPr="00D95289" w:rsidRDefault="00D95289" w:rsidP="00D95289">
      <w:pPr>
        <w:pStyle w:val="ListParagraph"/>
        <w:jc w:val="both"/>
        <w:rPr>
          <w:rFonts w:ascii="Cambria" w:hAnsi="Cambria"/>
          <w:b/>
        </w:rPr>
      </w:pPr>
    </w:p>
    <w:p w14:paraId="5E9C253F" w14:textId="274DBC41" w:rsidR="00FB6873" w:rsidRPr="00FB6873" w:rsidRDefault="00FB6873" w:rsidP="007D5452">
      <w:pPr>
        <w:jc w:val="both"/>
        <w:rPr>
          <w:rFonts w:ascii="Cambria" w:hAnsi="Cambria"/>
          <w:b/>
          <w:u w:val="single"/>
        </w:rPr>
      </w:pPr>
      <w:r>
        <w:rPr>
          <w:rFonts w:ascii="Cambria" w:hAnsi="Cambria"/>
          <w:b/>
          <w:u w:val="single"/>
        </w:rPr>
        <w:t>DHS Surveys</w:t>
      </w:r>
    </w:p>
    <w:p w14:paraId="5E583A2F" w14:textId="4824BE91" w:rsidR="0077202F" w:rsidRDefault="00A8497C" w:rsidP="007D5452">
      <w:pPr>
        <w:jc w:val="both"/>
        <w:rPr>
          <w:rFonts w:ascii="Cambria" w:hAnsi="Cambria"/>
        </w:rPr>
      </w:pPr>
      <w:r w:rsidRPr="00A8497C">
        <w:rPr>
          <w:rFonts w:ascii="Cambria" w:hAnsi="Cambria"/>
        </w:rPr>
        <w:t>Demographic and Health Surveys (DHS) are nationally representative population-based surveys with large sample sizes (usually between 5,000 and 30,000 households). In all households, women age 15-49 are eligible to participate; in many surveys men age 15-54</w:t>
      </w:r>
      <w:r w:rsidR="0089711D">
        <w:rPr>
          <w:rFonts w:ascii="Cambria" w:hAnsi="Cambria"/>
        </w:rPr>
        <w:t xml:space="preserve"> </w:t>
      </w:r>
      <w:r w:rsidRPr="00A8497C">
        <w:rPr>
          <w:rFonts w:ascii="Cambria" w:hAnsi="Cambria"/>
        </w:rPr>
        <w:t>from a sub-sample are also eligible to participate</w:t>
      </w:r>
      <w:r>
        <w:rPr>
          <w:rFonts w:ascii="Cambria" w:hAnsi="Cambria"/>
        </w:rPr>
        <w:t xml:space="preserve">. </w:t>
      </w:r>
      <w:r w:rsidR="00697CE2" w:rsidRPr="00697CE2">
        <w:rPr>
          <w:rFonts w:ascii="Cambria" w:hAnsi="Cambria"/>
        </w:rPr>
        <w:t xml:space="preserve">Individual questionnaires include information on </w:t>
      </w:r>
      <w:r w:rsidR="00697CE2" w:rsidRPr="00E26790">
        <w:rPr>
          <w:rFonts w:ascii="Cambria" w:hAnsi="Cambria"/>
          <w:b/>
          <w:i/>
        </w:rPr>
        <w:t xml:space="preserve">fertility, mortality, family planning, marriage, reproductive health, child health, nutrition, and HIV/AIDS. </w:t>
      </w:r>
      <w:r w:rsidR="00144B05" w:rsidRPr="00144B05">
        <w:rPr>
          <w:rFonts w:ascii="Cambria" w:hAnsi="Cambria"/>
        </w:rPr>
        <w:t xml:space="preserve">There are three core questionnaires in DHS surveys: </w:t>
      </w:r>
    </w:p>
    <w:p w14:paraId="4EF9F179" w14:textId="77777777" w:rsidR="00E5645B" w:rsidRDefault="00E5645B" w:rsidP="007D5452">
      <w:pPr>
        <w:jc w:val="both"/>
        <w:rPr>
          <w:rFonts w:ascii="Cambria" w:hAnsi="Cambria"/>
        </w:rPr>
      </w:pPr>
    </w:p>
    <w:p w14:paraId="524FD7F8" w14:textId="77777777" w:rsidR="00FE3E18" w:rsidRDefault="0077202F" w:rsidP="00097FD3">
      <w:pPr>
        <w:pStyle w:val="ListParagraph"/>
        <w:numPr>
          <w:ilvl w:val="0"/>
          <w:numId w:val="1"/>
        </w:numPr>
        <w:jc w:val="both"/>
        <w:rPr>
          <w:rFonts w:ascii="Cambria" w:hAnsi="Cambria"/>
        </w:rPr>
      </w:pPr>
      <w:r w:rsidRPr="00AB0112">
        <w:rPr>
          <w:rFonts w:ascii="Cambria" w:hAnsi="Cambria"/>
          <w:b/>
        </w:rPr>
        <w:t>Household</w:t>
      </w:r>
      <w:r w:rsidRPr="00AB0112">
        <w:rPr>
          <w:rFonts w:ascii="Cambria" w:hAnsi="Cambria"/>
        </w:rPr>
        <w:t xml:space="preserve"> </w:t>
      </w:r>
      <w:r w:rsidRPr="00AB0112">
        <w:rPr>
          <w:rFonts w:ascii="Cambria" w:hAnsi="Cambria"/>
          <w:b/>
        </w:rPr>
        <w:t>Questionnaire</w:t>
      </w:r>
      <w:r w:rsidRPr="00AB0112">
        <w:rPr>
          <w:rFonts w:ascii="Cambria" w:hAnsi="Cambria"/>
        </w:rPr>
        <w:t xml:space="preserve">: </w:t>
      </w:r>
      <w:r w:rsidR="00125A76" w:rsidRPr="00AB0112">
        <w:rPr>
          <w:rFonts w:ascii="Cambria" w:hAnsi="Cambria"/>
        </w:rPr>
        <w:t>I</w:t>
      </w:r>
      <w:r w:rsidRPr="00AB0112">
        <w:rPr>
          <w:rFonts w:ascii="Cambria" w:hAnsi="Cambria"/>
        </w:rPr>
        <w:t xml:space="preserve">nformation on characteristics of the household's dwelling unit and characteristics </w:t>
      </w:r>
      <w:r w:rsidR="006D67C2" w:rsidRPr="00AB0112">
        <w:rPr>
          <w:rFonts w:ascii="Cambria" w:hAnsi="Cambria"/>
        </w:rPr>
        <w:t>of usual residents and visitors</w:t>
      </w:r>
      <w:r w:rsidR="006260E3" w:rsidRPr="00AB0112">
        <w:rPr>
          <w:rFonts w:ascii="Cambria" w:hAnsi="Cambria"/>
        </w:rPr>
        <w:t xml:space="preserve">. Contains information about </w:t>
      </w:r>
      <w:r w:rsidR="006260E3" w:rsidRPr="00AB0112">
        <w:rPr>
          <w:rFonts w:ascii="Cambria" w:hAnsi="Cambria"/>
          <w:b/>
        </w:rPr>
        <w:t>household schedule</w:t>
      </w:r>
      <w:r w:rsidR="006260E3" w:rsidRPr="00AB0112">
        <w:rPr>
          <w:rFonts w:ascii="Cambria" w:hAnsi="Cambria"/>
        </w:rPr>
        <w:t xml:space="preserve"> (For usual members of the household and visitors, information is collected about age, sex, relationship to the head of the household, education, parental survivorship and residence, and birth registration) and </w:t>
      </w:r>
      <w:r w:rsidR="006260E3" w:rsidRPr="00AB0112">
        <w:rPr>
          <w:rFonts w:ascii="Cambria" w:hAnsi="Cambria"/>
          <w:b/>
        </w:rPr>
        <w:t xml:space="preserve">household characteristics </w:t>
      </w:r>
      <w:r w:rsidR="006260E3" w:rsidRPr="00AB0112">
        <w:rPr>
          <w:rFonts w:ascii="Cambria" w:hAnsi="Cambria"/>
        </w:rPr>
        <w:t>(</w:t>
      </w:r>
      <w:r w:rsidR="005732FF" w:rsidRPr="00AB0112">
        <w:rPr>
          <w:rFonts w:ascii="Cambria" w:hAnsi="Cambria"/>
        </w:rPr>
        <w:t>the source of drinking water, toilet facilities, cooking fuel, assets of the household, and exposure to second-hand smoke. Cooking salt is tested for iodine content. In areas with a high prevalence of malaria, questions are asked about the use of mosquito nets</w:t>
      </w:r>
      <w:r w:rsidR="006260E3" w:rsidRPr="00AB0112">
        <w:rPr>
          <w:rFonts w:ascii="Cambria" w:hAnsi="Cambria"/>
        </w:rPr>
        <w:t>).</w:t>
      </w:r>
      <w:r w:rsidR="005B2F43" w:rsidRPr="00AB0112">
        <w:rPr>
          <w:rFonts w:ascii="Cambria" w:hAnsi="Cambria"/>
        </w:rPr>
        <w:t xml:space="preserve"> </w:t>
      </w:r>
      <w:r w:rsidR="005B2F43" w:rsidRPr="00AB0112">
        <w:rPr>
          <w:rFonts w:ascii="Cambria" w:hAnsi="Cambria"/>
          <w:b/>
        </w:rPr>
        <w:t>The main purpose of the Household Questionnaire is to provide the mechanism for identifying women eligible for individual interview and children under five who are to be weighed, measured, and tested for anaemia.</w:t>
      </w:r>
      <w:r w:rsidR="005B2F43" w:rsidRPr="00AB0112">
        <w:rPr>
          <w:rFonts w:ascii="Cambria" w:hAnsi="Cambria"/>
        </w:rPr>
        <w:t xml:space="preserve"> </w:t>
      </w:r>
    </w:p>
    <w:p w14:paraId="62A05ADC" w14:textId="77777777" w:rsidR="00FE3E18" w:rsidRDefault="00FE3E18" w:rsidP="00FE3E18">
      <w:pPr>
        <w:pStyle w:val="ListParagraph"/>
        <w:jc w:val="both"/>
        <w:rPr>
          <w:rFonts w:ascii="Cambria" w:hAnsi="Cambria"/>
        </w:rPr>
      </w:pPr>
    </w:p>
    <w:p w14:paraId="73450CB0" w14:textId="5C1D144B" w:rsidR="00AB0112" w:rsidRPr="00AB0112" w:rsidRDefault="00D42FCE" w:rsidP="00FE3E18">
      <w:pPr>
        <w:pStyle w:val="ListParagraph"/>
        <w:jc w:val="both"/>
        <w:rPr>
          <w:rFonts w:ascii="Cambria" w:hAnsi="Cambria"/>
        </w:rPr>
      </w:pPr>
      <w:r w:rsidRPr="00FE3E18">
        <w:rPr>
          <w:rFonts w:ascii="Cambria" w:hAnsi="Cambria"/>
          <w:b/>
        </w:rPr>
        <w:t>Summary</w:t>
      </w:r>
      <w:r w:rsidRPr="00AB0112">
        <w:rPr>
          <w:rFonts w:ascii="Cambria" w:hAnsi="Cambria"/>
        </w:rPr>
        <w:t>: HR has household basic data</w:t>
      </w:r>
      <w:r w:rsidR="00BB7112" w:rsidRPr="00AB0112">
        <w:rPr>
          <w:rFonts w:ascii="Cambria" w:hAnsi="Cambria"/>
        </w:rPr>
        <w:t xml:space="preserve"> (</w:t>
      </w:r>
      <w:r w:rsidR="00BB7112" w:rsidRPr="00AB0112">
        <w:rPr>
          <w:rFonts w:ascii="Cambria" w:hAnsi="Cambria"/>
          <w:b/>
        </w:rPr>
        <w:t>HV0</w:t>
      </w:r>
      <w:r w:rsidR="00BB7112" w:rsidRPr="00AB0112">
        <w:rPr>
          <w:rFonts w:ascii="Cambria" w:hAnsi="Cambria"/>
        </w:rPr>
        <w:t>)</w:t>
      </w:r>
      <w:r w:rsidRPr="00AB0112">
        <w:rPr>
          <w:rFonts w:ascii="Cambria" w:hAnsi="Cambria"/>
        </w:rPr>
        <w:t xml:space="preserve">, </w:t>
      </w:r>
      <w:r w:rsidR="00A459A5" w:rsidRPr="00AB0112">
        <w:rPr>
          <w:rFonts w:ascii="Cambria" w:hAnsi="Cambria"/>
        </w:rPr>
        <w:t>household schedule (</w:t>
      </w:r>
      <w:r w:rsidR="00BB7112" w:rsidRPr="00AB0112">
        <w:rPr>
          <w:rFonts w:ascii="Cambria" w:hAnsi="Cambria"/>
          <w:b/>
        </w:rPr>
        <w:t>HV1</w:t>
      </w:r>
      <w:r w:rsidR="00814CE2" w:rsidRPr="00AB0112">
        <w:rPr>
          <w:rFonts w:ascii="Cambria" w:hAnsi="Cambria"/>
          <w:b/>
        </w:rPr>
        <w:t xml:space="preserve">: </w:t>
      </w:r>
      <w:r w:rsidR="00A459A5" w:rsidRPr="00AB0112">
        <w:rPr>
          <w:rFonts w:ascii="Cambria" w:hAnsi="Cambria"/>
        </w:rPr>
        <w:t xml:space="preserve">for each household member), </w:t>
      </w:r>
      <w:r w:rsidRPr="00AB0112">
        <w:rPr>
          <w:rFonts w:ascii="Cambria" w:hAnsi="Cambria"/>
        </w:rPr>
        <w:t>household characteristics</w:t>
      </w:r>
      <w:r w:rsidR="006A4F6F" w:rsidRPr="00AB0112">
        <w:rPr>
          <w:rFonts w:ascii="Cambria" w:hAnsi="Cambria"/>
        </w:rPr>
        <w:t xml:space="preserve"> (</w:t>
      </w:r>
      <w:r w:rsidR="006A4F6F" w:rsidRPr="00AB0112">
        <w:rPr>
          <w:rFonts w:ascii="Cambria" w:hAnsi="Cambria"/>
          <w:b/>
        </w:rPr>
        <w:t>HV2</w:t>
      </w:r>
      <w:r w:rsidR="006A4F6F" w:rsidRPr="00AB0112">
        <w:rPr>
          <w:rFonts w:ascii="Cambria" w:hAnsi="Cambria"/>
        </w:rPr>
        <w:t>)</w:t>
      </w:r>
      <w:r w:rsidRPr="00AB0112">
        <w:rPr>
          <w:rFonts w:ascii="Cambria" w:hAnsi="Cambria"/>
        </w:rPr>
        <w:t>,</w:t>
      </w:r>
      <w:r w:rsidR="006A4F6F" w:rsidRPr="00AB0112">
        <w:rPr>
          <w:rFonts w:ascii="Cambria" w:hAnsi="Cambria"/>
        </w:rPr>
        <w:t xml:space="preserve"> </w:t>
      </w:r>
      <w:r w:rsidR="008E7EA3" w:rsidRPr="00AB0112">
        <w:rPr>
          <w:rFonts w:ascii="Cambria" w:hAnsi="Cambria"/>
        </w:rPr>
        <w:t>Malaria Info (</w:t>
      </w:r>
      <w:r w:rsidR="008E7EA3" w:rsidRPr="00AB0112">
        <w:rPr>
          <w:rFonts w:ascii="Cambria" w:hAnsi="Cambria"/>
          <w:b/>
        </w:rPr>
        <w:t>HV</w:t>
      </w:r>
      <w:r w:rsidR="00A41DE1" w:rsidRPr="00AB0112">
        <w:rPr>
          <w:rFonts w:ascii="Cambria" w:hAnsi="Cambria"/>
          <w:b/>
        </w:rPr>
        <w:t>ML</w:t>
      </w:r>
      <w:r w:rsidR="008E7EA3" w:rsidRPr="00AB0112">
        <w:rPr>
          <w:rFonts w:ascii="Cambria" w:hAnsi="Cambria"/>
        </w:rPr>
        <w:t>)</w:t>
      </w:r>
      <w:r w:rsidR="008973F6" w:rsidRPr="00AB0112">
        <w:rPr>
          <w:rFonts w:ascii="Cambria" w:hAnsi="Cambria"/>
        </w:rPr>
        <w:t xml:space="preserve">, </w:t>
      </w:r>
      <w:r w:rsidR="009F140E" w:rsidRPr="00AB0112">
        <w:rPr>
          <w:rFonts w:ascii="Cambria" w:hAnsi="Cambria"/>
        </w:rPr>
        <w:t xml:space="preserve">HIV &amp; Anaemia testing </w:t>
      </w:r>
      <w:r w:rsidR="008464A4" w:rsidRPr="00AB0112">
        <w:rPr>
          <w:rFonts w:ascii="Cambria" w:hAnsi="Cambria"/>
        </w:rPr>
        <w:t>of eligible women</w:t>
      </w:r>
      <w:r w:rsidR="00AB0112" w:rsidRPr="00AB0112">
        <w:rPr>
          <w:rFonts w:ascii="Cambria" w:hAnsi="Cambria"/>
        </w:rPr>
        <w:t>/men</w:t>
      </w:r>
      <w:r w:rsidR="008464A4" w:rsidRPr="00AB0112">
        <w:rPr>
          <w:rFonts w:ascii="Cambria" w:hAnsi="Cambria"/>
        </w:rPr>
        <w:t xml:space="preserve"> </w:t>
      </w:r>
      <w:r w:rsidR="009F140E" w:rsidRPr="00AB0112">
        <w:rPr>
          <w:rFonts w:ascii="Cambria" w:hAnsi="Cambria"/>
        </w:rPr>
        <w:t>(</w:t>
      </w:r>
      <w:r w:rsidR="009F140E" w:rsidRPr="00AB0112">
        <w:rPr>
          <w:rFonts w:ascii="Cambria" w:hAnsi="Cambria"/>
          <w:b/>
        </w:rPr>
        <w:t>HA</w:t>
      </w:r>
      <w:r w:rsidR="00AB0112" w:rsidRPr="00AB0112">
        <w:rPr>
          <w:rFonts w:ascii="Cambria" w:hAnsi="Cambria"/>
          <w:b/>
        </w:rPr>
        <w:t>/HB</w:t>
      </w:r>
      <w:r w:rsidR="009F140E" w:rsidRPr="00AB0112">
        <w:rPr>
          <w:rFonts w:ascii="Cambria" w:hAnsi="Cambria"/>
        </w:rPr>
        <w:t>)</w:t>
      </w:r>
      <w:r w:rsidR="000122FA" w:rsidRPr="00AB0112">
        <w:rPr>
          <w:rFonts w:ascii="Cambria" w:hAnsi="Cambria"/>
        </w:rPr>
        <w:t>, Anaemia testing children (</w:t>
      </w:r>
      <w:r w:rsidR="000122FA" w:rsidRPr="00AB0112">
        <w:rPr>
          <w:rFonts w:ascii="Cambria" w:hAnsi="Cambria"/>
          <w:b/>
        </w:rPr>
        <w:t>HC</w:t>
      </w:r>
      <w:r w:rsidR="000122FA" w:rsidRPr="00AB0112">
        <w:rPr>
          <w:rFonts w:ascii="Cambria" w:hAnsi="Cambria"/>
        </w:rPr>
        <w:t xml:space="preserve">), </w:t>
      </w:r>
      <w:r w:rsidR="00AB0112">
        <w:rPr>
          <w:rFonts w:ascii="Cambria" w:hAnsi="Cambria"/>
        </w:rPr>
        <w:t xml:space="preserve">Basic </w:t>
      </w:r>
      <w:r w:rsidR="00AB0112" w:rsidRPr="00AB0112">
        <w:rPr>
          <w:rFonts w:ascii="Cambria" w:hAnsi="Cambria"/>
        </w:rPr>
        <w:t>Malaria Info (</w:t>
      </w:r>
      <w:r w:rsidR="00AB0112" w:rsidRPr="00AB0112">
        <w:rPr>
          <w:rFonts w:ascii="Cambria" w:hAnsi="Cambria"/>
          <w:b/>
        </w:rPr>
        <w:t>HVML</w:t>
      </w:r>
      <w:r w:rsidR="00AB0112" w:rsidRPr="00AB0112">
        <w:rPr>
          <w:rFonts w:ascii="Cambria" w:hAnsi="Cambria"/>
        </w:rPr>
        <w:t>), Malaria for household members (</w:t>
      </w:r>
      <w:r w:rsidR="00AB0112" w:rsidRPr="00AB0112">
        <w:rPr>
          <w:rFonts w:ascii="Cambria" w:hAnsi="Cambria"/>
          <w:b/>
        </w:rPr>
        <w:t>HML</w:t>
      </w:r>
      <w:r w:rsidR="00AB0112" w:rsidRPr="00AB0112">
        <w:rPr>
          <w:rFonts w:ascii="Cambria" w:hAnsi="Cambria"/>
        </w:rPr>
        <w:t>), etc.</w:t>
      </w:r>
    </w:p>
    <w:p w14:paraId="1E929BBB" w14:textId="77777777" w:rsidR="005732FF" w:rsidRDefault="005732FF" w:rsidP="005732FF">
      <w:pPr>
        <w:pStyle w:val="ListParagraph"/>
        <w:jc w:val="both"/>
        <w:rPr>
          <w:rFonts w:ascii="Cambria" w:hAnsi="Cambria"/>
        </w:rPr>
      </w:pPr>
    </w:p>
    <w:p w14:paraId="0CDE52A7" w14:textId="6354726E" w:rsidR="0077202F" w:rsidRPr="00AB757D" w:rsidRDefault="0077202F" w:rsidP="0077202F">
      <w:pPr>
        <w:pStyle w:val="ListParagraph"/>
        <w:numPr>
          <w:ilvl w:val="0"/>
          <w:numId w:val="1"/>
        </w:numPr>
        <w:jc w:val="both"/>
        <w:rPr>
          <w:rFonts w:ascii="Cambria" w:hAnsi="Cambria"/>
        </w:rPr>
      </w:pPr>
      <w:r w:rsidRPr="0077202F">
        <w:rPr>
          <w:rFonts w:ascii="Cambria" w:hAnsi="Cambria"/>
          <w:b/>
        </w:rPr>
        <w:t>Women’s Questionnaire:</w:t>
      </w:r>
      <w:r>
        <w:rPr>
          <w:rFonts w:ascii="Cambria" w:hAnsi="Cambria"/>
        </w:rPr>
        <w:t xml:space="preserve"> </w:t>
      </w:r>
      <w:r w:rsidR="006D67C2">
        <w:rPr>
          <w:rFonts w:ascii="Cambria" w:hAnsi="Cambria"/>
        </w:rPr>
        <w:t>For eligible respondents of household questionnaire</w:t>
      </w:r>
      <w:r w:rsidR="00AB757D">
        <w:rPr>
          <w:rFonts w:ascii="Cambria" w:hAnsi="Cambria"/>
        </w:rPr>
        <w:t xml:space="preserve">. Contains information about </w:t>
      </w:r>
      <w:r w:rsidR="00AB757D">
        <w:rPr>
          <w:rFonts w:ascii="Cambria" w:hAnsi="Cambria"/>
          <w:b/>
        </w:rPr>
        <w:t xml:space="preserve">contraception, children’s health, HIV &amp; STDs, reproductive behaviour, background characteristics, etc. </w:t>
      </w:r>
    </w:p>
    <w:p w14:paraId="5F7D41DC" w14:textId="34471606" w:rsidR="00AB757D" w:rsidRPr="00AB757D" w:rsidRDefault="00AB757D" w:rsidP="00AB757D">
      <w:pPr>
        <w:jc w:val="both"/>
        <w:rPr>
          <w:rFonts w:ascii="Cambria" w:hAnsi="Cambria"/>
        </w:rPr>
      </w:pPr>
    </w:p>
    <w:p w14:paraId="254DDC18" w14:textId="32E37450" w:rsidR="007D5452" w:rsidRDefault="0077202F" w:rsidP="0077202F">
      <w:pPr>
        <w:pStyle w:val="ListParagraph"/>
        <w:numPr>
          <w:ilvl w:val="0"/>
          <w:numId w:val="1"/>
        </w:numPr>
        <w:jc w:val="both"/>
        <w:rPr>
          <w:rFonts w:ascii="Cambria" w:hAnsi="Cambria"/>
          <w:b/>
        </w:rPr>
      </w:pPr>
      <w:r w:rsidRPr="0077202F">
        <w:rPr>
          <w:rFonts w:ascii="Cambria" w:hAnsi="Cambria"/>
          <w:b/>
        </w:rPr>
        <w:t>Men's questionnaire:</w:t>
      </w:r>
      <w:r w:rsidR="006D67C2" w:rsidRPr="006D67C2">
        <w:rPr>
          <w:rFonts w:ascii="Cambria" w:hAnsi="Cambria"/>
        </w:rPr>
        <w:t xml:space="preserve"> </w:t>
      </w:r>
      <w:r w:rsidR="006D67C2">
        <w:rPr>
          <w:rFonts w:ascii="Cambria" w:hAnsi="Cambria"/>
        </w:rPr>
        <w:t>For eligible respondents of household questionnaire</w:t>
      </w:r>
      <w:r w:rsidR="00995A91">
        <w:rPr>
          <w:rFonts w:ascii="Cambria" w:hAnsi="Cambria"/>
        </w:rPr>
        <w:t xml:space="preserve">. Shorter than women’s questionnaire, contains </w:t>
      </w:r>
      <w:r w:rsidR="00995A91">
        <w:rPr>
          <w:rFonts w:ascii="Cambria" w:hAnsi="Cambria"/>
          <w:b/>
        </w:rPr>
        <w:t>background characteristics, reproduction, contraception</w:t>
      </w:r>
      <w:r w:rsidR="009C1F6A">
        <w:rPr>
          <w:rFonts w:ascii="Cambria" w:hAnsi="Cambria"/>
          <w:b/>
        </w:rPr>
        <w:t xml:space="preserve"> (knowledge and use)</w:t>
      </w:r>
      <w:r w:rsidR="00995A91">
        <w:rPr>
          <w:rFonts w:ascii="Cambria" w:hAnsi="Cambria"/>
          <w:b/>
        </w:rPr>
        <w:t xml:space="preserve">, HIV &amp; STDs, health issues, etc. </w:t>
      </w:r>
    </w:p>
    <w:p w14:paraId="65BC228A" w14:textId="77777777" w:rsidR="00995A91" w:rsidRPr="00995A91" w:rsidRDefault="00995A91" w:rsidP="00995A91">
      <w:pPr>
        <w:jc w:val="both"/>
        <w:rPr>
          <w:rFonts w:ascii="Cambria" w:hAnsi="Cambria"/>
          <w:b/>
        </w:rPr>
      </w:pPr>
    </w:p>
    <w:p w14:paraId="4BE90C19" w14:textId="013F2330" w:rsidR="00373957" w:rsidRPr="00FB6873" w:rsidRDefault="00373957" w:rsidP="00373957">
      <w:pPr>
        <w:jc w:val="both"/>
        <w:rPr>
          <w:rFonts w:ascii="Cambria" w:hAnsi="Cambria"/>
          <w:b/>
          <w:u w:val="single"/>
        </w:rPr>
      </w:pPr>
      <w:r>
        <w:rPr>
          <w:rFonts w:ascii="Cambria" w:hAnsi="Cambria"/>
          <w:b/>
          <w:u w:val="single"/>
        </w:rPr>
        <w:t>AIDS Indicator Surveys</w:t>
      </w:r>
    </w:p>
    <w:p w14:paraId="54144CD8" w14:textId="1CA140E1" w:rsidR="00995A91" w:rsidRDefault="00D178EE" w:rsidP="00373957">
      <w:pPr>
        <w:jc w:val="both"/>
        <w:rPr>
          <w:rFonts w:ascii="Cambria" w:hAnsi="Cambria"/>
          <w:b/>
        </w:rPr>
      </w:pPr>
      <w:r>
        <w:rPr>
          <w:rFonts w:ascii="Cambria" w:hAnsi="Cambria"/>
        </w:rPr>
        <w:t xml:space="preserve">Standardized tool to obtain indicators for effective monitoring of HIV/AIDS programmes. </w:t>
      </w:r>
      <w:r w:rsidR="004023A6">
        <w:rPr>
          <w:rFonts w:ascii="Cambria" w:hAnsi="Cambria"/>
        </w:rPr>
        <w:t xml:space="preserve">Information on AIS indicators are available for </w:t>
      </w:r>
      <w:r w:rsidR="004023A6">
        <w:rPr>
          <w:rFonts w:ascii="Cambria" w:hAnsi="Cambria"/>
          <w:b/>
        </w:rPr>
        <w:t>HIV, HIV prevalence, etc.</w:t>
      </w:r>
    </w:p>
    <w:p w14:paraId="4F376EC4" w14:textId="77777777" w:rsidR="004023A6" w:rsidRDefault="004023A6" w:rsidP="00373957">
      <w:pPr>
        <w:jc w:val="both"/>
        <w:rPr>
          <w:rFonts w:ascii="Cambria" w:hAnsi="Cambria"/>
          <w:b/>
        </w:rPr>
      </w:pPr>
    </w:p>
    <w:p w14:paraId="7142ABE3" w14:textId="2D174F26" w:rsidR="004023A6" w:rsidRDefault="004023A6" w:rsidP="00373957">
      <w:pPr>
        <w:jc w:val="both"/>
        <w:rPr>
          <w:rFonts w:ascii="Cambria" w:hAnsi="Cambria"/>
          <w:b/>
          <w:u w:val="single"/>
        </w:rPr>
      </w:pPr>
      <w:r>
        <w:rPr>
          <w:rFonts w:ascii="Cambria" w:hAnsi="Cambria"/>
          <w:b/>
          <w:u w:val="single"/>
        </w:rPr>
        <w:lastRenderedPageBreak/>
        <w:t>Malaria Indicator Surveys</w:t>
      </w:r>
    </w:p>
    <w:p w14:paraId="25C90D7E" w14:textId="0CA22856" w:rsidR="004023A6" w:rsidRDefault="00170863" w:rsidP="00373957">
      <w:pPr>
        <w:jc w:val="both"/>
        <w:rPr>
          <w:rFonts w:ascii="Cambria" w:hAnsi="Cambria"/>
        </w:rPr>
      </w:pPr>
      <w:r>
        <w:rPr>
          <w:rFonts w:ascii="Cambria" w:hAnsi="Cambria"/>
        </w:rPr>
        <w:t xml:space="preserve">A stand-alone household survey that collects data on </w:t>
      </w:r>
      <w:r w:rsidR="00A646CF">
        <w:rPr>
          <w:rFonts w:ascii="Cambria" w:hAnsi="Cambria"/>
        </w:rPr>
        <w:t>recognized malaria indicators such as ownership of mosquito nets, diagnostic blood testing of children under 5, use of insecti</w:t>
      </w:r>
      <w:r w:rsidR="009B025E">
        <w:rPr>
          <w:rFonts w:ascii="Cambria" w:hAnsi="Cambria"/>
        </w:rPr>
        <w:t>ci</w:t>
      </w:r>
      <w:r w:rsidR="00A646CF">
        <w:rPr>
          <w:rFonts w:ascii="Cambria" w:hAnsi="Cambria"/>
        </w:rPr>
        <w:t xml:space="preserve">des, etc. </w:t>
      </w:r>
      <w:r w:rsidR="00A6449D">
        <w:rPr>
          <w:rFonts w:ascii="Cambria" w:hAnsi="Cambria"/>
        </w:rPr>
        <w:t xml:space="preserve">Also includes measurement of malaria parasites and anaemia (common result of malaria). </w:t>
      </w:r>
      <w:r w:rsidR="009C5C92">
        <w:rPr>
          <w:rFonts w:ascii="Cambria" w:hAnsi="Cambria"/>
        </w:rPr>
        <w:t xml:space="preserve">MIS carried out to time with </w:t>
      </w:r>
      <w:r w:rsidR="009C5C92" w:rsidRPr="009C5C92">
        <w:rPr>
          <w:rFonts w:ascii="Cambria" w:hAnsi="Cambria"/>
          <w:b/>
        </w:rPr>
        <w:t>high malaria transmission season</w:t>
      </w:r>
      <w:r w:rsidR="009C5C92">
        <w:rPr>
          <w:rFonts w:ascii="Cambria" w:hAnsi="Cambria"/>
        </w:rPr>
        <w:t>. Specially trained interviewers take drops of blood from eligible respondents who consent to test. Two tests carried out as follows:</w:t>
      </w:r>
    </w:p>
    <w:p w14:paraId="2937FE35" w14:textId="5F6EE5C0" w:rsidR="009C5C92" w:rsidRDefault="009C5C92" w:rsidP="009C5C92">
      <w:pPr>
        <w:pStyle w:val="ListParagraph"/>
        <w:numPr>
          <w:ilvl w:val="0"/>
          <w:numId w:val="3"/>
        </w:numPr>
        <w:jc w:val="both"/>
        <w:rPr>
          <w:rFonts w:ascii="Cambria" w:hAnsi="Cambria"/>
        </w:rPr>
      </w:pPr>
      <w:r>
        <w:rPr>
          <w:rFonts w:ascii="Cambria" w:hAnsi="Cambria"/>
        </w:rPr>
        <w:t xml:space="preserve">Immediate blood test for </w:t>
      </w:r>
      <w:r w:rsidRPr="009C5C92">
        <w:rPr>
          <w:rFonts w:ascii="Cambria" w:hAnsi="Cambria"/>
          <w:b/>
        </w:rPr>
        <w:t>anaemia</w:t>
      </w:r>
      <w:r>
        <w:rPr>
          <w:rFonts w:ascii="Cambria" w:hAnsi="Cambria"/>
        </w:rPr>
        <w:t xml:space="preserve"> taken in the field with results provided in few minutes (rapid diagnostic test)</w:t>
      </w:r>
    </w:p>
    <w:p w14:paraId="14304A3C" w14:textId="4DD22074" w:rsidR="009C5C92" w:rsidRDefault="009C5C92" w:rsidP="009C5C92">
      <w:pPr>
        <w:pStyle w:val="ListParagraph"/>
        <w:numPr>
          <w:ilvl w:val="0"/>
          <w:numId w:val="3"/>
        </w:numPr>
        <w:jc w:val="both"/>
        <w:rPr>
          <w:rFonts w:ascii="Cambria" w:hAnsi="Cambria"/>
        </w:rPr>
      </w:pPr>
      <w:r>
        <w:rPr>
          <w:rFonts w:ascii="Cambria" w:hAnsi="Cambria"/>
        </w:rPr>
        <w:t xml:space="preserve">Blood tested for </w:t>
      </w:r>
      <w:r>
        <w:rPr>
          <w:rFonts w:ascii="Cambria" w:hAnsi="Cambria"/>
          <w:b/>
        </w:rPr>
        <w:t xml:space="preserve">anaemia </w:t>
      </w:r>
      <w:r>
        <w:rPr>
          <w:rFonts w:ascii="Cambria" w:hAnsi="Cambria"/>
        </w:rPr>
        <w:t xml:space="preserve">using microscope in laboratory </w:t>
      </w:r>
    </w:p>
    <w:p w14:paraId="5875A752" w14:textId="39C848AB" w:rsidR="00273729" w:rsidRDefault="00273729" w:rsidP="00273729">
      <w:pPr>
        <w:jc w:val="both"/>
        <w:rPr>
          <w:rFonts w:ascii="Cambria" w:hAnsi="Cambria"/>
        </w:rPr>
      </w:pPr>
      <w:r>
        <w:rPr>
          <w:rFonts w:ascii="Cambria" w:hAnsi="Cambria"/>
        </w:rPr>
        <w:t xml:space="preserve">It is recommended that both laboratory and field tests are taken on blood. </w:t>
      </w:r>
    </w:p>
    <w:p w14:paraId="5F8E246A" w14:textId="77777777" w:rsidR="000A4A70" w:rsidRDefault="000A4A70" w:rsidP="00273729">
      <w:pPr>
        <w:jc w:val="both"/>
        <w:rPr>
          <w:rFonts w:ascii="Cambria" w:hAnsi="Cambria"/>
        </w:rPr>
      </w:pPr>
    </w:p>
    <w:p w14:paraId="6B17E3AD" w14:textId="7852B0CA" w:rsidR="000A4A70" w:rsidRDefault="00AD6151" w:rsidP="00AD6151">
      <w:pPr>
        <w:pStyle w:val="ListParagraph"/>
        <w:numPr>
          <w:ilvl w:val="0"/>
          <w:numId w:val="2"/>
        </w:numPr>
        <w:jc w:val="both"/>
        <w:rPr>
          <w:rFonts w:ascii="Cambria" w:hAnsi="Cambria"/>
          <w:b/>
        </w:rPr>
      </w:pPr>
      <w:r>
        <w:rPr>
          <w:rFonts w:ascii="Cambria" w:hAnsi="Cambria"/>
          <w:b/>
        </w:rPr>
        <w:t>BIOMARKER COLLECTION</w:t>
      </w:r>
    </w:p>
    <w:p w14:paraId="45AD0ACE" w14:textId="77777777" w:rsidR="00411916" w:rsidRDefault="00411916" w:rsidP="00411916">
      <w:pPr>
        <w:pStyle w:val="ListParagraph"/>
        <w:jc w:val="both"/>
        <w:rPr>
          <w:rFonts w:ascii="Cambria" w:hAnsi="Cambria"/>
          <w:b/>
        </w:rPr>
      </w:pPr>
    </w:p>
    <w:p w14:paraId="7C30D46F" w14:textId="5F52DCFC" w:rsidR="00AD6151" w:rsidRDefault="00411916" w:rsidP="00AD6151">
      <w:pPr>
        <w:jc w:val="both"/>
        <w:rPr>
          <w:rFonts w:ascii="Cambria" w:hAnsi="Cambria"/>
        </w:rPr>
      </w:pPr>
      <w:r>
        <w:rPr>
          <w:rFonts w:ascii="Cambria" w:hAnsi="Cambria"/>
        </w:rPr>
        <w:t xml:space="preserve">The DHS program is able to collect biomarker data relating to a wide range of health conditions including infectious and sexually transmitted diseases, chronic illnesses, etc. </w:t>
      </w:r>
      <w:r w:rsidR="004B580F">
        <w:rPr>
          <w:rFonts w:ascii="Cambria" w:hAnsi="Cambria"/>
        </w:rPr>
        <w:t>Data in DHS surveys is self-</w:t>
      </w:r>
      <w:r w:rsidR="003526F1">
        <w:rPr>
          <w:rFonts w:ascii="Cambria" w:hAnsi="Cambria"/>
        </w:rPr>
        <w:t>reported;</w:t>
      </w:r>
      <w:r w:rsidR="004B580F">
        <w:rPr>
          <w:rFonts w:ascii="Cambria" w:hAnsi="Cambria"/>
        </w:rPr>
        <w:t xml:space="preserve"> however, biomarkers provide an objective profile of a specific diseases or health condition in a population. </w:t>
      </w:r>
      <w:r w:rsidR="003526F1">
        <w:rPr>
          <w:rFonts w:ascii="Cambria" w:hAnsi="Cambria"/>
        </w:rPr>
        <w:t xml:space="preserve">Test for HIV, Malaria, Syphilis, Chlamydia, Gonorrhoea, etc. </w:t>
      </w:r>
      <w:r w:rsidR="00DC1F89">
        <w:rPr>
          <w:rFonts w:ascii="Cambria" w:hAnsi="Cambria"/>
        </w:rPr>
        <w:t xml:space="preserve">The data can provide information to track trends in prevalence over time, improve training for health care providers, identify risk factors for certain conditions, etc. </w:t>
      </w:r>
      <w:r w:rsidR="00D97332">
        <w:rPr>
          <w:rFonts w:ascii="Cambria" w:hAnsi="Cambria"/>
        </w:rPr>
        <w:t xml:space="preserve">Many tests are carried out using </w:t>
      </w:r>
      <w:r w:rsidR="00D97332">
        <w:rPr>
          <w:rFonts w:ascii="Cambria" w:hAnsi="Cambria"/>
          <w:b/>
        </w:rPr>
        <w:t xml:space="preserve">only a few drops of blood from a finger or heel. The results of some tests such as anaemia can be provided to the respondent within minutes or will be transported to lab for analysis. Dried blood spots on filter paper are used for HIV tests. </w:t>
      </w:r>
      <w:r w:rsidR="006D5CC8">
        <w:rPr>
          <w:rFonts w:ascii="Cambria" w:hAnsi="Cambria"/>
          <w:b/>
        </w:rPr>
        <w:t xml:space="preserve"> </w:t>
      </w:r>
      <w:r w:rsidR="006D5CC8">
        <w:rPr>
          <w:rFonts w:ascii="Cambria" w:hAnsi="Cambria"/>
        </w:rPr>
        <w:t xml:space="preserve">The biomarker questionnaire contains information about the height and weight of men, women and children to determine nutritional status, anaemia and HIV. </w:t>
      </w:r>
    </w:p>
    <w:p w14:paraId="041FF0EA" w14:textId="77777777" w:rsidR="00520944" w:rsidRDefault="00520944" w:rsidP="00AD6151">
      <w:pPr>
        <w:jc w:val="both"/>
        <w:rPr>
          <w:rFonts w:ascii="Cambria" w:hAnsi="Cambria"/>
        </w:rPr>
      </w:pPr>
    </w:p>
    <w:p w14:paraId="0820C170" w14:textId="77777777" w:rsidR="00A92C45" w:rsidRPr="006D5CC8" w:rsidRDefault="00A92C45" w:rsidP="00AD6151">
      <w:pPr>
        <w:jc w:val="both"/>
        <w:rPr>
          <w:rFonts w:ascii="Cambria" w:hAnsi="Cambria"/>
        </w:rPr>
      </w:pPr>
    </w:p>
    <w:p w14:paraId="6300730D" w14:textId="281AD326" w:rsidR="00E8608F" w:rsidRDefault="00A939C5" w:rsidP="00AD6151">
      <w:pPr>
        <w:jc w:val="both"/>
        <w:rPr>
          <w:rFonts w:ascii="Cambria" w:hAnsi="Cambria"/>
          <w:b/>
          <w:caps/>
        </w:rPr>
      </w:pPr>
      <w:r w:rsidRPr="00F92CF3">
        <w:rPr>
          <w:rFonts w:ascii="Cambria" w:hAnsi="Cambria"/>
          <w:b/>
          <w:caps/>
        </w:rPr>
        <w:t>Structure of DHS Data Files</w:t>
      </w:r>
    </w:p>
    <w:p w14:paraId="22674820" w14:textId="77777777" w:rsidR="00F92CF3" w:rsidRPr="00F92CF3" w:rsidRDefault="00F92CF3" w:rsidP="00AD6151">
      <w:pPr>
        <w:jc w:val="both"/>
        <w:rPr>
          <w:rFonts w:ascii="Cambria" w:hAnsi="Cambria"/>
          <w:b/>
          <w:caps/>
        </w:rPr>
      </w:pPr>
    </w:p>
    <w:p w14:paraId="771F7FD8" w14:textId="77777777" w:rsidR="007A248D" w:rsidRDefault="00E06CB3" w:rsidP="00AD6151">
      <w:pPr>
        <w:jc w:val="both"/>
        <w:rPr>
          <w:rFonts w:ascii="Cambria" w:hAnsi="Cambria"/>
          <w:b/>
        </w:rPr>
      </w:pPr>
      <w:r>
        <w:rPr>
          <w:rFonts w:ascii="Cambria" w:hAnsi="Cambria"/>
        </w:rPr>
        <w:t xml:space="preserve">DHS uses ISSA (special software package) to process its surveys. It provides a mechanism to export the data to statistical packages SPSS, SAS and STATA. Data files exported using ISSA are stored using ASCII representation and they are provided </w:t>
      </w:r>
      <w:r w:rsidR="00040500">
        <w:rPr>
          <w:rFonts w:ascii="Cambria" w:hAnsi="Cambria"/>
        </w:rPr>
        <w:t xml:space="preserve">in </w:t>
      </w:r>
      <w:r w:rsidR="00040500">
        <w:rPr>
          <w:rFonts w:ascii="Cambria" w:hAnsi="Cambria"/>
          <w:b/>
        </w:rPr>
        <w:t xml:space="preserve">flat or rectangular format. </w:t>
      </w:r>
      <w:r w:rsidR="00040500">
        <w:rPr>
          <w:rFonts w:ascii="Cambria" w:hAnsi="Cambria"/>
        </w:rPr>
        <w:t xml:space="preserve">Along with the data file, there is a </w:t>
      </w:r>
      <w:r w:rsidR="00040500">
        <w:rPr>
          <w:rFonts w:ascii="Cambria" w:hAnsi="Cambria"/>
          <w:b/>
        </w:rPr>
        <w:t xml:space="preserve">syntax file that described the data file. </w:t>
      </w:r>
      <w:r w:rsidR="00040500">
        <w:rPr>
          <w:rFonts w:ascii="Cambria" w:hAnsi="Cambria"/>
        </w:rPr>
        <w:t xml:space="preserve">These files have extensions – </w:t>
      </w:r>
      <w:r w:rsidR="00040500">
        <w:rPr>
          <w:rFonts w:ascii="Cambria" w:hAnsi="Cambria"/>
          <w:b/>
        </w:rPr>
        <w:t>SAS, DCT, DO, or SPS</w:t>
      </w:r>
      <w:r w:rsidR="00F7167A">
        <w:rPr>
          <w:rFonts w:ascii="Cambria" w:hAnsi="Cambria"/>
          <w:b/>
        </w:rPr>
        <w:t xml:space="preserve"> depending on the software the data file was exported to. </w:t>
      </w:r>
      <w:r w:rsidR="008A7873">
        <w:rPr>
          <w:rFonts w:ascii="Cambria" w:hAnsi="Cambria"/>
        </w:rPr>
        <w:t xml:space="preserve">DHS produces </w:t>
      </w:r>
      <w:r w:rsidR="008A7873">
        <w:rPr>
          <w:rFonts w:ascii="Cambria" w:hAnsi="Cambria"/>
          <w:b/>
        </w:rPr>
        <w:t xml:space="preserve">flat and rectangular files </w:t>
      </w:r>
      <w:r w:rsidR="008A7873">
        <w:rPr>
          <w:rFonts w:ascii="Cambria" w:hAnsi="Cambria"/>
        </w:rPr>
        <w:t xml:space="preserve">for households, women, men and couples when the men questionnaire was included in the survey. </w:t>
      </w:r>
      <w:r w:rsidR="005D1954">
        <w:rPr>
          <w:rFonts w:ascii="Cambria" w:hAnsi="Cambria"/>
          <w:b/>
        </w:rPr>
        <w:t xml:space="preserve">These files are mainly in recode format (standardized format allowing easy comparison among countries or different DHS phases in a country). </w:t>
      </w:r>
    </w:p>
    <w:p w14:paraId="3EF6E1F6" w14:textId="77777777" w:rsidR="007A248D" w:rsidRDefault="007A248D" w:rsidP="00AD6151">
      <w:pPr>
        <w:jc w:val="both"/>
        <w:rPr>
          <w:rFonts w:ascii="Cambria" w:hAnsi="Cambria"/>
          <w:b/>
        </w:rPr>
      </w:pPr>
    </w:p>
    <w:p w14:paraId="6E171FE2" w14:textId="14C70522" w:rsidR="007A248D" w:rsidRDefault="007A248D" w:rsidP="00AD6151">
      <w:pPr>
        <w:jc w:val="both"/>
        <w:rPr>
          <w:rFonts w:ascii="Cambria" w:hAnsi="Cambria"/>
          <w:b/>
          <w:u w:val="single"/>
        </w:rPr>
      </w:pPr>
      <w:r>
        <w:rPr>
          <w:rFonts w:ascii="Cambria" w:hAnsi="Cambria"/>
          <w:b/>
          <w:u w:val="single"/>
        </w:rPr>
        <w:t>Hierarchical Files</w:t>
      </w:r>
    </w:p>
    <w:p w14:paraId="02418F15" w14:textId="7E386366" w:rsidR="00A939C5" w:rsidRPr="00524201" w:rsidRDefault="00524201" w:rsidP="00AD6151">
      <w:pPr>
        <w:jc w:val="both"/>
        <w:rPr>
          <w:rFonts w:ascii="Cambria" w:hAnsi="Cambria"/>
        </w:rPr>
      </w:pPr>
      <w:r>
        <w:rPr>
          <w:rFonts w:ascii="Cambria" w:hAnsi="Cambria"/>
        </w:rPr>
        <w:t xml:space="preserve">All data is stored in one ASCII file. The hierarchical file produced by ISSA has a </w:t>
      </w:r>
      <w:r w:rsidR="004E4F4C">
        <w:rPr>
          <w:rFonts w:ascii="Cambria" w:hAnsi="Cambria"/>
        </w:rPr>
        <w:t>two-level</w:t>
      </w:r>
      <w:r>
        <w:rPr>
          <w:rFonts w:ascii="Cambria" w:hAnsi="Cambria"/>
        </w:rPr>
        <w:t xml:space="preserve"> structure reflecting the relationship between the Household </w:t>
      </w:r>
      <w:r w:rsidR="00DB0CA2">
        <w:rPr>
          <w:rFonts w:ascii="Cambria" w:hAnsi="Cambria"/>
        </w:rPr>
        <w:t xml:space="preserve">(Level 1) </w:t>
      </w:r>
      <w:r>
        <w:rPr>
          <w:rFonts w:ascii="Cambria" w:hAnsi="Cambria"/>
        </w:rPr>
        <w:t>and Woman questionnaire</w:t>
      </w:r>
      <w:r w:rsidR="00DB0CA2">
        <w:rPr>
          <w:rFonts w:ascii="Cambria" w:hAnsi="Cambria"/>
        </w:rPr>
        <w:t xml:space="preserve"> (Level 2). </w:t>
      </w:r>
      <w:r>
        <w:rPr>
          <w:rFonts w:ascii="Cambria" w:hAnsi="Cambria"/>
        </w:rPr>
        <w:t xml:space="preserve">Each household questionnaire has </w:t>
      </w:r>
      <w:r w:rsidR="004E4F4C">
        <w:rPr>
          <w:rFonts w:ascii="Cambria" w:hAnsi="Cambria"/>
        </w:rPr>
        <w:t>0 or several women</w:t>
      </w:r>
      <w:r>
        <w:rPr>
          <w:rFonts w:ascii="Cambria" w:hAnsi="Cambria"/>
        </w:rPr>
        <w:t xml:space="preserve"> questionnaire</w:t>
      </w:r>
      <w:r w:rsidR="004E4F4C">
        <w:rPr>
          <w:rFonts w:ascii="Cambria" w:hAnsi="Cambria"/>
        </w:rPr>
        <w:t>s</w:t>
      </w:r>
      <w:r>
        <w:rPr>
          <w:rFonts w:ascii="Cambria" w:hAnsi="Cambria"/>
        </w:rPr>
        <w:t xml:space="preserve"> depending on the number of eligible women </w:t>
      </w:r>
      <w:r w:rsidR="004E4F4C">
        <w:rPr>
          <w:rFonts w:ascii="Cambria" w:hAnsi="Cambria"/>
        </w:rPr>
        <w:t xml:space="preserve">listed </w:t>
      </w:r>
      <w:r>
        <w:rPr>
          <w:rFonts w:ascii="Cambria" w:hAnsi="Cambria"/>
        </w:rPr>
        <w:t>in the household</w:t>
      </w:r>
      <w:r w:rsidR="004E4F4C">
        <w:rPr>
          <w:rFonts w:ascii="Cambria" w:hAnsi="Cambria"/>
        </w:rPr>
        <w:t xml:space="preserve"> questionnaire</w:t>
      </w:r>
      <w:r>
        <w:rPr>
          <w:rFonts w:ascii="Cambria" w:hAnsi="Cambria"/>
        </w:rPr>
        <w:t xml:space="preserve">. </w:t>
      </w:r>
      <w:r w:rsidR="007620BE">
        <w:rPr>
          <w:rFonts w:ascii="Cambria" w:hAnsi="Cambria"/>
        </w:rPr>
        <w:t xml:space="preserve">In each level, there can be one or more different records. For </w:t>
      </w:r>
      <w:r w:rsidR="00FD68CB">
        <w:rPr>
          <w:rFonts w:ascii="Cambria" w:hAnsi="Cambria"/>
        </w:rPr>
        <w:t>example,</w:t>
      </w:r>
      <w:r w:rsidR="007620BE">
        <w:rPr>
          <w:rFonts w:ascii="Cambria" w:hAnsi="Cambria"/>
        </w:rPr>
        <w:t xml:space="preserve"> records in the household level in a typical DHS file can either be single (household characteristics) or multiple (household member listings). </w:t>
      </w:r>
    </w:p>
    <w:p w14:paraId="29AD6717" w14:textId="7F503407" w:rsidR="006D67C2" w:rsidRDefault="006D67C2" w:rsidP="006D67C2">
      <w:pPr>
        <w:jc w:val="both"/>
        <w:rPr>
          <w:rFonts w:ascii="Cambria" w:hAnsi="Cambria"/>
          <w:b/>
        </w:rPr>
      </w:pPr>
    </w:p>
    <w:p w14:paraId="55316950" w14:textId="579A467A" w:rsidR="0008210E" w:rsidRDefault="0008210E" w:rsidP="006D67C2">
      <w:pPr>
        <w:jc w:val="both"/>
        <w:rPr>
          <w:rFonts w:ascii="Cambria" w:hAnsi="Cambria"/>
          <w:b/>
          <w:u w:val="single"/>
        </w:rPr>
      </w:pPr>
      <w:r>
        <w:rPr>
          <w:rFonts w:ascii="Cambria" w:hAnsi="Cambria"/>
          <w:b/>
          <w:u w:val="single"/>
        </w:rPr>
        <w:t>Flat Files</w:t>
      </w:r>
    </w:p>
    <w:p w14:paraId="63A1F754" w14:textId="5E59D6C5" w:rsidR="0008210E" w:rsidRDefault="00D667E7" w:rsidP="006D67C2">
      <w:pPr>
        <w:jc w:val="both"/>
        <w:rPr>
          <w:rFonts w:ascii="Cambria" w:hAnsi="Cambria"/>
        </w:rPr>
      </w:pPr>
      <w:r>
        <w:rPr>
          <w:rFonts w:ascii="Cambria" w:hAnsi="Cambria"/>
        </w:rPr>
        <w:t xml:space="preserve">This file has one record for each case. </w:t>
      </w:r>
      <w:r w:rsidR="00812C41">
        <w:rPr>
          <w:rFonts w:ascii="Cambria" w:hAnsi="Cambria"/>
        </w:rPr>
        <w:t xml:space="preserve">All variables in each case are placed one after the other on the same record. </w:t>
      </w:r>
      <w:r w:rsidR="00935B29">
        <w:rPr>
          <w:rFonts w:ascii="Cambria" w:hAnsi="Cambria"/>
        </w:rPr>
        <w:t xml:space="preserve">The multiple/repeating records of the file are placed one after the other in the record, with the maximum number of occurrences of each section being represented in the data file.  </w:t>
      </w:r>
      <w:r w:rsidR="00355ED7" w:rsidRPr="00355ED7">
        <w:rPr>
          <w:rFonts w:ascii="Cambria" w:hAnsi="Cambria"/>
        </w:rPr>
        <w:t xml:space="preserve">Each variable in a repeating section is placed immediately after the preceding variable of the same occurrence, such that all variables for occurrence 1 precede all variables for occurrence 2 of a section. The length of the record in the flat </w:t>
      </w:r>
      <w:r w:rsidR="00C810A9">
        <w:rPr>
          <w:rFonts w:ascii="Cambria" w:hAnsi="Cambria"/>
          <w:noProof/>
          <w:lang w:eastAsia="en-GB"/>
        </w:rPr>
        <w:drawing>
          <wp:anchor distT="0" distB="0" distL="114300" distR="114300" simplePos="0" relativeHeight="251658240" behindDoc="0" locked="0" layoutInCell="1" allowOverlap="1" wp14:anchorId="234DD87E" wp14:editId="37911F48">
            <wp:simplePos x="0" y="0"/>
            <wp:positionH relativeFrom="column">
              <wp:posOffset>52070</wp:posOffset>
            </wp:positionH>
            <wp:positionV relativeFrom="paragraph">
              <wp:posOffset>462280</wp:posOffset>
            </wp:positionV>
            <wp:extent cx="5727700" cy="2526030"/>
            <wp:effectExtent l="0" t="0" r="1270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0-17 at 16.10.13.png"/>
                    <pic:cNvPicPr/>
                  </pic:nvPicPr>
                  <pic:blipFill>
                    <a:blip r:embed="rId5">
                      <a:extLst>
                        <a:ext uri="{28A0092B-C50C-407E-A947-70E740481C1C}">
                          <a14:useLocalDpi xmlns:a14="http://schemas.microsoft.com/office/drawing/2010/main" val="0"/>
                        </a:ext>
                      </a:extLst>
                    </a:blip>
                    <a:stretch>
                      <a:fillRect/>
                    </a:stretch>
                  </pic:blipFill>
                  <pic:spPr>
                    <a:xfrm>
                      <a:off x="0" y="0"/>
                      <a:ext cx="5727700" cy="2526030"/>
                    </a:xfrm>
                    <a:prstGeom prst="rect">
                      <a:avLst/>
                    </a:prstGeom>
                  </pic:spPr>
                </pic:pic>
              </a:graphicData>
            </a:graphic>
            <wp14:sizeRelH relativeFrom="page">
              <wp14:pctWidth>0</wp14:pctWidth>
            </wp14:sizeRelH>
            <wp14:sizeRelV relativeFrom="page">
              <wp14:pctHeight>0</wp14:pctHeight>
            </wp14:sizeRelV>
          </wp:anchor>
        </w:drawing>
      </w:r>
      <w:r w:rsidR="00355ED7" w:rsidRPr="00355ED7">
        <w:rPr>
          <w:rFonts w:ascii="Cambria" w:hAnsi="Cambria"/>
        </w:rPr>
        <w:t>data file is fixed.</w:t>
      </w:r>
    </w:p>
    <w:p w14:paraId="68D60920" w14:textId="73958188" w:rsidR="00F56712" w:rsidRDefault="00F56712" w:rsidP="006D67C2">
      <w:pPr>
        <w:jc w:val="both"/>
        <w:rPr>
          <w:rFonts w:ascii="Cambria" w:hAnsi="Cambria"/>
        </w:rPr>
      </w:pPr>
    </w:p>
    <w:p w14:paraId="76290882" w14:textId="35B371B5" w:rsidR="00F56712" w:rsidRDefault="00161816" w:rsidP="006D67C2">
      <w:pPr>
        <w:jc w:val="both"/>
        <w:rPr>
          <w:rFonts w:ascii="Cambria" w:hAnsi="Cambria"/>
          <w:b/>
        </w:rPr>
      </w:pPr>
      <w:r w:rsidRPr="00161816">
        <w:rPr>
          <w:rFonts w:ascii="Cambria" w:hAnsi="Cambria"/>
        </w:rPr>
        <w:t>Record type H1 is a single record with general household information, (e.g., on the source of water (SW) and toilet facilities (TF)). Record type H2 is a multiple record in which the same information (e.g., line number (L), sex (S) and age (A)) is entered for each members of the household.</w:t>
      </w:r>
      <w:r>
        <w:rPr>
          <w:rFonts w:ascii="Cambria" w:hAnsi="Cambria"/>
        </w:rPr>
        <w:t xml:space="preserve"> </w:t>
      </w:r>
      <w:r w:rsidR="00953584" w:rsidRPr="00953584">
        <w:rPr>
          <w:rFonts w:ascii="Cambria" w:hAnsi="Cambria"/>
        </w:rPr>
        <w:t>When exporting data, ISSA adds the dollar ($) sign followed by the occurrence number to variables belonging to repeating records. If the maximum number of a repeating record is less than 10, ISSA will add just one digit. If it is 10 or more but less than 100, it will add two digits and so on.</w:t>
      </w:r>
      <w:r w:rsidR="00953584">
        <w:rPr>
          <w:rFonts w:ascii="Cambria" w:hAnsi="Cambria"/>
        </w:rPr>
        <w:t xml:space="preserve"> </w:t>
      </w:r>
      <w:r w:rsidR="00AE097C" w:rsidRPr="00AE097C">
        <w:rPr>
          <w:rFonts w:ascii="Cambria" w:hAnsi="Cambria"/>
          <w:b/>
        </w:rPr>
        <w:t>Before using an exported DHS data file, it is important to check for duplicate variable names. Software like SPSS allows only a maximum of eight characters for variable names. If variable Q1005A is defined in a record with a maximum number of occurrences of 20, it will be exported as Q1005A$01, Q1005A$02, Q1005A$20. When this syntax is read by SPSS it will chop the last character with the result of nine ($01 thru $09) variables with the same Q1005A$0 name.</w:t>
      </w:r>
      <w:r w:rsidR="007D4250">
        <w:rPr>
          <w:rFonts w:ascii="Cambria" w:hAnsi="Cambria"/>
          <w:b/>
        </w:rPr>
        <w:t xml:space="preserve"> </w:t>
      </w:r>
    </w:p>
    <w:p w14:paraId="356819ED" w14:textId="77777777" w:rsidR="00B33F79" w:rsidRDefault="00B33F79" w:rsidP="006D67C2">
      <w:pPr>
        <w:jc w:val="both"/>
        <w:rPr>
          <w:rFonts w:ascii="Cambria" w:hAnsi="Cambria"/>
          <w:b/>
        </w:rPr>
      </w:pPr>
    </w:p>
    <w:p w14:paraId="75B76F90" w14:textId="7794E89C" w:rsidR="00B33F79" w:rsidRDefault="00F62457" w:rsidP="006D67C2">
      <w:pPr>
        <w:jc w:val="both"/>
        <w:rPr>
          <w:rFonts w:ascii="Cambria" w:hAnsi="Cambria"/>
          <w:b/>
          <w:u w:val="single"/>
        </w:rPr>
      </w:pPr>
      <w:r>
        <w:rPr>
          <w:rFonts w:ascii="Cambria" w:hAnsi="Cambria"/>
          <w:b/>
          <w:u w:val="single"/>
        </w:rPr>
        <w:t>Recode Files and Recode Variable Naming Conventions</w:t>
      </w:r>
    </w:p>
    <w:p w14:paraId="0F7C5B66" w14:textId="12AAC95A" w:rsidR="00097490" w:rsidRDefault="000A3DA1" w:rsidP="006D67C2">
      <w:pPr>
        <w:jc w:val="both"/>
        <w:rPr>
          <w:rFonts w:ascii="Cambria" w:hAnsi="Cambria"/>
        </w:rPr>
      </w:pPr>
      <w:r>
        <w:rPr>
          <w:rFonts w:ascii="Cambria" w:hAnsi="Cambria"/>
        </w:rPr>
        <w:t>The following are units of analysis –</w:t>
      </w:r>
    </w:p>
    <w:p w14:paraId="6CA3AD52" w14:textId="5005DD60" w:rsidR="000A3DA1" w:rsidRDefault="000A3DA1" w:rsidP="000A3DA1">
      <w:pPr>
        <w:pStyle w:val="ListParagraph"/>
        <w:numPr>
          <w:ilvl w:val="0"/>
          <w:numId w:val="4"/>
        </w:numPr>
        <w:jc w:val="both"/>
        <w:rPr>
          <w:rFonts w:ascii="Cambria" w:hAnsi="Cambria"/>
        </w:rPr>
      </w:pPr>
      <w:r>
        <w:rPr>
          <w:rFonts w:ascii="Cambria" w:hAnsi="Cambria"/>
        </w:rPr>
        <w:t>HR – Household</w:t>
      </w:r>
    </w:p>
    <w:p w14:paraId="6D5A7C22" w14:textId="1C5BA7BC" w:rsidR="000A3DA1" w:rsidRDefault="000A3DA1" w:rsidP="000A3DA1">
      <w:pPr>
        <w:pStyle w:val="ListParagraph"/>
        <w:numPr>
          <w:ilvl w:val="0"/>
          <w:numId w:val="4"/>
        </w:numPr>
        <w:jc w:val="both"/>
        <w:rPr>
          <w:rFonts w:ascii="Cambria" w:hAnsi="Cambria"/>
        </w:rPr>
      </w:pPr>
      <w:r>
        <w:rPr>
          <w:rFonts w:ascii="Cambria" w:hAnsi="Cambria"/>
        </w:rPr>
        <w:t>IR – Women</w:t>
      </w:r>
    </w:p>
    <w:p w14:paraId="0C0A9A3F" w14:textId="1DF06AC2" w:rsidR="000A3DA1" w:rsidRDefault="000A3DA1" w:rsidP="000A3DA1">
      <w:pPr>
        <w:pStyle w:val="ListParagraph"/>
        <w:numPr>
          <w:ilvl w:val="0"/>
          <w:numId w:val="4"/>
        </w:numPr>
        <w:jc w:val="both"/>
        <w:rPr>
          <w:rFonts w:ascii="Cambria" w:hAnsi="Cambria"/>
        </w:rPr>
      </w:pPr>
      <w:r>
        <w:rPr>
          <w:rFonts w:ascii="Cambria" w:hAnsi="Cambria"/>
        </w:rPr>
        <w:t>MR – Men</w:t>
      </w:r>
    </w:p>
    <w:p w14:paraId="033E9D5C" w14:textId="2DF674DC" w:rsidR="000A3DA1" w:rsidRDefault="000A3DA1" w:rsidP="000A3DA1">
      <w:pPr>
        <w:pStyle w:val="ListParagraph"/>
        <w:numPr>
          <w:ilvl w:val="0"/>
          <w:numId w:val="4"/>
        </w:numPr>
        <w:jc w:val="both"/>
        <w:rPr>
          <w:rFonts w:ascii="Cambria" w:hAnsi="Cambria"/>
        </w:rPr>
      </w:pPr>
      <w:r>
        <w:rPr>
          <w:rFonts w:ascii="Cambria" w:hAnsi="Cambria"/>
        </w:rPr>
        <w:t>KR – Children</w:t>
      </w:r>
    </w:p>
    <w:p w14:paraId="62EDF516" w14:textId="17F92128" w:rsidR="000A3DA1" w:rsidRDefault="000A3DA1" w:rsidP="000A3DA1">
      <w:pPr>
        <w:pStyle w:val="ListParagraph"/>
        <w:numPr>
          <w:ilvl w:val="0"/>
          <w:numId w:val="4"/>
        </w:numPr>
        <w:jc w:val="both"/>
        <w:rPr>
          <w:rFonts w:ascii="Cambria" w:hAnsi="Cambria"/>
        </w:rPr>
      </w:pPr>
      <w:r>
        <w:rPr>
          <w:rFonts w:ascii="Cambria" w:hAnsi="Cambria"/>
        </w:rPr>
        <w:t>CR – Couples</w:t>
      </w:r>
    </w:p>
    <w:p w14:paraId="4B79C4D0" w14:textId="77777777" w:rsidR="000A3DA1" w:rsidRDefault="000A3DA1" w:rsidP="000A3DA1">
      <w:pPr>
        <w:jc w:val="both"/>
        <w:rPr>
          <w:rFonts w:ascii="Cambria" w:hAnsi="Cambria"/>
        </w:rPr>
      </w:pPr>
    </w:p>
    <w:p w14:paraId="4A05AB42" w14:textId="33E75E58" w:rsidR="001E5122" w:rsidRDefault="001E5122" w:rsidP="000A3DA1">
      <w:pPr>
        <w:jc w:val="both"/>
        <w:rPr>
          <w:rFonts w:ascii="Cambria" w:hAnsi="Cambria"/>
        </w:rPr>
      </w:pPr>
      <w:r w:rsidRPr="001728D0">
        <w:rPr>
          <w:rFonts w:ascii="Cambria" w:hAnsi="Cambria"/>
          <w:b/>
        </w:rPr>
        <w:t>File types</w:t>
      </w:r>
      <w:r>
        <w:rPr>
          <w:rFonts w:ascii="Cambria" w:hAnsi="Cambria"/>
        </w:rPr>
        <w:t>: Flat (FL) or Rectangular (RT)</w:t>
      </w:r>
    </w:p>
    <w:p w14:paraId="0A537710" w14:textId="77777777" w:rsidR="00081D3B" w:rsidRDefault="00081D3B" w:rsidP="000A3DA1">
      <w:pPr>
        <w:jc w:val="both"/>
        <w:rPr>
          <w:rFonts w:ascii="Cambria" w:hAnsi="Cambria"/>
        </w:rPr>
      </w:pPr>
    </w:p>
    <w:p w14:paraId="5687D446" w14:textId="77DBB6EA" w:rsidR="001E5122" w:rsidRDefault="001728D0" w:rsidP="000A3DA1">
      <w:pPr>
        <w:jc w:val="both"/>
        <w:rPr>
          <w:rFonts w:ascii="Cambria" w:hAnsi="Cambria"/>
        </w:rPr>
      </w:pPr>
      <w:r w:rsidRPr="001728D0">
        <w:rPr>
          <w:rFonts w:ascii="Cambria" w:hAnsi="Cambria"/>
          <w:b/>
        </w:rPr>
        <w:t>Variables in recode files</w:t>
      </w:r>
      <w:r>
        <w:rPr>
          <w:rFonts w:ascii="Cambria" w:hAnsi="Cambria"/>
        </w:rPr>
        <w:t xml:space="preserve">: </w:t>
      </w:r>
    </w:p>
    <w:p w14:paraId="6B091288" w14:textId="5C49C267" w:rsidR="001728D0" w:rsidRDefault="001728D0" w:rsidP="001728D0">
      <w:pPr>
        <w:pStyle w:val="ListParagraph"/>
        <w:numPr>
          <w:ilvl w:val="0"/>
          <w:numId w:val="5"/>
        </w:numPr>
        <w:jc w:val="both"/>
        <w:rPr>
          <w:rFonts w:ascii="Cambria" w:hAnsi="Cambria"/>
        </w:rPr>
      </w:pPr>
      <w:r>
        <w:rPr>
          <w:rFonts w:ascii="Cambria" w:hAnsi="Cambria"/>
        </w:rPr>
        <w:t>HV</w:t>
      </w:r>
      <w:r w:rsidR="00F306A3">
        <w:rPr>
          <w:rFonts w:ascii="Cambria" w:hAnsi="Cambria"/>
        </w:rPr>
        <w:t>xxx</w:t>
      </w:r>
      <w:r>
        <w:rPr>
          <w:rFonts w:ascii="Cambria" w:hAnsi="Cambria"/>
        </w:rPr>
        <w:t xml:space="preserve"> – Household standard variables</w:t>
      </w:r>
    </w:p>
    <w:p w14:paraId="379B2F15" w14:textId="7228A8B9" w:rsidR="001728D0" w:rsidRDefault="001728D0" w:rsidP="001728D0">
      <w:pPr>
        <w:pStyle w:val="ListParagraph"/>
        <w:numPr>
          <w:ilvl w:val="1"/>
          <w:numId w:val="5"/>
        </w:numPr>
        <w:jc w:val="both"/>
        <w:rPr>
          <w:rFonts w:ascii="Cambria" w:hAnsi="Cambria"/>
        </w:rPr>
      </w:pPr>
      <w:r>
        <w:rPr>
          <w:rFonts w:ascii="Cambria" w:hAnsi="Cambria"/>
        </w:rPr>
        <w:t>HA</w:t>
      </w:r>
      <w:r w:rsidR="00273A4A">
        <w:rPr>
          <w:rFonts w:ascii="Cambria" w:hAnsi="Cambria"/>
        </w:rPr>
        <w:t>xx</w:t>
      </w:r>
      <w:r>
        <w:rPr>
          <w:rFonts w:ascii="Cambria" w:hAnsi="Cambria"/>
        </w:rPr>
        <w:t xml:space="preserve"> - </w:t>
      </w:r>
      <w:commentRangeStart w:id="0"/>
      <w:r>
        <w:rPr>
          <w:rFonts w:ascii="Cambria" w:hAnsi="Cambria"/>
        </w:rPr>
        <w:t xml:space="preserve">Anthropometry </w:t>
      </w:r>
      <w:r w:rsidR="00933730">
        <w:rPr>
          <w:rFonts w:ascii="Cambria" w:hAnsi="Cambria"/>
        </w:rPr>
        <w:t xml:space="preserve"> </w:t>
      </w:r>
      <w:commentRangeEnd w:id="0"/>
      <w:r w:rsidR="00933730">
        <w:rPr>
          <w:rStyle w:val="CommentReference"/>
        </w:rPr>
        <w:commentReference w:id="0"/>
      </w:r>
      <w:r>
        <w:rPr>
          <w:rFonts w:ascii="Cambria" w:hAnsi="Cambria"/>
        </w:rPr>
        <w:t>&amp; Anaemia for women</w:t>
      </w:r>
    </w:p>
    <w:p w14:paraId="4AAC3AA8" w14:textId="7E2FDA7B" w:rsidR="001728D0" w:rsidRDefault="00273A4A" w:rsidP="001728D0">
      <w:pPr>
        <w:pStyle w:val="ListParagraph"/>
        <w:numPr>
          <w:ilvl w:val="1"/>
          <w:numId w:val="5"/>
        </w:numPr>
        <w:jc w:val="both"/>
        <w:rPr>
          <w:rFonts w:ascii="Cambria" w:hAnsi="Cambria"/>
        </w:rPr>
      </w:pPr>
      <w:r>
        <w:rPr>
          <w:rFonts w:ascii="Cambria" w:hAnsi="Cambria"/>
        </w:rPr>
        <w:t xml:space="preserve">HCxx </w:t>
      </w:r>
      <w:r w:rsidR="001728D0">
        <w:rPr>
          <w:rFonts w:ascii="Cambria" w:hAnsi="Cambria"/>
        </w:rPr>
        <w:t>- Anthropometry &amp; Anaemia for children</w:t>
      </w:r>
    </w:p>
    <w:p w14:paraId="1649A7F0" w14:textId="0CDD956D" w:rsidR="00EC3835" w:rsidRDefault="001728D0" w:rsidP="00EC3835">
      <w:pPr>
        <w:pStyle w:val="ListParagraph"/>
        <w:numPr>
          <w:ilvl w:val="1"/>
          <w:numId w:val="5"/>
        </w:numPr>
        <w:jc w:val="both"/>
        <w:rPr>
          <w:rFonts w:ascii="Cambria" w:hAnsi="Cambria"/>
        </w:rPr>
      </w:pPr>
      <w:r>
        <w:rPr>
          <w:rFonts w:ascii="Cambria" w:hAnsi="Cambria"/>
        </w:rPr>
        <w:t>SH</w:t>
      </w:r>
      <w:r w:rsidR="00273A4A">
        <w:rPr>
          <w:rFonts w:ascii="Cambria" w:hAnsi="Cambria"/>
        </w:rPr>
        <w:t>xx</w:t>
      </w:r>
      <w:r>
        <w:rPr>
          <w:rFonts w:ascii="Cambria" w:hAnsi="Cambria"/>
        </w:rPr>
        <w:t xml:space="preserve"> – Household,</w:t>
      </w:r>
      <w:r w:rsidR="00E46FC4">
        <w:rPr>
          <w:rFonts w:ascii="Cambria" w:hAnsi="Cambria"/>
        </w:rPr>
        <w:t xml:space="preserve"> country-</w:t>
      </w:r>
      <w:r>
        <w:rPr>
          <w:rFonts w:ascii="Cambria" w:hAnsi="Cambria"/>
        </w:rPr>
        <w:t xml:space="preserve">specific </w:t>
      </w:r>
    </w:p>
    <w:p w14:paraId="548A3F29" w14:textId="515635A1" w:rsidR="006A6C9A" w:rsidRDefault="006A6C9A" w:rsidP="006A6C9A">
      <w:pPr>
        <w:pStyle w:val="ListParagraph"/>
        <w:numPr>
          <w:ilvl w:val="0"/>
          <w:numId w:val="5"/>
        </w:numPr>
        <w:jc w:val="both"/>
        <w:rPr>
          <w:rFonts w:ascii="Cambria" w:hAnsi="Cambria"/>
        </w:rPr>
      </w:pPr>
      <w:r>
        <w:rPr>
          <w:rFonts w:ascii="Cambria" w:hAnsi="Cambria"/>
        </w:rPr>
        <w:t>V</w:t>
      </w:r>
      <w:r w:rsidR="00F306A3">
        <w:rPr>
          <w:rFonts w:ascii="Cambria" w:hAnsi="Cambria"/>
        </w:rPr>
        <w:t>xxx</w:t>
      </w:r>
      <w:r>
        <w:rPr>
          <w:rFonts w:ascii="Cambria" w:hAnsi="Cambria"/>
        </w:rPr>
        <w:t xml:space="preserve"> – Women standard variables</w:t>
      </w:r>
    </w:p>
    <w:p w14:paraId="197CBD18" w14:textId="2BBA2A13" w:rsidR="006A6C9A" w:rsidRDefault="006A6C9A" w:rsidP="006A6C9A">
      <w:pPr>
        <w:pStyle w:val="ListParagraph"/>
        <w:numPr>
          <w:ilvl w:val="1"/>
          <w:numId w:val="5"/>
        </w:numPr>
        <w:jc w:val="both"/>
        <w:rPr>
          <w:rFonts w:ascii="Cambria" w:hAnsi="Cambria"/>
        </w:rPr>
      </w:pPr>
      <w:r>
        <w:rPr>
          <w:rFonts w:ascii="Cambria" w:hAnsi="Cambria"/>
        </w:rPr>
        <w:t>B</w:t>
      </w:r>
      <w:r w:rsidR="00273A4A">
        <w:rPr>
          <w:rFonts w:ascii="Cambria" w:hAnsi="Cambria"/>
        </w:rPr>
        <w:t>xx</w:t>
      </w:r>
      <w:r>
        <w:rPr>
          <w:rFonts w:ascii="Cambria" w:hAnsi="Cambria"/>
        </w:rPr>
        <w:t xml:space="preserve"> – Birth history</w:t>
      </w:r>
    </w:p>
    <w:p w14:paraId="1AB432AA" w14:textId="1FECEC94" w:rsidR="006A6C9A" w:rsidRDefault="006A6C9A" w:rsidP="006A6C9A">
      <w:pPr>
        <w:pStyle w:val="ListParagraph"/>
        <w:numPr>
          <w:ilvl w:val="1"/>
          <w:numId w:val="5"/>
        </w:numPr>
        <w:jc w:val="both"/>
        <w:rPr>
          <w:rFonts w:ascii="Cambria" w:hAnsi="Cambria"/>
        </w:rPr>
      </w:pPr>
      <w:r>
        <w:rPr>
          <w:rFonts w:ascii="Cambria" w:hAnsi="Cambria"/>
        </w:rPr>
        <w:t>M</w:t>
      </w:r>
      <w:r w:rsidR="00273A4A">
        <w:rPr>
          <w:rFonts w:ascii="Cambria" w:hAnsi="Cambria"/>
        </w:rPr>
        <w:t>xx</w:t>
      </w:r>
      <w:r>
        <w:rPr>
          <w:rFonts w:ascii="Cambria" w:hAnsi="Cambria"/>
        </w:rPr>
        <w:t xml:space="preserve"> – Pregnancy, post-natal care &amp; breastfeeding</w:t>
      </w:r>
    </w:p>
    <w:p w14:paraId="5EA5EBBE" w14:textId="5F3C9CCA" w:rsidR="006A6C9A" w:rsidRDefault="006A6C9A" w:rsidP="006A6C9A">
      <w:pPr>
        <w:pStyle w:val="ListParagraph"/>
        <w:numPr>
          <w:ilvl w:val="1"/>
          <w:numId w:val="5"/>
        </w:numPr>
        <w:jc w:val="both"/>
        <w:rPr>
          <w:rFonts w:ascii="Cambria" w:hAnsi="Cambria"/>
        </w:rPr>
      </w:pPr>
      <w:r>
        <w:rPr>
          <w:rFonts w:ascii="Cambria" w:hAnsi="Cambria"/>
        </w:rPr>
        <w:t>H</w:t>
      </w:r>
      <w:r w:rsidR="00273A4A">
        <w:rPr>
          <w:rFonts w:ascii="Cambria" w:hAnsi="Cambria"/>
        </w:rPr>
        <w:t>xx</w:t>
      </w:r>
      <w:r>
        <w:rPr>
          <w:rFonts w:ascii="Cambria" w:hAnsi="Cambria"/>
        </w:rPr>
        <w:t xml:space="preserve"> – Immunization and health</w:t>
      </w:r>
    </w:p>
    <w:p w14:paraId="0BC3E508" w14:textId="3357E5F9" w:rsidR="006A6C9A" w:rsidRDefault="006A6C9A" w:rsidP="006A6C9A">
      <w:pPr>
        <w:pStyle w:val="ListParagraph"/>
        <w:numPr>
          <w:ilvl w:val="1"/>
          <w:numId w:val="5"/>
        </w:numPr>
        <w:jc w:val="both"/>
        <w:rPr>
          <w:rFonts w:ascii="Cambria" w:hAnsi="Cambria"/>
        </w:rPr>
      </w:pPr>
      <w:r>
        <w:rPr>
          <w:rFonts w:ascii="Cambria" w:hAnsi="Cambria"/>
        </w:rPr>
        <w:t>HW</w:t>
      </w:r>
      <w:r w:rsidR="00273A4A">
        <w:rPr>
          <w:rFonts w:ascii="Cambria" w:hAnsi="Cambria"/>
        </w:rPr>
        <w:t>xx</w:t>
      </w:r>
      <w:r>
        <w:rPr>
          <w:rFonts w:ascii="Cambria" w:hAnsi="Cambria"/>
        </w:rPr>
        <w:t xml:space="preserve"> - Anthropometry &amp; Anaemia of eligible women</w:t>
      </w:r>
    </w:p>
    <w:p w14:paraId="12662296" w14:textId="4E1E4D36" w:rsidR="006A6C9A" w:rsidRDefault="006A6C9A" w:rsidP="006A6C9A">
      <w:pPr>
        <w:pStyle w:val="ListParagraph"/>
        <w:numPr>
          <w:ilvl w:val="1"/>
          <w:numId w:val="5"/>
        </w:numPr>
        <w:jc w:val="both"/>
        <w:rPr>
          <w:rFonts w:ascii="Cambria" w:hAnsi="Cambria"/>
        </w:rPr>
      </w:pPr>
      <w:r>
        <w:rPr>
          <w:rFonts w:ascii="Cambria" w:hAnsi="Cambria"/>
        </w:rPr>
        <w:t>MM</w:t>
      </w:r>
      <w:r w:rsidR="00273A4A">
        <w:rPr>
          <w:rFonts w:ascii="Cambria" w:hAnsi="Cambria"/>
        </w:rPr>
        <w:t>xx</w:t>
      </w:r>
      <w:r>
        <w:rPr>
          <w:rFonts w:ascii="Cambria" w:hAnsi="Cambria"/>
        </w:rPr>
        <w:t xml:space="preserve"> – Maternal mortality (optional)</w:t>
      </w:r>
    </w:p>
    <w:p w14:paraId="33E7F46C" w14:textId="7B84DC97" w:rsidR="006A6C9A" w:rsidRDefault="006A6C9A" w:rsidP="006A6C9A">
      <w:pPr>
        <w:pStyle w:val="ListParagraph"/>
        <w:numPr>
          <w:ilvl w:val="1"/>
          <w:numId w:val="5"/>
        </w:numPr>
        <w:jc w:val="both"/>
        <w:rPr>
          <w:rFonts w:ascii="Cambria" w:hAnsi="Cambria"/>
        </w:rPr>
      </w:pPr>
      <w:r>
        <w:rPr>
          <w:rFonts w:ascii="Cambria" w:hAnsi="Cambria"/>
        </w:rPr>
        <w:t>DV</w:t>
      </w:r>
      <w:r w:rsidR="00273A4A">
        <w:rPr>
          <w:rFonts w:ascii="Cambria" w:hAnsi="Cambria"/>
        </w:rPr>
        <w:t>xx</w:t>
      </w:r>
      <w:r>
        <w:rPr>
          <w:rFonts w:ascii="Cambria" w:hAnsi="Cambria"/>
        </w:rPr>
        <w:t xml:space="preserve"> – Domestic Violence (optional)</w:t>
      </w:r>
    </w:p>
    <w:p w14:paraId="15169C74" w14:textId="330F941A" w:rsidR="006A6C9A" w:rsidRDefault="006A6C9A" w:rsidP="006A6C9A">
      <w:pPr>
        <w:pStyle w:val="ListParagraph"/>
        <w:numPr>
          <w:ilvl w:val="1"/>
          <w:numId w:val="5"/>
        </w:numPr>
        <w:jc w:val="both"/>
        <w:rPr>
          <w:rFonts w:ascii="Cambria" w:hAnsi="Cambria"/>
        </w:rPr>
      </w:pPr>
      <w:r>
        <w:rPr>
          <w:rFonts w:ascii="Cambria" w:hAnsi="Cambria"/>
        </w:rPr>
        <w:t>S</w:t>
      </w:r>
      <w:r w:rsidR="00273A4A">
        <w:rPr>
          <w:rFonts w:ascii="Cambria" w:hAnsi="Cambria"/>
        </w:rPr>
        <w:t>xx</w:t>
      </w:r>
      <w:r>
        <w:rPr>
          <w:rFonts w:ascii="Cambria" w:hAnsi="Cambria"/>
        </w:rPr>
        <w:t xml:space="preserve"> – Women, country-specific</w:t>
      </w:r>
    </w:p>
    <w:p w14:paraId="5C79B719" w14:textId="14B3D099" w:rsidR="006A6C9A" w:rsidRDefault="00126433" w:rsidP="006A6C9A">
      <w:pPr>
        <w:pStyle w:val="ListParagraph"/>
        <w:numPr>
          <w:ilvl w:val="0"/>
          <w:numId w:val="5"/>
        </w:numPr>
        <w:jc w:val="both"/>
        <w:rPr>
          <w:rFonts w:ascii="Cambria" w:hAnsi="Cambria"/>
        </w:rPr>
      </w:pPr>
      <w:r>
        <w:rPr>
          <w:rFonts w:ascii="Cambria" w:hAnsi="Cambria"/>
        </w:rPr>
        <w:t>MV</w:t>
      </w:r>
      <w:r w:rsidR="00F306A3">
        <w:rPr>
          <w:rFonts w:ascii="Cambria" w:hAnsi="Cambria"/>
        </w:rPr>
        <w:t>xxx</w:t>
      </w:r>
      <w:r>
        <w:rPr>
          <w:rFonts w:ascii="Cambria" w:hAnsi="Cambria"/>
        </w:rPr>
        <w:t xml:space="preserve"> – Men standard variables</w:t>
      </w:r>
    </w:p>
    <w:p w14:paraId="2553834A" w14:textId="77B17E09" w:rsidR="00126433" w:rsidRDefault="00126433" w:rsidP="00126433">
      <w:pPr>
        <w:pStyle w:val="ListParagraph"/>
        <w:numPr>
          <w:ilvl w:val="1"/>
          <w:numId w:val="5"/>
        </w:numPr>
        <w:jc w:val="both"/>
        <w:rPr>
          <w:rFonts w:ascii="Cambria" w:hAnsi="Cambria"/>
        </w:rPr>
      </w:pPr>
      <w:r>
        <w:rPr>
          <w:rFonts w:ascii="Cambria" w:hAnsi="Cambria"/>
        </w:rPr>
        <w:t>SM</w:t>
      </w:r>
      <w:r w:rsidR="00273A4A">
        <w:rPr>
          <w:rFonts w:ascii="Cambria" w:hAnsi="Cambria"/>
        </w:rPr>
        <w:t>xx</w:t>
      </w:r>
      <w:r>
        <w:rPr>
          <w:rFonts w:ascii="Cambria" w:hAnsi="Cambria"/>
        </w:rPr>
        <w:t xml:space="preserve"> – Men, country-specific </w:t>
      </w:r>
    </w:p>
    <w:p w14:paraId="0E9C9E33" w14:textId="77777777" w:rsidR="00273A4A" w:rsidRDefault="00273A4A" w:rsidP="00273A4A">
      <w:pPr>
        <w:pStyle w:val="ListParagraph"/>
        <w:ind w:left="1440"/>
        <w:jc w:val="both"/>
        <w:rPr>
          <w:rFonts w:ascii="Cambria" w:hAnsi="Cambria"/>
        </w:rPr>
      </w:pPr>
    </w:p>
    <w:p w14:paraId="6F3D223E" w14:textId="15D45A65" w:rsidR="00273A4A" w:rsidRDefault="00273A4A" w:rsidP="00273A4A">
      <w:pPr>
        <w:jc w:val="both"/>
        <w:rPr>
          <w:rFonts w:ascii="Cambria" w:hAnsi="Cambria"/>
          <w:b/>
        </w:rPr>
      </w:pPr>
      <w:r>
        <w:rPr>
          <w:rFonts w:ascii="Cambria" w:hAnsi="Cambria"/>
          <w:b/>
        </w:rPr>
        <w:t>Men, women &amp; household country specific variables, the xx = actual question number in the questionnaire.</w:t>
      </w:r>
    </w:p>
    <w:p w14:paraId="652C181F" w14:textId="77777777" w:rsidR="006767A8" w:rsidRDefault="006767A8" w:rsidP="00273A4A">
      <w:pPr>
        <w:jc w:val="both"/>
        <w:rPr>
          <w:rFonts w:ascii="Cambria" w:hAnsi="Cambria"/>
          <w:b/>
        </w:rPr>
      </w:pPr>
    </w:p>
    <w:p w14:paraId="67A65332" w14:textId="2EB01B26" w:rsidR="006767A8" w:rsidRDefault="006767A8" w:rsidP="00273A4A">
      <w:pPr>
        <w:jc w:val="both"/>
        <w:rPr>
          <w:rFonts w:ascii="Cambria" w:hAnsi="Cambria"/>
        </w:rPr>
      </w:pPr>
      <w:r>
        <w:rPr>
          <w:rFonts w:ascii="Cambria" w:hAnsi="Cambria"/>
          <w:b/>
        </w:rPr>
        <w:t xml:space="preserve">Missing Value Codes: </w:t>
      </w:r>
      <w:r>
        <w:rPr>
          <w:rFonts w:ascii="Cambria" w:hAnsi="Cambria"/>
        </w:rPr>
        <w:t>9, 99, 999, etc.</w:t>
      </w:r>
    </w:p>
    <w:p w14:paraId="158F1F4A" w14:textId="62962950" w:rsidR="006767A8" w:rsidRDefault="006767A8" w:rsidP="00273A4A">
      <w:pPr>
        <w:jc w:val="both"/>
        <w:rPr>
          <w:rFonts w:ascii="Cambria" w:hAnsi="Cambria"/>
        </w:rPr>
      </w:pPr>
      <w:r>
        <w:rPr>
          <w:rFonts w:ascii="Cambria" w:hAnsi="Cambria"/>
          <w:b/>
        </w:rPr>
        <w:t xml:space="preserve">Inconsistent </w:t>
      </w:r>
      <w:r w:rsidR="002F7D97">
        <w:rPr>
          <w:rFonts w:ascii="Cambria" w:hAnsi="Cambria"/>
          <w:b/>
        </w:rPr>
        <w:t xml:space="preserve">Codes: </w:t>
      </w:r>
      <w:r w:rsidR="002F7D97">
        <w:rPr>
          <w:rFonts w:ascii="Cambria" w:hAnsi="Cambria"/>
        </w:rPr>
        <w:t>7, 97, 997, etc.</w:t>
      </w:r>
    </w:p>
    <w:p w14:paraId="2516465D" w14:textId="163786C7" w:rsidR="002F7D97" w:rsidRDefault="002F7D97" w:rsidP="00273A4A">
      <w:pPr>
        <w:jc w:val="both"/>
        <w:rPr>
          <w:rFonts w:ascii="Cambria" w:hAnsi="Cambria"/>
        </w:rPr>
      </w:pPr>
      <w:r>
        <w:rPr>
          <w:rFonts w:ascii="Cambria" w:hAnsi="Cambria"/>
          <w:b/>
        </w:rPr>
        <w:t xml:space="preserve">‘Don’t Know’ response: </w:t>
      </w:r>
      <w:r>
        <w:rPr>
          <w:rFonts w:ascii="Cambria" w:hAnsi="Cambria"/>
        </w:rPr>
        <w:t>8, 98, 998, etc.</w:t>
      </w:r>
    </w:p>
    <w:p w14:paraId="6A994C76" w14:textId="619B967D" w:rsidR="00733070" w:rsidRDefault="00733070" w:rsidP="00273A4A">
      <w:pPr>
        <w:jc w:val="both"/>
        <w:rPr>
          <w:rFonts w:ascii="Cambria" w:hAnsi="Cambria"/>
        </w:rPr>
      </w:pPr>
      <w:r>
        <w:rPr>
          <w:rFonts w:ascii="Cambria" w:hAnsi="Cambria"/>
          <w:b/>
        </w:rPr>
        <w:t xml:space="preserve">Negative Response: </w:t>
      </w:r>
      <w:r>
        <w:rPr>
          <w:rFonts w:ascii="Cambria" w:hAnsi="Cambria"/>
        </w:rPr>
        <w:t xml:space="preserve">0 i.e. “No education”, </w:t>
      </w:r>
      <w:r w:rsidR="0070426C">
        <w:rPr>
          <w:rFonts w:ascii="Cambria" w:hAnsi="Cambria"/>
        </w:rPr>
        <w:t xml:space="preserve">“No”, </w:t>
      </w:r>
      <w:r w:rsidR="002B3919">
        <w:rPr>
          <w:rFonts w:ascii="Cambria" w:hAnsi="Cambria"/>
        </w:rPr>
        <w:t>“No problem”, etc.</w:t>
      </w:r>
    </w:p>
    <w:p w14:paraId="6402CF76" w14:textId="21A95BF3" w:rsidR="002B3919" w:rsidRPr="000B424F" w:rsidRDefault="000B424F" w:rsidP="00273A4A">
      <w:pPr>
        <w:jc w:val="both"/>
        <w:rPr>
          <w:rFonts w:ascii="Cambria" w:hAnsi="Cambria"/>
        </w:rPr>
      </w:pPr>
      <w:r>
        <w:rPr>
          <w:rFonts w:ascii="Cambria" w:hAnsi="Cambria"/>
          <w:b/>
        </w:rPr>
        <w:t xml:space="preserve">Blank: </w:t>
      </w:r>
      <w:r>
        <w:rPr>
          <w:rFonts w:ascii="Cambria" w:hAnsi="Cambria"/>
        </w:rPr>
        <w:t>Not applicable to this respondent</w:t>
      </w:r>
    </w:p>
    <w:p w14:paraId="48A50E37" w14:textId="77777777" w:rsidR="002F7D97" w:rsidRDefault="002F7D97" w:rsidP="00273A4A">
      <w:pPr>
        <w:jc w:val="both"/>
        <w:rPr>
          <w:rFonts w:ascii="Cambria" w:hAnsi="Cambria"/>
        </w:rPr>
      </w:pPr>
    </w:p>
    <w:p w14:paraId="0954D336" w14:textId="1881A268" w:rsidR="002F7D97" w:rsidRDefault="002F7D97" w:rsidP="00273A4A">
      <w:pPr>
        <w:jc w:val="both"/>
        <w:rPr>
          <w:rFonts w:ascii="Cambria" w:hAnsi="Cambria"/>
        </w:rPr>
      </w:pPr>
      <w:r w:rsidRPr="00D87472">
        <w:rPr>
          <w:rFonts w:ascii="Cambria" w:hAnsi="Cambria"/>
          <w:b/>
        </w:rPr>
        <w:t>Missing, inconsistent, and “don’t know” codes must be excluded when calculating statistics such as means or medians</w:t>
      </w:r>
      <w:r w:rsidRPr="002F7D97">
        <w:rPr>
          <w:rFonts w:ascii="Cambria" w:hAnsi="Cambria"/>
        </w:rPr>
        <w:t xml:space="preserve">; otherwise they will be treated as real values. For example, if they are not excluded to calculate the mean age at first sex, eventually the mean will be inflated by ages 97, 98, and 99. </w:t>
      </w:r>
    </w:p>
    <w:p w14:paraId="0EE51387" w14:textId="77777777" w:rsidR="00A075FF" w:rsidRDefault="00A075FF" w:rsidP="00273A4A">
      <w:pPr>
        <w:jc w:val="both"/>
        <w:rPr>
          <w:rFonts w:ascii="Cambria" w:hAnsi="Cambria"/>
        </w:rPr>
      </w:pPr>
    </w:p>
    <w:p w14:paraId="052AD752" w14:textId="41EE50AD" w:rsidR="00A075FF" w:rsidRDefault="00A075FF" w:rsidP="00273A4A">
      <w:pPr>
        <w:jc w:val="both"/>
        <w:rPr>
          <w:rFonts w:ascii="Cambria" w:hAnsi="Cambria"/>
          <w:b/>
          <w:u w:val="single"/>
        </w:rPr>
      </w:pPr>
      <w:r w:rsidRPr="00A66458">
        <w:rPr>
          <w:rFonts w:ascii="Cambria" w:hAnsi="Cambria"/>
          <w:b/>
          <w:u w:val="single"/>
        </w:rPr>
        <w:t>Sampling Weights</w:t>
      </w:r>
    </w:p>
    <w:p w14:paraId="5ABD6785" w14:textId="77777777" w:rsidR="00A66458" w:rsidRPr="00A66458" w:rsidRDefault="00A66458" w:rsidP="00273A4A">
      <w:pPr>
        <w:jc w:val="both"/>
        <w:rPr>
          <w:rFonts w:ascii="Cambria" w:hAnsi="Cambria"/>
          <w:b/>
          <w:u w:val="single"/>
        </w:rPr>
      </w:pPr>
    </w:p>
    <w:p w14:paraId="57931DE2" w14:textId="266B03EC" w:rsidR="00A075FF" w:rsidRDefault="008A0596" w:rsidP="00273A4A">
      <w:pPr>
        <w:jc w:val="both"/>
        <w:rPr>
          <w:rFonts w:ascii="Cambria" w:hAnsi="Cambria"/>
          <w:b/>
        </w:rPr>
      </w:pPr>
      <w:r w:rsidRPr="008A0596">
        <w:rPr>
          <w:rFonts w:ascii="Cambria" w:hAnsi="Cambria"/>
        </w:rPr>
        <w:t>Sampling weights are adjustment factors applied to each case in tabulations to adjust for differences in probability of selection and interview between cases in a sample, either due to design or happenstance. In the DHS surveys, many times the sample is selected with unequal probability to expand the number of cases available (and hence reduce sample variability) for certain areas or subgroups for which statistics are needed. In this case, weights need to be applied when tabulations are made of statistics to produce the proper representation.</w:t>
      </w:r>
      <w:r w:rsidR="00BA5E2D">
        <w:rPr>
          <w:rFonts w:ascii="Cambria" w:hAnsi="Cambria"/>
        </w:rPr>
        <w:t xml:space="preserve"> </w:t>
      </w:r>
      <w:r w:rsidR="00BA5E2D" w:rsidRPr="00BA5E2D">
        <w:rPr>
          <w:rFonts w:ascii="Cambria" w:hAnsi="Cambria"/>
          <w:b/>
        </w:rPr>
        <w:t>Sample weights are calculated to six decimals but are presented in the standard recode files without the decimal point. They need to be divided by 1,000,000 before use to approximate the number of cases.</w:t>
      </w:r>
    </w:p>
    <w:p w14:paraId="3943990B" w14:textId="77777777" w:rsidR="00206371" w:rsidRDefault="00206371" w:rsidP="00273A4A">
      <w:pPr>
        <w:jc w:val="both"/>
        <w:rPr>
          <w:rFonts w:ascii="Cambria" w:hAnsi="Cambria"/>
          <w:b/>
        </w:rPr>
      </w:pPr>
    </w:p>
    <w:p w14:paraId="71531249" w14:textId="0219F594" w:rsidR="00206371" w:rsidRDefault="00ED2C72" w:rsidP="00273A4A">
      <w:pPr>
        <w:jc w:val="both"/>
        <w:rPr>
          <w:rFonts w:ascii="Cambria" w:hAnsi="Cambria"/>
          <w:b/>
          <w:u w:val="single"/>
        </w:rPr>
      </w:pPr>
      <w:r>
        <w:rPr>
          <w:rFonts w:ascii="Cambria" w:hAnsi="Cambria"/>
          <w:b/>
          <w:u w:val="single"/>
        </w:rPr>
        <w:t>Variable Descriptions</w:t>
      </w:r>
    </w:p>
    <w:p w14:paraId="404A6BE5" w14:textId="36283048" w:rsidR="00ED2C72" w:rsidRDefault="00ED2C72" w:rsidP="00273A4A">
      <w:pPr>
        <w:jc w:val="both"/>
        <w:rPr>
          <w:rFonts w:ascii="Cambria" w:hAnsi="Cambria"/>
          <w:b/>
        </w:rPr>
      </w:pPr>
      <w:r>
        <w:rPr>
          <w:rFonts w:ascii="Cambria" w:hAnsi="Cambria"/>
          <w:b/>
        </w:rPr>
        <w:t xml:space="preserve">MAP file: </w:t>
      </w:r>
      <w:r>
        <w:rPr>
          <w:rFonts w:ascii="Cambria" w:hAnsi="Cambria"/>
        </w:rPr>
        <w:t xml:space="preserve">Contains all variables in recode, variable codes, lengths of values corresponding to the variables, etc. </w:t>
      </w:r>
      <w:r w:rsidR="004D415E">
        <w:rPr>
          <w:rFonts w:ascii="Cambria" w:hAnsi="Cambria"/>
          <w:b/>
        </w:rPr>
        <w:t>Very clear to understand in text file.</w:t>
      </w:r>
    </w:p>
    <w:p w14:paraId="620DBA07" w14:textId="77777777" w:rsidR="004D415E" w:rsidRDefault="004D415E" w:rsidP="00273A4A">
      <w:pPr>
        <w:jc w:val="both"/>
        <w:rPr>
          <w:rFonts w:ascii="Cambria" w:hAnsi="Cambria"/>
          <w:b/>
        </w:rPr>
      </w:pPr>
    </w:p>
    <w:p w14:paraId="6498D6F2" w14:textId="7A7FE9AB" w:rsidR="004D415E" w:rsidRDefault="004D415E" w:rsidP="00273A4A">
      <w:pPr>
        <w:jc w:val="both"/>
        <w:rPr>
          <w:rFonts w:ascii="Cambria" w:hAnsi="Cambria"/>
        </w:rPr>
      </w:pPr>
      <w:r>
        <w:rPr>
          <w:rFonts w:ascii="Cambria" w:hAnsi="Cambria"/>
          <w:b/>
        </w:rPr>
        <w:t xml:space="preserve">SAS file: </w:t>
      </w:r>
      <w:r>
        <w:rPr>
          <w:rFonts w:ascii="Cambria" w:hAnsi="Cambria"/>
        </w:rPr>
        <w:t xml:space="preserve">Contains same </w:t>
      </w:r>
      <w:r w:rsidR="000A69FD">
        <w:rPr>
          <w:rFonts w:ascii="Cambria" w:hAnsi="Cambria"/>
        </w:rPr>
        <w:t>as MAP file</w:t>
      </w:r>
      <w:r>
        <w:rPr>
          <w:rFonts w:ascii="Cambria" w:hAnsi="Cambria"/>
        </w:rPr>
        <w:t>, harder to understan</w:t>
      </w:r>
      <w:r w:rsidR="001C4867">
        <w:rPr>
          <w:rFonts w:ascii="Cambria" w:hAnsi="Cambria"/>
        </w:rPr>
        <w:t>d as it is meant to be opened using a software</w:t>
      </w:r>
      <w:r>
        <w:rPr>
          <w:rFonts w:ascii="Cambria" w:hAnsi="Cambria"/>
        </w:rPr>
        <w:t>.</w:t>
      </w:r>
    </w:p>
    <w:p w14:paraId="429DC92A" w14:textId="77777777" w:rsidR="004D415E" w:rsidRDefault="004D415E" w:rsidP="00273A4A">
      <w:pPr>
        <w:jc w:val="both"/>
        <w:rPr>
          <w:rFonts w:ascii="Cambria" w:hAnsi="Cambria"/>
        </w:rPr>
      </w:pPr>
    </w:p>
    <w:p w14:paraId="73A30A35" w14:textId="77777777" w:rsidR="000A69FD" w:rsidRDefault="000A69FD" w:rsidP="00273A4A">
      <w:pPr>
        <w:jc w:val="both"/>
        <w:rPr>
          <w:rFonts w:ascii="Cambria" w:hAnsi="Cambria"/>
        </w:rPr>
      </w:pPr>
    </w:p>
    <w:p w14:paraId="0AAE140D" w14:textId="6D47B45E" w:rsidR="004D415E" w:rsidRDefault="005249F8" w:rsidP="00273A4A">
      <w:pPr>
        <w:jc w:val="both"/>
        <w:rPr>
          <w:rFonts w:ascii="Cambria" w:hAnsi="Cambria"/>
          <w:b/>
          <w:u w:val="single"/>
        </w:rPr>
      </w:pPr>
      <w:r>
        <w:rPr>
          <w:rFonts w:ascii="Cambria" w:hAnsi="Cambria"/>
          <w:b/>
          <w:u w:val="single"/>
        </w:rPr>
        <w:t>Cote D’Ivoire Data</w:t>
      </w:r>
    </w:p>
    <w:p w14:paraId="7574566F" w14:textId="77777777" w:rsidR="00447F43" w:rsidRDefault="00447F43" w:rsidP="00273A4A">
      <w:pPr>
        <w:jc w:val="both"/>
        <w:rPr>
          <w:rFonts w:ascii="Cambria" w:hAnsi="Cambria"/>
          <w:b/>
          <w:u w:val="single"/>
        </w:rPr>
      </w:pPr>
    </w:p>
    <w:p w14:paraId="2787E763" w14:textId="0F9293C8" w:rsidR="001F4458" w:rsidRDefault="001F4458" w:rsidP="00273A4A">
      <w:pPr>
        <w:jc w:val="both"/>
        <w:rPr>
          <w:rFonts w:ascii="Cambria" w:hAnsi="Cambria"/>
          <w:b/>
        </w:rPr>
      </w:pPr>
      <w:r>
        <w:rPr>
          <w:rFonts w:ascii="Cambria" w:hAnsi="Cambria"/>
          <w:b/>
        </w:rPr>
        <w:t>Available</w:t>
      </w:r>
      <w:r w:rsidR="004E4BD3">
        <w:rPr>
          <w:rFonts w:ascii="Cambria" w:hAnsi="Cambria"/>
          <w:b/>
        </w:rPr>
        <w:t xml:space="preserve"> Files</w:t>
      </w:r>
      <w:r>
        <w:rPr>
          <w:rFonts w:ascii="Cambria" w:hAnsi="Cambria"/>
          <w:b/>
        </w:rPr>
        <w:t>:</w:t>
      </w:r>
    </w:p>
    <w:p w14:paraId="23C49B41" w14:textId="03D6ED27" w:rsidR="001F4458" w:rsidRPr="002640EC" w:rsidRDefault="002640EC" w:rsidP="002640EC">
      <w:pPr>
        <w:pStyle w:val="ListParagraph"/>
        <w:numPr>
          <w:ilvl w:val="0"/>
          <w:numId w:val="9"/>
        </w:numPr>
        <w:jc w:val="both"/>
        <w:rPr>
          <w:rFonts w:ascii="Cambria" w:hAnsi="Cambria"/>
        </w:rPr>
      </w:pPr>
      <w:r>
        <w:rPr>
          <w:rFonts w:ascii="Cambria" w:hAnsi="Cambria"/>
          <w:b/>
        </w:rPr>
        <w:t>Household Recode</w:t>
      </w:r>
    </w:p>
    <w:p w14:paraId="547E8E06" w14:textId="2EEE968C" w:rsidR="002640EC" w:rsidRDefault="002640EC" w:rsidP="002640EC">
      <w:pPr>
        <w:pStyle w:val="ListParagraph"/>
        <w:jc w:val="both"/>
        <w:rPr>
          <w:rFonts w:ascii="Cambria" w:hAnsi="Cambria"/>
        </w:rPr>
      </w:pPr>
      <w:r>
        <w:rPr>
          <w:rFonts w:ascii="Cambria" w:hAnsi="Cambria"/>
        </w:rPr>
        <w:t xml:space="preserve">One record for each household. Includes member’s rooster but no information from individual men/women questionnaire. </w:t>
      </w:r>
      <w:r w:rsidRPr="002640EC">
        <w:rPr>
          <w:rFonts w:ascii="Cambria" w:hAnsi="Cambria"/>
          <w:b/>
        </w:rPr>
        <w:t xml:space="preserve">Unit of analysis: </w:t>
      </w:r>
      <w:r w:rsidR="007F077A">
        <w:rPr>
          <w:rFonts w:ascii="Cambria" w:hAnsi="Cambria"/>
        </w:rPr>
        <w:t>H</w:t>
      </w:r>
      <w:r>
        <w:rPr>
          <w:rFonts w:ascii="Cambria" w:hAnsi="Cambria"/>
        </w:rPr>
        <w:t>ousehold.</w:t>
      </w:r>
    </w:p>
    <w:p w14:paraId="06E1184A" w14:textId="77777777" w:rsidR="007F077A" w:rsidRDefault="007F077A" w:rsidP="002640EC">
      <w:pPr>
        <w:pStyle w:val="ListParagraph"/>
        <w:jc w:val="both"/>
        <w:rPr>
          <w:rFonts w:ascii="Cambria" w:hAnsi="Cambria"/>
        </w:rPr>
      </w:pPr>
    </w:p>
    <w:p w14:paraId="23FE3DA7" w14:textId="77777777" w:rsidR="00380818" w:rsidRPr="002640EC" w:rsidRDefault="00380818" w:rsidP="00380818">
      <w:pPr>
        <w:pStyle w:val="ListParagraph"/>
        <w:numPr>
          <w:ilvl w:val="0"/>
          <w:numId w:val="9"/>
        </w:numPr>
        <w:jc w:val="both"/>
        <w:rPr>
          <w:rFonts w:ascii="Cambria" w:hAnsi="Cambria"/>
        </w:rPr>
      </w:pPr>
      <w:r>
        <w:rPr>
          <w:rFonts w:ascii="Cambria" w:hAnsi="Cambria"/>
          <w:b/>
        </w:rPr>
        <w:t>Person Recode</w:t>
      </w:r>
    </w:p>
    <w:p w14:paraId="2483D175" w14:textId="1C98A764" w:rsidR="002640EC" w:rsidRDefault="001712F4" w:rsidP="002640EC">
      <w:pPr>
        <w:pStyle w:val="ListParagraph"/>
        <w:jc w:val="both"/>
        <w:rPr>
          <w:rFonts w:ascii="Cambria" w:hAnsi="Cambria"/>
        </w:rPr>
      </w:pPr>
      <w:r>
        <w:rPr>
          <w:rFonts w:ascii="Cambria" w:hAnsi="Cambria"/>
        </w:rPr>
        <w:t>One</w:t>
      </w:r>
      <w:r w:rsidR="007F077A">
        <w:rPr>
          <w:rFonts w:ascii="Cambria" w:hAnsi="Cambria"/>
        </w:rPr>
        <w:t xml:space="preserve"> record for each household member. </w:t>
      </w:r>
      <w:r w:rsidR="007F077A">
        <w:rPr>
          <w:rFonts w:ascii="Cambria" w:hAnsi="Cambria"/>
          <w:b/>
        </w:rPr>
        <w:t xml:space="preserve">Unit of analysis: </w:t>
      </w:r>
      <w:r w:rsidR="007F077A">
        <w:rPr>
          <w:rFonts w:ascii="Cambria" w:hAnsi="Cambria"/>
        </w:rPr>
        <w:t>Household member.</w:t>
      </w:r>
    </w:p>
    <w:p w14:paraId="12124511" w14:textId="77777777" w:rsidR="007F077A" w:rsidRPr="007F077A" w:rsidRDefault="007F077A" w:rsidP="002640EC">
      <w:pPr>
        <w:pStyle w:val="ListParagraph"/>
        <w:jc w:val="both"/>
        <w:rPr>
          <w:rFonts w:ascii="Cambria" w:hAnsi="Cambria"/>
        </w:rPr>
      </w:pPr>
    </w:p>
    <w:p w14:paraId="69447F5C" w14:textId="35935BBC" w:rsidR="002640EC" w:rsidRPr="002640EC" w:rsidRDefault="002640EC" w:rsidP="002640EC">
      <w:pPr>
        <w:pStyle w:val="ListParagraph"/>
        <w:numPr>
          <w:ilvl w:val="0"/>
          <w:numId w:val="9"/>
        </w:numPr>
        <w:jc w:val="both"/>
        <w:rPr>
          <w:rFonts w:ascii="Cambria" w:hAnsi="Cambria"/>
        </w:rPr>
      </w:pPr>
      <w:r>
        <w:rPr>
          <w:rFonts w:ascii="Cambria" w:hAnsi="Cambria"/>
          <w:b/>
        </w:rPr>
        <w:t>Individual Recode</w:t>
      </w:r>
    </w:p>
    <w:p w14:paraId="70073531" w14:textId="5354203C" w:rsidR="002640EC" w:rsidRDefault="001712F4" w:rsidP="002640EC">
      <w:pPr>
        <w:pStyle w:val="ListParagraph"/>
        <w:jc w:val="both"/>
        <w:rPr>
          <w:rFonts w:ascii="Cambria" w:hAnsi="Cambria"/>
        </w:rPr>
      </w:pPr>
      <w:r>
        <w:rPr>
          <w:rFonts w:ascii="Cambria" w:hAnsi="Cambria"/>
        </w:rPr>
        <w:t>O</w:t>
      </w:r>
      <w:r w:rsidR="0037033B">
        <w:rPr>
          <w:rFonts w:ascii="Cambria" w:hAnsi="Cambria"/>
        </w:rPr>
        <w:t>ne record for every eligible woman defined in the household schedule. Has variables from women’s questionnaire and also household questionnaire.</w:t>
      </w:r>
    </w:p>
    <w:p w14:paraId="24515A17" w14:textId="77777777" w:rsidR="00036D0C" w:rsidRPr="002640EC" w:rsidRDefault="00036D0C" w:rsidP="002640EC">
      <w:pPr>
        <w:pStyle w:val="ListParagraph"/>
        <w:jc w:val="both"/>
        <w:rPr>
          <w:rFonts w:ascii="Cambria" w:hAnsi="Cambria"/>
        </w:rPr>
      </w:pPr>
    </w:p>
    <w:p w14:paraId="71330C24" w14:textId="78C924B1" w:rsidR="002640EC" w:rsidRPr="00871D61" w:rsidRDefault="002640EC" w:rsidP="002640EC">
      <w:pPr>
        <w:pStyle w:val="ListParagraph"/>
        <w:numPr>
          <w:ilvl w:val="0"/>
          <w:numId w:val="9"/>
        </w:numPr>
        <w:jc w:val="both"/>
        <w:rPr>
          <w:rFonts w:ascii="Cambria" w:hAnsi="Cambria"/>
        </w:rPr>
      </w:pPr>
      <w:r>
        <w:rPr>
          <w:rFonts w:ascii="Cambria" w:hAnsi="Cambria"/>
          <w:b/>
        </w:rPr>
        <w:t>Child Recode</w:t>
      </w:r>
    </w:p>
    <w:p w14:paraId="3215AFD7" w14:textId="1BAAF75C" w:rsidR="00871D61" w:rsidRDefault="001712F4" w:rsidP="00871D61">
      <w:pPr>
        <w:pStyle w:val="ListParagraph"/>
        <w:jc w:val="both"/>
        <w:rPr>
          <w:rFonts w:ascii="Cambria" w:hAnsi="Cambria"/>
        </w:rPr>
      </w:pPr>
      <w:r>
        <w:rPr>
          <w:rFonts w:ascii="Cambria" w:hAnsi="Cambria"/>
        </w:rPr>
        <w:t>O</w:t>
      </w:r>
      <w:r w:rsidR="00DD1596">
        <w:rPr>
          <w:rFonts w:ascii="Cambria" w:hAnsi="Cambria"/>
        </w:rPr>
        <w:t>ne record for each child of interviewed women, born 5 years before the survey.</w:t>
      </w:r>
      <w:r w:rsidR="008D3F5B">
        <w:rPr>
          <w:rFonts w:ascii="Cambria" w:hAnsi="Cambria"/>
        </w:rPr>
        <w:t xml:space="preserve"> Data for the mother of the child is included.</w:t>
      </w:r>
    </w:p>
    <w:p w14:paraId="544A8FC7" w14:textId="77777777" w:rsidR="002F38F2" w:rsidRPr="00871D61" w:rsidRDefault="002F38F2" w:rsidP="00871D61">
      <w:pPr>
        <w:pStyle w:val="ListParagraph"/>
        <w:jc w:val="both"/>
        <w:rPr>
          <w:rFonts w:ascii="Cambria" w:hAnsi="Cambria"/>
        </w:rPr>
      </w:pPr>
    </w:p>
    <w:p w14:paraId="30A659A0" w14:textId="049F7E1E" w:rsidR="002640EC" w:rsidRPr="00226831" w:rsidRDefault="002640EC" w:rsidP="002640EC">
      <w:pPr>
        <w:pStyle w:val="ListParagraph"/>
        <w:numPr>
          <w:ilvl w:val="0"/>
          <w:numId w:val="9"/>
        </w:numPr>
        <w:jc w:val="both"/>
        <w:rPr>
          <w:rFonts w:ascii="Cambria" w:hAnsi="Cambria"/>
        </w:rPr>
      </w:pPr>
      <w:r>
        <w:rPr>
          <w:rFonts w:ascii="Cambria" w:hAnsi="Cambria"/>
          <w:b/>
        </w:rPr>
        <w:t>Men Recode</w:t>
      </w:r>
    </w:p>
    <w:p w14:paraId="6E3E8C27" w14:textId="1E908FED" w:rsidR="00226831" w:rsidRDefault="001712F4" w:rsidP="00226831">
      <w:pPr>
        <w:pStyle w:val="ListParagraph"/>
        <w:jc w:val="both"/>
        <w:rPr>
          <w:rFonts w:ascii="Cambria" w:hAnsi="Cambria"/>
        </w:rPr>
      </w:pPr>
      <w:r>
        <w:rPr>
          <w:rFonts w:ascii="Cambria" w:hAnsi="Cambria"/>
        </w:rPr>
        <w:t>O</w:t>
      </w:r>
      <w:r w:rsidR="00226831">
        <w:rPr>
          <w:rFonts w:ascii="Cambria" w:hAnsi="Cambria"/>
        </w:rPr>
        <w:t xml:space="preserve">ne record for every eligible man as defined in the </w:t>
      </w:r>
      <w:r w:rsidR="00FC19AB">
        <w:rPr>
          <w:rFonts w:ascii="Cambria" w:hAnsi="Cambria"/>
        </w:rPr>
        <w:t xml:space="preserve">household schedule. </w:t>
      </w:r>
      <w:r w:rsidR="00527105">
        <w:rPr>
          <w:rFonts w:ascii="Cambria" w:hAnsi="Cambria"/>
        </w:rPr>
        <w:t xml:space="preserve"> </w:t>
      </w:r>
    </w:p>
    <w:p w14:paraId="3B2B360B" w14:textId="77777777" w:rsidR="006D2D91" w:rsidRDefault="006D2D91" w:rsidP="00226831">
      <w:pPr>
        <w:pStyle w:val="ListParagraph"/>
        <w:jc w:val="both"/>
        <w:rPr>
          <w:rFonts w:ascii="Cambria" w:hAnsi="Cambria"/>
        </w:rPr>
      </w:pPr>
    </w:p>
    <w:p w14:paraId="6A00ADD8" w14:textId="77777777" w:rsidR="00A16E80" w:rsidRPr="002640EC" w:rsidRDefault="00A16E80" w:rsidP="00A16E80">
      <w:pPr>
        <w:pStyle w:val="ListParagraph"/>
        <w:numPr>
          <w:ilvl w:val="0"/>
          <w:numId w:val="9"/>
        </w:numPr>
        <w:jc w:val="both"/>
        <w:rPr>
          <w:rFonts w:ascii="Cambria" w:hAnsi="Cambria"/>
        </w:rPr>
      </w:pPr>
      <w:r>
        <w:rPr>
          <w:rFonts w:ascii="Cambria" w:hAnsi="Cambria"/>
          <w:b/>
        </w:rPr>
        <w:t>Couple Recode</w:t>
      </w:r>
    </w:p>
    <w:p w14:paraId="14FA8658" w14:textId="748E5B6F" w:rsidR="00A16E80" w:rsidRDefault="007A4B2E" w:rsidP="00226831">
      <w:pPr>
        <w:pStyle w:val="ListParagraph"/>
        <w:jc w:val="both"/>
        <w:rPr>
          <w:rFonts w:ascii="Cambria" w:hAnsi="Cambria"/>
        </w:rPr>
      </w:pPr>
      <w:r>
        <w:rPr>
          <w:rFonts w:ascii="Cambria" w:hAnsi="Cambria"/>
        </w:rPr>
        <w:t>One record for each couple.</w:t>
      </w:r>
    </w:p>
    <w:p w14:paraId="371A1A13" w14:textId="77777777" w:rsidR="00A16E80" w:rsidRDefault="00A16E80" w:rsidP="00226831">
      <w:pPr>
        <w:pStyle w:val="ListParagraph"/>
        <w:jc w:val="both"/>
        <w:rPr>
          <w:rFonts w:ascii="Cambria" w:hAnsi="Cambria"/>
        </w:rPr>
      </w:pPr>
    </w:p>
    <w:p w14:paraId="53ECB6BC" w14:textId="77777777" w:rsidR="006D2D91" w:rsidRPr="002640EC" w:rsidRDefault="006D2D91" w:rsidP="006D2D91">
      <w:pPr>
        <w:pStyle w:val="ListParagraph"/>
        <w:numPr>
          <w:ilvl w:val="0"/>
          <w:numId w:val="9"/>
        </w:numPr>
        <w:jc w:val="both"/>
        <w:rPr>
          <w:rFonts w:ascii="Cambria" w:hAnsi="Cambria"/>
        </w:rPr>
      </w:pPr>
      <w:r>
        <w:rPr>
          <w:rFonts w:ascii="Cambria" w:hAnsi="Cambria"/>
          <w:b/>
        </w:rPr>
        <w:t>Birth Recode</w:t>
      </w:r>
    </w:p>
    <w:p w14:paraId="5742A08A" w14:textId="7AED9B8E" w:rsidR="00871D61" w:rsidRPr="001712F4" w:rsidRDefault="001712F4" w:rsidP="00226831">
      <w:pPr>
        <w:pStyle w:val="ListParagraph"/>
        <w:jc w:val="both"/>
        <w:rPr>
          <w:rFonts w:ascii="Cambria" w:hAnsi="Cambria"/>
        </w:rPr>
      </w:pPr>
      <w:r>
        <w:rPr>
          <w:rFonts w:ascii="Cambria" w:hAnsi="Cambria"/>
        </w:rPr>
        <w:t xml:space="preserve">One record for every child born to an interviewed woman. It is the full birth history of all interviewed women. </w:t>
      </w:r>
      <w:r>
        <w:rPr>
          <w:rFonts w:ascii="Cambria" w:hAnsi="Cambria"/>
          <w:b/>
        </w:rPr>
        <w:t xml:space="preserve">Can be used to calculate </w:t>
      </w:r>
      <w:bookmarkStart w:id="1" w:name="_GoBack"/>
      <w:r>
        <w:rPr>
          <w:rFonts w:ascii="Cambria" w:hAnsi="Cambria"/>
          <w:b/>
        </w:rPr>
        <w:t>mortality</w:t>
      </w:r>
      <w:bookmarkEnd w:id="1"/>
      <w:r>
        <w:rPr>
          <w:rFonts w:ascii="Cambria" w:hAnsi="Cambria"/>
          <w:b/>
        </w:rPr>
        <w:t xml:space="preserve"> rate. </w:t>
      </w:r>
    </w:p>
    <w:p w14:paraId="03C5257B" w14:textId="77777777" w:rsidR="006D2D91" w:rsidRPr="00226831" w:rsidRDefault="006D2D91" w:rsidP="00226831">
      <w:pPr>
        <w:pStyle w:val="ListParagraph"/>
        <w:jc w:val="both"/>
        <w:rPr>
          <w:rFonts w:ascii="Cambria" w:hAnsi="Cambria"/>
        </w:rPr>
      </w:pPr>
    </w:p>
    <w:p w14:paraId="579184C6" w14:textId="62E09735" w:rsidR="002640EC" w:rsidRPr="00876CA9" w:rsidRDefault="002640EC" w:rsidP="002640EC">
      <w:pPr>
        <w:pStyle w:val="ListParagraph"/>
        <w:numPr>
          <w:ilvl w:val="0"/>
          <w:numId w:val="9"/>
        </w:numPr>
        <w:jc w:val="both"/>
        <w:rPr>
          <w:rFonts w:ascii="Cambria" w:hAnsi="Cambria"/>
        </w:rPr>
      </w:pPr>
      <w:r>
        <w:rPr>
          <w:rFonts w:ascii="Cambria" w:hAnsi="Cambria"/>
          <w:b/>
        </w:rPr>
        <w:t>AIDS Recode</w:t>
      </w:r>
    </w:p>
    <w:p w14:paraId="6E952779" w14:textId="43F161CA" w:rsidR="00876CA9" w:rsidRDefault="00351CD7" w:rsidP="00876CA9">
      <w:pPr>
        <w:pStyle w:val="ListParagraph"/>
        <w:jc w:val="both"/>
        <w:rPr>
          <w:rFonts w:ascii="Cambria" w:hAnsi="Cambria"/>
        </w:rPr>
      </w:pPr>
      <w:r>
        <w:rPr>
          <w:rFonts w:ascii="Cambria" w:hAnsi="Cambria"/>
        </w:rPr>
        <w:t>One record for every individual whose blood was drawn for HIV testing.</w:t>
      </w:r>
      <w:r w:rsidR="000F51EA">
        <w:rPr>
          <w:rFonts w:ascii="Cambria" w:hAnsi="Cambria"/>
        </w:rPr>
        <w:t xml:space="preserve"> Can be linked to household, men and individual recode files.</w:t>
      </w:r>
    </w:p>
    <w:p w14:paraId="4D19048A" w14:textId="77777777" w:rsidR="008C2D84" w:rsidRPr="00876CA9" w:rsidRDefault="008C2D84" w:rsidP="00876CA9">
      <w:pPr>
        <w:pStyle w:val="ListParagraph"/>
        <w:jc w:val="both"/>
        <w:rPr>
          <w:rFonts w:ascii="Cambria" w:hAnsi="Cambria"/>
        </w:rPr>
      </w:pPr>
    </w:p>
    <w:p w14:paraId="60C3EED9" w14:textId="2761D599" w:rsidR="002640EC" w:rsidRPr="002261D3" w:rsidRDefault="002640EC" w:rsidP="002640EC">
      <w:pPr>
        <w:pStyle w:val="ListParagraph"/>
        <w:numPr>
          <w:ilvl w:val="0"/>
          <w:numId w:val="9"/>
        </w:numPr>
        <w:jc w:val="both"/>
        <w:rPr>
          <w:rFonts w:ascii="Cambria" w:hAnsi="Cambria"/>
        </w:rPr>
      </w:pPr>
      <w:r>
        <w:rPr>
          <w:rFonts w:ascii="Cambria" w:hAnsi="Cambria"/>
          <w:b/>
        </w:rPr>
        <w:t>Geographic Data</w:t>
      </w:r>
    </w:p>
    <w:p w14:paraId="1C26E065" w14:textId="434B38F6" w:rsidR="002261D3" w:rsidRDefault="002261D3" w:rsidP="002261D3">
      <w:pPr>
        <w:pStyle w:val="ListParagraph"/>
        <w:jc w:val="both"/>
        <w:rPr>
          <w:rFonts w:ascii="Cambria" w:hAnsi="Cambria"/>
        </w:rPr>
      </w:pPr>
      <w:r>
        <w:rPr>
          <w:rFonts w:ascii="Cambria" w:hAnsi="Cambria"/>
        </w:rPr>
        <w:t xml:space="preserve">One record for every cluster the survey was conducted. Each cluster latitude and longitude of the </w:t>
      </w:r>
      <w:r w:rsidR="006D15F6">
        <w:rPr>
          <w:rFonts w:ascii="Cambria" w:hAnsi="Cambria"/>
        </w:rPr>
        <w:t>center</w:t>
      </w:r>
      <w:r>
        <w:rPr>
          <w:rFonts w:ascii="Cambria" w:hAnsi="Cambria"/>
        </w:rPr>
        <w:t xml:space="preserve"> of the cluster.</w:t>
      </w:r>
    </w:p>
    <w:p w14:paraId="1A7B557D" w14:textId="77777777" w:rsidR="002261D3" w:rsidRPr="002261D3" w:rsidRDefault="002261D3" w:rsidP="002261D3">
      <w:pPr>
        <w:pStyle w:val="ListParagraph"/>
        <w:jc w:val="both"/>
        <w:rPr>
          <w:rFonts w:ascii="Cambria" w:hAnsi="Cambria"/>
        </w:rPr>
      </w:pPr>
    </w:p>
    <w:p w14:paraId="6303E47F" w14:textId="6F4C12EA" w:rsidR="002640EC" w:rsidRPr="006B727B" w:rsidRDefault="002640EC" w:rsidP="002640EC">
      <w:pPr>
        <w:pStyle w:val="ListParagraph"/>
        <w:numPr>
          <w:ilvl w:val="0"/>
          <w:numId w:val="9"/>
        </w:numPr>
        <w:jc w:val="both"/>
        <w:rPr>
          <w:rFonts w:ascii="Cambria" w:hAnsi="Cambria"/>
        </w:rPr>
      </w:pPr>
      <w:r>
        <w:rPr>
          <w:rFonts w:ascii="Cambria" w:hAnsi="Cambria"/>
          <w:b/>
        </w:rPr>
        <w:t>Geospatial Covariates</w:t>
      </w:r>
    </w:p>
    <w:p w14:paraId="21405468" w14:textId="5629C923" w:rsidR="006B727B" w:rsidRPr="0037722F" w:rsidRDefault="0037722F" w:rsidP="006B727B">
      <w:pPr>
        <w:pStyle w:val="ListParagraph"/>
        <w:jc w:val="both"/>
        <w:rPr>
          <w:rFonts w:ascii="Cambria" w:hAnsi="Cambria"/>
        </w:rPr>
      </w:pPr>
      <w:r>
        <w:rPr>
          <w:rFonts w:ascii="Cambria" w:hAnsi="Cambria"/>
        </w:rPr>
        <w:t>One record per cluster the survey was conducted</w:t>
      </w:r>
      <w:r w:rsidR="00531161">
        <w:rPr>
          <w:rFonts w:ascii="Cambria" w:hAnsi="Cambria"/>
        </w:rPr>
        <w:t xml:space="preserve"> containing most common geospatial covariates</w:t>
      </w:r>
      <w:r>
        <w:rPr>
          <w:rFonts w:ascii="Cambria" w:hAnsi="Cambria"/>
        </w:rPr>
        <w:t xml:space="preserve">. </w:t>
      </w:r>
      <w:r w:rsidR="006B7F86">
        <w:rPr>
          <w:rFonts w:ascii="Cambria" w:hAnsi="Cambria"/>
        </w:rPr>
        <w:t>Contains population count, population density</w:t>
      </w:r>
      <w:r w:rsidR="00CB0456">
        <w:rPr>
          <w:rFonts w:ascii="Cambria" w:hAnsi="Cambria"/>
        </w:rPr>
        <w:t xml:space="preserve"> and malaria </w:t>
      </w:r>
      <w:r w:rsidR="00B15731">
        <w:rPr>
          <w:rFonts w:ascii="Cambria" w:hAnsi="Cambria"/>
        </w:rPr>
        <w:t xml:space="preserve">(number of people showing clinical symptoms of malaria in cluster) </w:t>
      </w:r>
      <w:r w:rsidR="00CB0456">
        <w:rPr>
          <w:rFonts w:ascii="Cambria" w:hAnsi="Cambria"/>
        </w:rPr>
        <w:t>for years 2005, 2010 and 2015, etc.</w:t>
      </w:r>
    </w:p>
    <w:p w14:paraId="639A3B35" w14:textId="77777777" w:rsidR="00447F43" w:rsidRDefault="00447F43" w:rsidP="00447F43">
      <w:pPr>
        <w:jc w:val="both"/>
        <w:rPr>
          <w:rFonts w:ascii="Cambria" w:hAnsi="Cambria"/>
        </w:rPr>
      </w:pPr>
    </w:p>
    <w:p w14:paraId="2EDE579E" w14:textId="73228DF5" w:rsidR="00447F43" w:rsidRDefault="00447F43" w:rsidP="00447F43">
      <w:pPr>
        <w:jc w:val="both"/>
        <w:rPr>
          <w:rFonts w:ascii="Cambria" w:hAnsi="Cambria"/>
          <w:b/>
          <w:u w:val="single"/>
        </w:rPr>
      </w:pPr>
      <w:r>
        <w:rPr>
          <w:rFonts w:ascii="Cambria" w:hAnsi="Cambria"/>
          <w:b/>
          <w:u w:val="single"/>
        </w:rPr>
        <w:t>Files Needed for DHS Metrics:</w:t>
      </w:r>
    </w:p>
    <w:p w14:paraId="3B7ADAA4" w14:textId="77777777" w:rsidR="00447F43" w:rsidRDefault="00447F43" w:rsidP="00447F43">
      <w:pPr>
        <w:jc w:val="both"/>
        <w:rPr>
          <w:rFonts w:ascii="Cambria" w:hAnsi="Cambria"/>
          <w:b/>
          <w:u w:val="single"/>
        </w:rPr>
      </w:pPr>
    </w:p>
    <w:p w14:paraId="0B24D152" w14:textId="0956AF62" w:rsidR="00447F43" w:rsidRDefault="009A3D0D" w:rsidP="009A3D0D">
      <w:pPr>
        <w:pStyle w:val="ListParagraph"/>
        <w:numPr>
          <w:ilvl w:val="0"/>
          <w:numId w:val="10"/>
        </w:numPr>
        <w:jc w:val="both"/>
        <w:rPr>
          <w:rFonts w:ascii="Cambria" w:hAnsi="Cambria"/>
        </w:rPr>
      </w:pPr>
      <w:bookmarkStart w:id="2" w:name="OLE_LINK1"/>
      <w:r>
        <w:rPr>
          <w:rFonts w:ascii="Cambria" w:hAnsi="Cambria"/>
          <w:b/>
        </w:rPr>
        <w:t xml:space="preserve">HIV Rate: </w:t>
      </w:r>
      <w:r>
        <w:rPr>
          <w:rFonts w:ascii="Cambria" w:hAnsi="Cambria"/>
        </w:rPr>
        <w:t>AIDS Recode</w:t>
      </w:r>
    </w:p>
    <w:p w14:paraId="49E8F6F3" w14:textId="173A459D" w:rsidR="009A3D0D" w:rsidRDefault="003C7EB5" w:rsidP="009A3D0D">
      <w:pPr>
        <w:pStyle w:val="ListParagraph"/>
        <w:numPr>
          <w:ilvl w:val="0"/>
          <w:numId w:val="10"/>
        </w:numPr>
        <w:jc w:val="both"/>
        <w:rPr>
          <w:rFonts w:ascii="Cambria" w:hAnsi="Cambria"/>
        </w:rPr>
      </w:pPr>
      <w:r>
        <w:rPr>
          <w:rFonts w:ascii="Cambria" w:hAnsi="Cambria"/>
          <w:b/>
        </w:rPr>
        <w:t xml:space="preserve">Child Mortality Rate: </w:t>
      </w:r>
      <w:r>
        <w:rPr>
          <w:rFonts w:ascii="Cambria" w:hAnsi="Cambria"/>
        </w:rPr>
        <w:t>Birth Recode, Child Recode (if necessary)</w:t>
      </w:r>
    </w:p>
    <w:p w14:paraId="205BC3A1" w14:textId="04DD18DD" w:rsidR="003C7EB5" w:rsidRDefault="0015354B" w:rsidP="009A3D0D">
      <w:pPr>
        <w:pStyle w:val="ListParagraph"/>
        <w:numPr>
          <w:ilvl w:val="0"/>
          <w:numId w:val="10"/>
        </w:numPr>
        <w:jc w:val="both"/>
        <w:rPr>
          <w:rFonts w:ascii="Cambria" w:hAnsi="Cambria"/>
        </w:rPr>
      </w:pPr>
      <w:r>
        <w:rPr>
          <w:rFonts w:ascii="Cambria" w:hAnsi="Cambria"/>
          <w:b/>
        </w:rPr>
        <w:t xml:space="preserve">Malaria Rate: </w:t>
      </w:r>
      <w:r w:rsidR="004B3BA6">
        <w:rPr>
          <w:rFonts w:ascii="Cambria" w:hAnsi="Cambria"/>
        </w:rPr>
        <w:t>Household Recode</w:t>
      </w:r>
    </w:p>
    <w:p w14:paraId="310F7754" w14:textId="4535275D" w:rsidR="004B3BA6" w:rsidRPr="009A3D0D" w:rsidRDefault="004B3BA6" w:rsidP="009A3D0D">
      <w:pPr>
        <w:pStyle w:val="ListParagraph"/>
        <w:numPr>
          <w:ilvl w:val="0"/>
          <w:numId w:val="10"/>
        </w:numPr>
        <w:jc w:val="both"/>
        <w:rPr>
          <w:rFonts w:ascii="Cambria" w:hAnsi="Cambria"/>
        </w:rPr>
      </w:pPr>
      <w:r>
        <w:rPr>
          <w:rFonts w:ascii="Cambria" w:hAnsi="Cambria"/>
          <w:b/>
        </w:rPr>
        <w:t xml:space="preserve">Women’s Access to Health: </w:t>
      </w:r>
      <w:r>
        <w:rPr>
          <w:rFonts w:ascii="Cambria" w:hAnsi="Cambria"/>
        </w:rPr>
        <w:t>Individual Recode</w:t>
      </w:r>
    </w:p>
    <w:bookmarkEnd w:id="2"/>
    <w:p w14:paraId="0FACDBAE" w14:textId="77777777" w:rsidR="00447F43" w:rsidRPr="00447F43" w:rsidRDefault="00447F43" w:rsidP="00447F43">
      <w:pPr>
        <w:jc w:val="both"/>
        <w:rPr>
          <w:rFonts w:ascii="Cambria" w:hAnsi="Cambria"/>
        </w:rPr>
      </w:pPr>
    </w:p>
    <w:p w14:paraId="34B92010" w14:textId="7DA3E46E" w:rsidR="005249F8" w:rsidRDefault="00DD2C69" w:rsidP="00DD2C69">
      <w:pPr>
        <w:jc w:val="both"/>
        <w:rPr>
          <w:rFonts w:ascii="Cambria" w:hAnsi="Cambria"/>
          <w:b/>
        </w:rPr>
      </w:pPr>
      <w:r>
        <w:rPr>
          <w:rFonts w:ascii="Cambria" w:hAnsi="Cambria"/>
          <w:b/>
        </w:rPr>
        <w:t>Observations:</w:t>
      </w:r>
    </w:p>
    <w:p w14:paraId="1FA506B9" w14:textId="3A1DBC6B" w:rsidR="00A01A93" w:rsidRDefault="00DD2C69" w:rsidP="00CB7D6D">
      <w:pPr>
        <w:pStyle w:val="ListParagraph"/>
        <w:numPr>
          <w:ilvl w:val="0"/>
          <w:numId w:val="8"/>
        </w:numPr>
        <w:jc w:val="both"/>
        <w:rPr>
          <w:rFonts w:ascii="Cambria" w:hAnsi="Cambria"/>
        </w:rPr>
      </w:pPr>
      <w:r>
        <w:rPr>
          <w:rFonts w:ascii="Cambria" w:hAnsi="Cambria"/>
        </w:rPr>
        <w:t>Surveys done over 352 clusters</w:t>
      </w:r>
    </w:p>
    <w:p w14:paraId="5308BF6F" w14:textId="77777777" w:rsidR="00BE1E7D" w:rsidRDefault="00BE1E7D" w:rsidP="00BE1E7D">
      <w:pPr>
        <w:jc w:val="both"/>
        <w:rPr>
          <w:rFonts w:ascii="Cambria" w:hAnsi="Cambria"/>
        </w:rPr>
      </w:pPr>
    </w:p>
    <w:p w14:paraId="4F41C4EB" w14:textId="77777777" w:rsidR="00BE1E7D" w:rsidRDefault="00BE1E7D" w:rsidP="00BE1E7D">
      <w:pPr>
        <w:jc w:val="both"/>
        <w:rPr>
          <w:rFonts w:ascii="Cambria" w:hAnsi="Cambria"/>
        </w:rPr>
      </w:pPr>
    </w:p>
    <w:p w14:paraId="292C509A" w14:textId="4427984E" w:rsidR="00BE1E7D" w:rsidRDefault="00BE1E7D" w:rsidP="00BE1E7D">
      <w:pPr>
        <w:jc w:val="both"/>
        <w:rPr>
          <w:rFonts w:ascii="Cambria" w:hAnsi="Cambria"/>
        </w:rPr>
      </w:pPr>
      <w:r>
        <w:rPr>
          <w:rFonts w:ascii="Cambria" w:hAnsi="Cambria"/>
        </w:rPr>
        <w:t>Week 1:</w:t>
      </w:r>
    </w:p>
    <w:p w14:paraId="3E364CA8" w14:textId="3E0F7763" w:rsidR="00BE1E7D" w:rsidRDefault="00BE1E7D" w:rsidP="00BE1E7D">
      <w:pPr>
        <w:jc w:val="both"/>
        <w:rPr>
          <w:rFonts w:ascii="Cambria" w:hAnsi="Cambria"/>
        </w:rPr>
      </w:pPr>
      <w:r>
        <w:rPr>
          <w:rFonts w:ascii="Cambria" w:hAnsi="Cambria"/>
        </w:rPr>
        <w:t>Background readings</w:t>
      </w:r>
    </w:p>
    <w:p w14:paraId="525C6805" w14:textId="7B1D3612" w:rsidR="00BE1E7D" w:rsidRDefault="00BE1E7D" w:rsidP="00BE1E7D">
      <w:pPr>
        <w:jc w:val="both"/>
        <w:rPr>
          <w:rFonts w:ascii="Cambria" w:hAnsi="Cambria"/>
        </w:rPr>
      </w:pPr>
      <w:r>
        <w:rPr>
          <w:rFonts w:ascii="Cambria" w:hAnsi="Cambria"/>
        </w:rPr>
        <w:t>Getting access to data</w:t>
      </w:r>
    </w:p>
    <w:p w14:paraId="7263D632" w14:textId="466479CF" w:rsidR="00BE1E7D" w:rsidRDefault="00BE1E7D" w:rsidP="00BE1E7D">
      <w:pPr>
        <w:jc w:val="both"/>
        <w:rPr>
          <w:rFonts w:ascii="Cambria" w:hAnsi="Cambria"/>
        </w:rPr>
      </w:pPr>
      <w:r>
        <w:rPr>
          <w:rFonts w:ascii="Cambria" w:hAnsi="Cambria"/>
        </w:rPr>
        <w:t>Downloading data</w:t>
      </w:r>
    </w:p>
    <w:p w14:paraId="2AB03EC3" w14:textId="77777777" w:rsidR="00BE1E7D" w:rsidRDefault="00BE1E7D" w:rsidP="00BE1E7D">
      <w:pPr>
        <w:jc w:val="both"/>
        <w:rPr>
          <w:rFonts w:ascii="Cambria" w:hAnsi="Cambria"/>
        </w:rPr>
      </w:pPr>
    </w:p>
    <w:p w14:paraId="17A1D22B" w14:textId="7E051375" w:rsidR="00BE1E7D" w:rsidRDefault="00BE1E7D" w:rsidP="00BE1E7D">
      <w:pPr>
        <w:jc w:val="both"/>
        <w:rPr>
          <w:rFonts w:ascii="Cambria" w:hAnsi="Cambria"/>
        </w:rPr>
      </w:pPr>
      <w:r>
        <w:rPr>
          <w:rFonts w:ascii="Cambria" w:hAnsi="Cambria"/>
        </w:rPr>
        <w:t>Week 2:</w:t>
      </w:r>
    </w:p>
    <w:p w14:paraId="3608788A" w14:textId="584D68B6" w:rsidR="00BE1E7D" w:rsidRDefault="00BE1E7D" w:rsidP="00BE1E7D">
      <w:pPr>
        <w:jc w:val="both"/>
        <w:rPr>
          <w:rFonts w:ascii="Cambria" w:hAnsi="Cambria"/>
        </w:rPr>
      </w:pPr>
      <w:r>
        <w:rPr>
          <w:rFonts w:ascii="Cambria" w:hAnsi="Cambria"/>
        </w:rPr>
        <w:t>Understanding data</w:t>
      </w:r>
    </w:p>
    <w:p w14:paraId="23C85ABA" w14:textId="12F22112" w:rsidR="00BE1E7D" w:rsidRDefault="00C173E5" w:rsidP="00BE1E7D">
      <w:pPr>
        <w:jc w:val="both"/>
        <w:rPr>
          <w:rFonts w:ascii="Cambria" w:hAnsi="Cambria"/>
        </w:rPr>
      </w:pPr>
      <w:r>
        <w:rPr>
          <w:rFonts w:ascii="Cambria" w:hAnsi="Cambria"/>
        </w:rPr>
        <w:t>How data is gathered</w:t>
      </w:r>
    </w:p>
    <w:p w14:paraId="5F030C0C" w14:textId="7DD758DE" w:rsidR="00C173E5" w:rsidRDefault="00C173E5" w:rsidP="00BE1E7D">
      <w:pPr>
        <w:jc w:val="both"/>
        <w:rPr>
          <w:rFonts w:ascii="Cambria" w:hAnsi="Cambria"/>
        </w:rPr>
      </w:pPr>
      <w:r>
        <w:rPr>
          <w:rFonts w:ascii="Cambria" w:hAnsi="Cambria"/>
        </w:rPr>
        <w:t>Data available</w:t>
      </w:r>
    </w:p>
    <w:p w14:paraId="6DEB7AEA" w14:textId="49881B4E" w:rsidR="00C173E5" w:rsidRDefault="00C173E5" w:rsidP="00BE1E7D">
      <w:pPr>
        <w:jc w:val="both"/>
        <w:rPr>
          <w:rFonts w:ascii="Cambria" w:hAnsi="Cambria"/>
        </w:rPr>
      </w:pPr>
      <w:r>
        <w:rPr>
          <w:rFonts w:ascii="Cambria" w:hAnsi="Cambria"/>
        </w:rPr>
        <w:t>Variables and their meanings</w:t>
      </w:r>
    </w:p>
    <w:p w14:paraId="49793236" w14:textId="76B5A8F4" w:rsidR="00C173E5" w:rsidRDefault="00C173E5" w:rsidP="00BE1E7D">
      <w:pPr>
        <w:jc w:val="both"/>
        <w:rPr>
          <w:rFonts w:ascii="Cambria" w:hAnsi="Cambria"/>
        </w:rPr>
      </w:pPr>
      <w:r>
        <w:rPr>
          <w:rFonts w:ascii="Cambria" w:hAnsi="Cambria"/>
        </w:rPr>
        <w:t>Which recodes are useful</w:t>
      </w:r>
    </w:p>
    <w:p w14:paraId="058C6970" w14:textId="7F5D1DA0" w:rsidR="00C173E5" w:rsidRDefault="00C173E5" w:rsidP="00BE1E7D">
      <w:pPr>
        <w:jc w:val="both"/>
        <w:rPr>
          <w:rFonts w:ascii="Cambria" w:hAnsi="Cambria"/>
        </w:rPr>
      </w:pPr>
      <w:r>
        <w:rPr>
          <w:rFonts w:ascii="Cambria" w:hAnsi="Cambria"/>
        </w:rPr>
        <w:t>Which DHS metrics to chose</w:t>
      </w:r>
    </w:p>
    <w:p w14:paraId="321F8C7B" w14:textId="77777777" w:rsidR="00C173E5" w:rsidRDefault="00C173E5" w:rsidP="00BE1E7D">
      <w:pPr>
        <w:jc w:val="both"/>
        <w:rPr>
          <w:rFonts w:ascii="Cambria" w:hAnsi="Cambria"/>
        </w:rPr>
      </w:pPr>
    </w:p>
    <w:p w14:paraId="32468640" w14:textId="4A928F4E" w:rsidR="00C173E5" w:rsidRDefault="00C173E5" w:rsidP="00BE1E7D">
      <w:pPr>
        <w:jc w:val="both"/>
        <w:rPr>
          <w:rFonts w:ascii="Cambria" w:hAnsi="Cambria"/>
        </w:rPr>
      </w:pPr>
      <w:r>
        <w:rPr>
          <w:rFonts w:ascii="Cambria" w:hAnsi="Cambria"/>
        </w:rPr>
        <w:t>Week 3:</w:t>
      </w:r>
    </w:p>
    <w:p w14:paraId="56991A4B" w14:textId="0855C213" w:rsidR="00C173E5" w:rsidRDefault="00C173E5" w:rsidP="00BE1E7D">
      <w:pPr>
        <w:jc w:val="both"/>
        <w:rPr>
          <w:rFonts w:ascii="Cambria" w:hAnsi="Cambria"/>
        </w:rPr>
      </w:pPr>
      <w:proofErr w:type="spellStart"/>
      <w:r>
        <w:rPr>
          <w:rFonts w:ascii="Cambria" w:hAnsi="Cambria"/>
        </w:rPr>
        <w:t>qGIS</w:t>
      </w:r>
      <w:proofErr w:type="spellEnd"/>
      <w:r>
        <w:rPr>
          <w:rFonts w:ascii="Cambria" w:hAnsi="Cambria"/>
        </w:rPr>
        <w:t>, shape file, administrative areas, clusters</w:t>
      </w:r>
    </w:p>
    <w:p w14:paraId="739077ED" w14:textId="5B03E749" w:rsidR="00C173E5" w:rsidRDefault="00C173E5" w:rsidP="00BE1E7D">
      <w:pPr>
        <w:jc w:val="both"/>
        <w:rPr>
          <w:rFonts w:ascii="Cambria" w:hAnsi="Cambria"/>
        </w:rPr>
      </w:pPr>
      <w:r>
        <w:rPr>
          <w:rFonts w:ascii="Cambria" w:hAnsi="Cambria"/>
        </w:rPr>
        <w:t xml:space="preserve">which variables are required for each </w:t>
      </w:r>
      <w:proofErr w:type="gramStart"/>
      <w:r>
        <w:rPr>
          <w:rFonts w:ascii="Cambria" w:hAnsi="Cambria"/>
        </w:rPr>
        <w:t>metric</w:t>
      </w:r>
      <w:proofErr w:type="gramEnd"/>
    </w:p>
    <w:p w14:paraId="5D0319DC" w14:textId="2F6602DD" w:rsidR="00C173E5" w:rsidRDefault="00A153C4" w:rsidP="00BE1E7D">
      <w:pPr>
        <w:jc w:val="both"/>
        <w:rPr>
          <w:rFonts w:ascii="Cambria" w:hAnsi="Cambria"/>
        </w:rPr>
      </w:pPr>
      <w:r>
        <w:rPr>
          <w:rFonts w:ascii="Cambria" w:hAnsi="Cambria"/>
        </w:rPr>
        <w:t>sample weight</w:t>
      </w:r>
    </w:p>
    <w:p w14:paraId="5F93425E" w14:textId="52AD6138" w:rsidR="00A153C4" w:rsidRDefault="00A153C4" w:rsidP="00BE1E7D">
      <w:pPr>
        <w:jc w:val="both"/>
        <w:rPr>
          <w:rFonts w:ascii="Cambria" w:hAnsi="Cambria"/>
        </w:rPr>
      </w:pPr>
      <w:r>
        <w:rPr>
          <w:rFonts w:ascii="Cambria" w:hAnsi="Cambria"/>
        </w:rPr>
        <w:t>cutting down data</w:t>
      </w:r>
    </w:p>
    <w:p w14:paraId="7788B5A5" w14:textId="77777777" w:rsidR="00A153C4" w:rsidRPr="00BE1E7D" w:rsidRDefault="00A153C4" w:rsidP="00BE1E7D">
      <w:pPr>
        <w:jc w:val="both"/>
        <w:rPr>
          <w:rFonts w:ascii="Cambria" w:hAnsi="Cambria"/>
        </w:rPr>
      </w:pPr>
    </w:p>
    <w:sectPr w:rsidR="00A153C4" w:rsidRPr="00BE1E7D" w:rsidSect="007D2049">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Opeoluwa Fajemirokun" w:date="2017-10-17T16:23:00Z" w:initials="OF">
    <w:p w14:paraId="477059EC" w14:textId="34B8EC4C" w:rsidR="00933730" w:rsidRDefault="00933730">
      <w:pPr>
        <w:pStyle w:val="CommentText"/>
      </w:pPr>
      <w:r>
        <w:rPr>
          <w:rStyle w:val="CommentReference"/>
        </w:rPr>
        <w:annotationRef/>
      </w:r>
      <w:r>
        <w:t>Measurements and proportions of the human body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7059E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D1659"/>
    <w:multiLevelType w:val="hybridMultilevel"/>
    <w:tmpl w:val="EDEC00C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264444C"/>
    <w:multiLevelType w:val="hybridMultilevel"/>
    <w:tmpl w:val="C66A8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37F1430"/>
    <w:multiLevelType w:val="hybridMultilevel"/>
    <w:tmpl w:val="5226D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775F52"/>
    <w:multiLevelType w:val="hybridMultilevel"/>
    <w:tmpl w:val="14F45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6DA4CDE"/>
    <w:multiLevelType w:val="hybridMultilevel"/>
    <w:tmpl w:val="48F8DE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23F22F31"/>
    <w:multiLevelType w:val="hybridMultilevel"/>
    <w:tmpl w:val="506A4E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9634B0E"/>
    <w:multiLevelType w:val="hybridMultilevel"/>
    <w:tmpl w:val="2BBC177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CFA0DC0"/>
    <w:multiLevelType w:val="hybridMultilevel"/>
    <w:tmpl w:val="4E36E60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2BE180A"/>
    <w:multiLevelType w:val="hybridMultilevel"/>
    <w:tmpl w:val="75FCAE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85D310A"/>
    <w:multiLevelType w:val="hybridMultilevel"/>
    <w:tmpl w:val="6D2800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7"/>
  </w:num>
  <w:num w:numId="5">
    <w:abstractNumId w:val="6"/>
  </w:num>
  <w:num w:numId="6">
    <w:abstractNumId w:val="8"/>
  </w:num>
  <w:num w:numId="7">
    <w:abstractNumId w:val="4"/>
  </w:num>
  <w:num w:numId="8">
    <w:abstractNumId w:val="2"/>
  </w:num>
  <w:num w:numId="9">
    <w:abstractNumId w:val="3"/>
  </w:num>
  <w:num w:numId="10">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peoluwa Fajemirokun">
    <w15:presenceInfo w15:providerId="None" w15:userId="Opeoluwa Fajemirok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revisionView w:markup="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452"/>
    <w:rsid w:val="000122FA"/>
    <w:rsid w:val="0001650A"/>
    <w:rsid w:val="00024D74"/>
    <w:rsid w:val="00036D0C"/>
    <w:rsid w:val="00040500"/>
    <w:rsid w:val="00046931"/>
    <w:rsid w:val="0006440F"/>
    <w:rsid w:val="00081D3B"/>
    <w:rsid w:val="0008210E"/>
    <w:rsid w:val="00097490"/>
    <w:rsid w:val="000A3DA1"/>
    <w:rsid w:val="000A4A70"/>
    <w:rsid w:val="000A69FD"/>
    <w:rsid w:val="000B424F"/>
    <w:rsid w:val="000C16A7"/>
    <w:rsid w:val="000F51EA"/>
    <w:rsid w:val="00125A76"/>
    <w:rsid w:val="00126433"/>
    <w:rsid w:val="00144B05"/>
    <w:rsid w:val="0015354B"/>
    <w:rsid w:val="00156B38"/>
    <w:rsid w:val="00161816"/>
    <w:rsid w:val="00170863"/>
    <w:rsid w:val="001712F4"/>
    <w:rsid w:val="001728D0"/>
    <w:rsid w:val="00182DDE"/>
    <w:rsid w:val="001C4867"/>
    <w:rsid w:val="001E5122"/>
    <w:rsid w:val="001F4458"/>
    <w:rsid w:val="0020599E"/>
    <w:rsid w:val="00206371"/>
    <w:rsid w:val="002261D3"/>
    <w:rsid w:val="00226831"/>
    <w:rsid w:val="00254F03"/>
    <w:rsid w:val="00262797"/>
    <w:rsid w:val="002640EC"/>
    <w:rsid w:val="00270F64"/>
    <w:rsid w:val="00273729"/>
    <w:rsid w:val="00273A4A"/>
    <w:rsid w:val="002A2558"/>
    <w:rsid w:val="002A48F1"/>
    <w:rsid w:val="002B3919"/>
    <w:rsid w:val="002F38F2"/>
    <w:rsid w:val="002F436D"/>
    <w:rsid w:val="002F7D97"/>
    <w:rsid w:val="00326AB9"/>
    <w:rsid w:val="00351CD7"/>
    <w:rsid w:val="003526F1"/>
    <w:rsid w:val="00355ED7"/>
    <w:rsid w:val="00357686"/>
    <w:rsid w:val="00362144"/>
    <w:rsid w:val="0037033B"/>
    <w:rsid w:val="003726A2"/>
    <w:rsid w:val="00373957"/>
    <w:rsid w:val="0037722F"/>
    <w:rsid w:val="00380818"/>
    <w:rsid w:val="003B28FC"/>
    <w:rsid w:val="003C7EB5"/>
    <w:rsid w:val="003D6BDF"/>
    <w:rsid w:val="004023A6"/>
    <w:rsid w:val="0040426E"/>
    <w:rsid w:val="00411916"/>
    <w:rsid w:val="00447F43"/>
    <w:rsid w:val="00457986"/>
    <w:rsid w:val="004661F7"/>
    <w:rsid w:val="004747B1"/>
    <w:rsid w:val="0049431C"/>
    <w:rsid w:val="004B0FEA"/>
    <w:rsid w:val="004B3BA6"/>
    <w:rsid w:val="004B580F"/>
    <w:rsid w:val="004D415E"/>
    <w:rsid w:val="004E4BD3"/>
    <w:rsid w:val="004E4F4C"/>
    <w:rsid w:val="00520944"/>
    <w:rsid w:val="00524201"/>
    <w:rsid w:val="005249F8"/>
    <w:rsid w:val="00527105"/>
    <w:rsid w:val="00531161"/>
    <w:rsid w:val="005732FF"/>
    <w:rsid w:val="005870EF"/>
    <w:rsid w:val="005B0F19"/>
    <w:rsid w:val="005B2F43"/>
    <w:rsid w:val="005D1954"/>
    <w:rsid w:val="006260E3"/>
    <w:rsid w:val="006701AF"/>
    <w:rsid w:val="006767A8"/>
    <w:rsid w:val="00681B0B"/>
    <w:rsid w:val="00697CE2"/>
    <w:rsid w:val="006A4F6F"/>
    <w:rsid w:val="006A6C9A"/>
    <w:rsid w:val="006B727B"/>
    <w:rsid w:val="006B7F86"/>
    <w:rsid w:val="006C4397"/>
    <w:rsid w:val="006D15F6"/>
    <w:rsid w:val="006D2D91"/>
    <w:rsid w:val="006D5CC8"/>
    <w:rsid w:val="006D67C2"/>
    <w:rsid w:val="0070426C"/>
    <w:rsid w:val="00705ECE"/>
    <w:rsid w:val="00733070"/>
    <w:rsid w:val="007620BE"/>
    <w:rsid w:val="007627C3"/>
    <w:rsid w:val="0077202F"/>
    <w:rsid w:val="007A248D"/>
    <w:rsid w:val="007A4B2E"/>
    <w:rsid w:val="007A64E4"/>
    <w:rsid w:val="007A7C2B"/>
    <w:rsid w:val="007C45BB"/>
    <w:rsid w:val="007C4B80"/>
    <w:rsid w:val="007D2049"/>
    <w:rsid w:val="007D4250"/>
    <w:rsid w:val="007D5452"/>
    <w:rsid w:val="007F077A"/>
    <w:rsid w:val="007F75F5"/>
    <w:rsid w:val="00812C41"/>
    <w:rsid w:val="00814CE2"/>
    <w:rsid w:val="008305F5"/>
    <w:rsid w:val="008464A4"/>
    <w:rsid w:val="00871D61"/>
    <w:rsid w:val="00876CA9"/>
    <w:rsid w:val="0089711D"/>
    <w:rsid w:val="008973F6"/>
    <w:rsid w:val="008A0596"/>
    <w:rsid w:val="008A7873"/>
    <w:rsid w:val="008B287D"/>
    <w:rsid w:val="008C2D84"/>
    <w:rsid w:val="008D3F5B"/>
    <w:rsid w:val="008E7EA3"/>
    <w:rsid w:val="00920437"/>
    <w:rsid w:val="00933730"/>
    <w:rsid w:val="00935B29"/>
    <w:rsid w:val="00953584"/>
    <w:rsid w:val="009658CA"/>
    <w:rsid w:val="00995A91"/>
    <w:rsid w:val="009A3D0D"/>
    <w:rsid w:val="009B025E"/>
    <w:rsid w:val="009C1F6A"/>
    <w:rsid w:val="009C2AF6"/>
    <w:rsid w:val="009C5C92"/>
    <w:rsid w:val="009D079D"/>
    <w:rsid w:val="009E53A0"/>
    <w:rsid w:val="009F140E"/>
    <w:rsid w:val="00A01A93"/>
    <w:rsid w:val="00A075FF"/>
    <w:rsid w:val="00A153C4"/>
    <w:rsid w:val="00A16E80"/>
    <w:rsid w:val="00A40667"/>
    <w:rsid w:val="00A41DE1"/>
    <w:rsid w:val="00A459A5"/>
    <w:rsid w:val="00A6449D"/>
    <w:rsid w:val="00A646CF"/>
    <w:rsid w:val="00A66458"/>
    <w:rsid w:val="00A8497C"/>
    <w:rsid w:val="00A92C45"/>
    <w:rsid w:val="00A939C5"/>
    <w:rsid w:val="00AB0112"/>
    <w:rsid w:val="00AB757D"/>
    <w:rsid w:val="00AD1D04"/>
    <w:rsid w:val="00AD6151"/>
    <w:rsid w:val="00AE097C"/>
    <w:rsid w:val="00B15731"/>
    <w:rsid w:val="00B33F79"/>
    <w:rsid w:val="00BA5E2D"/>
    <w:rsid w:val="00BB7112"/>
    <w:rsid w:val="00BE1E7D"/>
    <w:rsid w:val="00BE6FF7"/>
    <w:rsid w:val="00C11475"/>
    <w:rsid w:val="00C173E5"/>
    <w:rsid w:val="00C810A9"/>
    <w:rsid w:val="00CB0456"/>
    <w:rsid w:val="00CB7D6D"/>
    <w:rsid w:val="00CD75CF"/>
    <w:rsid w:val="00D178EE"/>
    <w:rsid w:val="00D42FCE"/>
    <w:rsid w:val="00D667E7"/>
    <w:rsid w:val="00D87472"/>
    <w:rsid w:val="00D95289"/>
    <w:rsid w:val="00D97332"/>
    <w:rsid w:val="00DB0CA2"/>
    <w:rsid w:val="00DC1F89"/>
    <w:rsid w:val="00DD1596"/>
    <w:rsid w:val="00DD2C69"/>
    <w:rsid w:val="00DE00BB"/>
    <w:rsid w:val="00E06CB3"/>
    <w:rsid w:val="00E26790"/>
    <w:rsid w:val="00E46FC4"/>
    <w:rsid w:val="00E54744"/>
    <w:rsid w:val="00E5645B"/>
    <w:rsid w:val="00E8608F"/>
    <w:rsid w:val="00EA2C8C"/>
    <w:rsid w:val="00EC3835"/>
    <w:rsid w:val="00ED0A3C"/>
    <w:rsid w:val="00ED2C72"/>
    <w:rsid w:val="00F306A3"/>
    <w:rsid w:val="00F56712"/>
    <w:rsid w:val="00F62457"/>
    <w:rsid w:val="00F7167A"/>
    <w:rsid w:val="00F92CF3"/>
    <w:rsid w:val="00FB6873"/>
    <w:rsid w:val="00FC19AB"/>
    <w:rsid w:val="00FD68CB"/>
    <w:rsid w:val="00FE3E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9986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02F"/>
    <w:pPr>
      <w:ind w:left="720"/>
      <w:contextualSpacing/>
    </w:pPr>
  </w:style>
  <w:style w:type="character" w:styleId="CommentReference">
    <w:name w:val="annotation reference"/>
    <w:basedOn w:val="DefaultParagraphFont"/>
    <w:uiPriority w:val="99"/>
    <w:semiHidden/>
    <w:unhideWhenUsed/>
    <w:rsid w:val="00933730"/>
    <w:rPr>
      <w:sz w:val="18"/>
      <w:szCs w:val="18"/>
    </w:rPr>
  </w:style>
  <w:style w:type="paragraph" w:styleId="CommentText">
    <w:name w:val="annotation text"/>
    <w:basedOn w:val="Normal"/>
    <w:link w:val="CommentTextChar"/>
    <w:uiPriority w:val="99"/>
    <w:semiHidden/>
    <w:unhideWhenUsed/>
    <w:rsid w:val="00933730"/>
  </w:style>
  <w:style w:type="character" w:customStyle="1" w:styleId="CommentTextChar">
    <w:name w:val="Comment Text Char"/>
    <w:basedOn w:val="DefaultParagraphFont"/>
    <w:link w:val="CommentText"/>
    <w:uiPriority w:val="99"/>
    <w:semiHidden/>
    <w:rsid w:val="00933730"/>
  </w:style>
  <w:style w:type="paragraph" w:styleId="CommentSubject">
    <w:name w:val="annotation subject"/>
    <w:basedOn w:val="CommentText"/>
    <w:next w:val="CommentText"/>
    <w:link w:val="CommentSubjectChar"/>
    <w:uiPriority w:val="99"/>
    <w:semiHidden/>
    <w:unhideWhenUsed/>
    <w:rsid w:val="00933730"/>
    <w:rPr>
      <w:b/>
      <w:bCs/>
      <w:sz w:val="20"/>
      <w:szCs w:val="20"/>
    </w:rPr>
  </w:style>
  <w:style w:type="character" w:customStyle="1" w:styleId="CommentSubjectChar">
    <w:name w:val="Comment Subject Char"/>
    <w:basedOn w:val="CommentTextChar"/>
    <w:link w:val="CommentSubject"/>
    <w:uiPriority w:val="99"/>
    <w:semiHidden/>
    <w:rsid w:val="00933730"/>
    <w:rPr>
      <w:b/>
      <w:bCs/>
      <w:sz w:val="20"/>
      <w:szCs w:val="20"/>
    </w:rPr>
  </w:style>
  <w:style w:type="paragraph" w:styleId="BalloonText">
    <w:name w:val="Balloon Text"/>
    <w:basedOn w:val="Normal"/>
    <w:link w:val="BalloonTextChar"/>
    <w:uiPriority w:val="99"/>
    <w:semiHidden/>
    <w:unhideWhenUsed/>
    <w:rsid w:val="0093373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3373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1826">
      <w:bodyDiv w:val="1"/>
      <w:marLeft w:val="0"/>
      <w:marRight w:val="0"/>
      <w:marTop w:val="0"/>
      <w:marBottom w:val="0"/>
      <w:divBdr>
        <w:top w:val="none" w:sz="0" w:space="0" w:color="auto"/>
        <w:left w:val="none" w:sz="0" w:space="0" w:color="auto"/>
        <w:bottom w:val="none" w:sz="0" w:space="0" w:color="auto"/>
        <w:right w:val="none" w:sz="0" w:space="0" w:color="auto"/>
      </w:divBdr>
    </w:div>
    <w:div w:id="247814376">
      <w:bodyDiv w:val="1"/>
      <w:marLeft w:val="0"/>
      <w:marRight w:val="0"/>
      <w:marTop w:val="0"/>
      <w:marBottom w:val="0"/>
      <w:divBdr>
        <w:top w:val="none" w:sz="0" w:space="0" w:color="auto"/>
        <w:left w:val="none" w:sz="0" w:space="0" w:color="auto"/>
        <w:bottom w:val="none" w:sz="0" w:space="0" w:color="auto"/>
        <w:right w:val="none" w:sz="0" w:space="0" w:color="auto"/>
      </w:divBdr>
      <w:divsChild>
        <w:div w:id="1608805297">
          <w:marLeft w:val="0"/>
          <w:marRight w:val="0"/>
          <w:marTop w:val="0"/>
          <w:marBottom w:val="0"/>
          <w:divBdr>
            <w:top w:val="none" w:sz="0" w:space="0" w:color="auto"/>
            <w:left w:val="none" w:sz="0" w:space="0" w:color="auto"/>
            <w:bottom w:val="none" w:sz="0" w:space="0" w:color="auto"/>
            <w:right w:val="none" w:sz="0" w:space="0" w:color="auto"/>
          </w:divBdr>
          <w:divsChild>
            <w:div w:id="113646166">
              <w:marLeft w:val="0"/>
              <w:marRight w:val="0"/>
              <w:marTop w:val="0"/>
              <w:marBottom w:val="0"/>
              <w:divBdr>
                <w:top w:val="none" w:sz="0" w:space="0" w:color="auto"/>
                <w:left w:val="none" w:sz="0" w:space="0" w:color="auto"/>
                <w:bottom w:val="none" w:sz="0" w:space="0" w:color="auto"/>
                <w:right w:val="none" w:sz="0" w:space="0" w:color="auto"/>
              </w:divBdr>
              <w:divsChild>
                <w:div w:id="99525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174494">
      <w:bodyDiv w:val="1"/>
      <w:marLeft w:val="0"/>
      <w:marRight w:val="0"/>
      <w:marTop w:val="0"/>
      <w:marBottom w:val="0"/>
      <w:divBdr>
        <w:top w:val="none" w:sz="0" w:space="0" w:color="auto"/>
        <w:left w:val="none" w:sz="0" w:space="0" w:color="auto"/>
        <w:bottom w:val="none" w:sz="0" w:space="0" w:color="auto"/>
        <w:right w:val="none" w:sz="0" w:space="0" w:color="auto"/>
      </w:divBdr>
    </w:div>
    <w:div w:id="369957405">
      <w:bodyDiv w:val="1"/>
      <w:marLeft w:val="0"/>
      <w:marRight w:val="0"/>
      <w:marTop w:val="0"/>
      <w:marBottom w:val="0"/>
      <w:divBdr>
        <w:top w:val="none" w:sz="0" w:space="0" w:color="auto"/>
        <w:left w:val="none" w:sz="0" w:space="0" w:color="auto"/>
        <w:bottom w:val="none" w:sz="0" w:space="0" w:color="auto"/>
        <w:right w:val="none" w:sz="0" w:space="0" w:color="auto"/>
      </w:divBdr>
    </w:div>
    <w:div w:id="6072739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1751</Words>
  <Characters>9986</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Opeoluwa Fajemirokun</dc:creator>
  <cp:keywords/>
  <dc:description/>
  <cp:lastModifiedBy>Opeoluwa Fajemirokun</cp:lastModifiedBy>
  <cp:revision>217</cp:revision>
  <dcterms:created xsi:type="dcterms:W3CDTF">2017-10-17T13:22:00Z</dcterms:created>
  <dcterms:modified xsi:type="dcterms:W3CDTF">2017-10-26T10:48:00Z</dcterms:modified>
</cp:coreProperties>
</file>