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86D" w:rsidRDefault="00E0586D" w:rsidP="00411529">
      <w:pPr>
        <w:pStyle w:val="Titre"/>
        <w:jc w:val="center"/>
      </w:pPr>
      <w:r>
        <w:t>Déroulé de l'atelier</w:t>
      </w:r>
    </w:p>
    <w:p w:rsidR="007C24CF" w:rsidRDefault="007C24CF" w:rsidP="007C24CF"/>
    <w:sdt>
      <w:sdtPr>
        <w:rPr>
          <w:rFonts w:asciiTheme="minorHAnsi" w:eastAsiaTheme="minorHAnsi" w:hAnsiTheme="minorHAnsi" w:cstheme="minorBidi"/>
          <w:color w:val="auto"/>
          <w:sz w:val="22"/>
          <w:szCs w:val="22"/>
          <w:lang w:eastAsia="en-US"/>
        </w:rPr>
        <w:id w:val="-960728757"/>
        <w:docPartObj>
          <w:docPartGallery w:val="Table of Contents"/>
          <w:docPartUnique/>
        </w:docPartObj>
      </w:sdtPr>
      <w:sdtEndPr>
        <w:rPr>
          <w:b/>
          <w:bCs/>
        </w:rPr>
      </w:sdtEndPr>
      <w:sdtContent>
        <w:p w:rsidR="00411529" w:rsidRDefault="00411529">
          <w:pPr>
            <w:pStyle w:val="En-ttedetabledesmatires"/>
          </w:pPr>
          <w:r>
            <w:t>Table des matières</w:t>
          </w:r>
        </w:p>
        <w:p w:rsidR="00DC15E1" w:rsidRDefault="00411529">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7019941" w:history="1">
            <w:r w:rsidR="00DC15E1" w:rsidRPr="00F51DF7">
              <w:rPr>
                <w:rStyle w:val="Lienhypertexte"/>
                <w:noProof/>
              </w:rPr>
              <w:t>Généralités</w:t>
            </w:r>
            <w:r w:rsidR="00DC15E1">
              <w:rPr>
                <w:noProof/>
                <w:webHidden/>
              </w:rPr>
              <w:tab/>
            </w:r>
            <w:r w:rsidR="00DC15E1">
              <w:rPr>
                <w:noProof/>
                <w:webHidden/>
              </w:rPr>
              <w:fldChar w:fldCharType="begin"/>
            </w:r>
            <w:r w:rsidR="00DC15E1">
              <w:rPr>
                <w:noProof/>
                <w:webHidden/>
              </w:rPr>
              <w:instrText xml:space="preserve"> PAGEREF _Toc7019941 \h </w:instrText>
            </w:r>
            <w:r w:rsidR="00DC15E1">
              <w:rPr>
                <w:noProof/>
                <w:webHidden/>
              </w:rPr>
            </w:r>
            <w:r w:rsidR="00DC15E1">
              <w:rPr>
                <w:noProof/>
                <w:webHidden/>
              </w:rPr>
              <w:fldChar w:fldCharType="separate"/>
            </w:r>
            <w:r w:rsidR="00DC15E1">
              <w:rPr>
                <w:noProof/>
                <w:webHidden/>
              </w:rPr>
              <w:t>1</w:t>
            </w:r>
            <w:r w:rsidR="00DC15E1">
              <w:rPr>
                <w:noProof/>
                <w:webHidden/>
              </w:rPr>
              <w:fldChar w:fldCharType="end"/>
            </w:r>
          </w:hyperlink>
        </w:p>
        <w:p w:rsidR="00DC15E1" w:rsidRDefault="00DC15E1">
          <w:pPr>
            <w:pStyle w:val="TM2"/>
            <w:tabs>
              <w:tab w:val="right" w:leader="dot" w:pos="9062"/>
            </w:tabs>
            <w:rPr>
              <w:rFonts w:eastAsiaTheme="minorEastAsia"/>
              <w:noProof/>
              <w:lang w:eastAsia="fr-FR"/>
            </w:rPr>
          </w:pPr>
          <w:hyperlink w:anchor="_Toc7019942" w:history="1">
            <w:r w:rsidRPr="00F51DF7">
              <w:rPr>
                <w:rStyle w:val="Lienhypertexte"/>
                <w:noProof/>
              </w:rPr>
              <w:t>Durée totale</w:t>
            </w:r>
            <w:r>
              <w:rPr>
                <w:noProof/>
                <w:webHidden/>
              </w:rPr>
              <w:tab/>
            </w:r>
            <w:r>
              <w:rPr>
                <w:noProof/>
                <w:webHidden/>
              </w:rPr>
              <w:fldChar w:fldCharType="begin"/>
            </w:r>
            <w:r>
              <w:rPr>
                <w:noProof/>
                <w:webHidden/>
              </w:rPr>
              <w:instrText xml:space="preserve"> PAGEREF _Toc7019942 \h </w:instrText>
            </w:r>
            <w:r>
              <w:rPr>
                <w:noProof/>
                <w:webHidden/>
              </w:rPr>
            </w:r>
            <w:r>
              <w:rPr>
                <w:noProof/>
                <w:webHidden/>
              </w:rPr>
              <w:fldChar w:fldCharType="separate"/>
            </w:r>
            <w:r>
              <w:rPr>
                <w:noProof/>
                <w:webHidden/>
              </w:rPr>
              <w:t>1</w:t>
            </w:r>
            <w:r>
              <w:rPr>
                <w:noProof/>
                <w:webHidden/>
              </w:rPr>
              <w:fldChar w:fldCharType="end"/>
            </w:r>
          </w:hyperlink>
        </w:p>
        <w:p w:rsidR="00DC15E1" w:rsidRDefault="00DC15E1">
          <w:pPr>
            <w:pStyle w:val="TM2"/>
            <w:tabs>
              <w:tab w:val="right" w:leader="dot" w:pos="9062"/>
            </w:tabs>
            <w:rPr>
              <w:rFonts w:eastAsiaTheme="minorEastAsia"/>
              <w:noProof/>
              <w:lang w:eastAsia="fr-FR"/>
            </w:rPr>
          </w:pPr>
          <w:hyperlink w:anchor="_Toc7019943" w:history="1">
            <w:r w:rsidRPr="00F51DF7">
              <w:rPr>
                <w:rStyle w:val="Lienhypertexte"/>
                <w:noProof/>
              </w:rPr>
              <w:t>Principe de l’atelier</w:t>
            </w:r>
            <w:r>
              <w:rPr>
                <w:noProof/>
                <w:webHidden/>
              </w:rPr>
              <w:tab/>
            </w:r>
            <w:r>
              <w:rPr>
                <w:noProof/>
                <w:webHidden/>
              </w:rPr>
              <w:fldChar w:fldCharType="begin"/>
            </w:r>
            <w:r>
              <w:rPr>
                <w:noProof/>
                <w:webHidden/>
              </w:rPr>
              <w:instrText xml:space="preserve"> PAGEREF _Toc7019943 \h </w:instrText>
            </w:r>
            <w:r>
              <w:rPr>
                <w:noProof/>
                <w:webHidden/>
              </w:rPr>
            </w:r>
            <w:r>
              <w:rPr>
                <w:noProof/>
                <w:webHidden/>
              </w:rPr>
              <w:fldChar w:fldCharType="separate"/>
            </w:r>
            <w:r>
              <w:rPr>
                <w:noProof/>
                <w:webHidden/>
              </w:rPr>
              <w:t>1</w:t>
            </w:r>
            <w:r>
              <w:rPr>
                <w:noProof/>
                <w:webHidden/>
              </w:rPr>
              <w:fldChar w:fldCharType="end"/>
            </w:r>
          </w:hyperlink>
        </w:p>
        <w:p w:rsidR="00DC15E1" w:rsidRDefault="00DC15E1">
          <w:pPr>
            <w:pStyle w:val="TM1"/>
            <w:tabs>
              <w:tab w:val="right" w:leader="dot" w:pos="9062"/>
            </w:tabs>
            <w:rPr>
              <w:rFonts w:eastAsiaTheme="minorEastAsia"/>
              <w:noProof/>
              <w:lang w:eastAsia="fr-FR"/>
            </w:rPr>
          </w:pPr>
          <w:hyperlink w:anchor="_Toc7019944" w:history="1">
            <w:r w:rsidRPr="00F51DF7">
              <w:rPr>
                <w:rStyle w:val="Lienhypertexte"/>
                <w:noProof/>
              </w:rPr>
              <w:t>Déroulé général</w:t>
            </w:r>
            <w:r>
              <w:rPr>
                <w:noProof/>
                <w:webHidden/>
              </w:rPr>
              <w:tab/>
            </w:r>
            <w:r>
              <w:rPr>
                <w:noProof/>
                <w:webHidden/>
              </w:rPr>
              <w:fldChar w:fldCharType="begin"/>
            </w:r>
            <w:r>
              <w:rPr>
                <w:noProof/>
                <w:webHidden/>
              </w:rPr>
              <w:instrText xml:space="preserve"> PAGEREF _Toc7019944 \h </w:instrText>
            </w:r>
            <w:r>
              <w:rPr>
                <w:noProof/>
                <w:webHidden/>
              </w:rPr>
            </w:r>
            <w:r>
              <w:rPr>
                <w:noProof/>
                <w:webHidden/>
              </w:rPr>
              <w:fldChar w:fldCharType="separate"/>
            </w:r>
            <w:r>
              <w:rPr>
                <w:noProof/>
                <w:webHidden/>
              </w:rPr>
              <w:t>2</w:t>
            </w:r>
            <w:r>
              <w:rPr>
                <w:noProof/>
                <w:webHidden/>
              </w:rPr>
              <w:fldChar w:fldCharType="end"/>
            </w:r>
          </w:hyperlink>
        </w:p>
        <w:p w:rsidR="00DC15E1" w:rsidRDefault="00DC15E1">
          <w:pPr>
            <w:pStyle w:val="TM1"/>
            <w:tabs>
              <w:tab w:val="right" w:leader="dot" w:pos="9062"/>
            </w:tabs>
            <w:rPr>
              <w:rFonts w:eastAsiaTheme="minorEastAsia"/>
              <w:noProof/>
              <w:lang w:eastAsia="fr-FR"/>
            </w:rPr>
          </w:pPr>
          <w:hyperlink w:anchor="_Toc7019945" w:history="1">
            <w:r w:rsidRPr="00F51DF7">
              <w:rPr>
                <w:rStyle w:val="Lienhypertexte"/>
                <w:noProof/>
              </w:rPr>
              <w:t>Déroulé détaillé</w:t>
            </w:r>
            <w:r>
              <w:rPr>
                <w:noProof/>
                <w:webHidden/>
              </w:rPr>
              <w:tab/>
            </w:r>
            <w:r>
              <w:rPr>
                <w:noProof/>
                <w:webHidden/>
              </w:rPr>
              <w:fldChar w:fldCharType="begin"/>
            </w:r>
            <w:r>
              <w:rPr>
                <w:noProof/>
                <w:webHidden/>
              </w:rPr>
              <w:instrText xml:space="preserve"> PAGEREF _Toc7019945 \h </w:instrText>
            </w:r>
            <w:r>
              <w:rPr>
                <w:noProof/>
                <w:webHidden/>
              </w:rPr>
            </w:r>
            <w:r>
              <w:rPr>
                <w:noProof/>
                <w:webHidden/>
              </w:rPr>
              <w:fldChar w:fldCharType="separate"/>
            </w:r>
            <w:r>
              <w:rPr>
                <w:noProof/>
                <w:webHidden/>
              </w:rPr>
              <w:t>2</w:t>
            </w:r>
            <w:r>
              <w:rPr>
                <w:noProof/>
                <w:webHidden/>
              </w:rPr>
              <w:fldChar w:fldCharType="end"/>
            </w:r>
          </w:hyperlink>
        </w:p>
        <w:p w:rsidR="00DC15E1" w:rsidRDefault="00DC15E1">
          <w:pPr>
            <w:pStyle w:val="TM2"/>
            <w:tabs>
              <w:tab w:val="right" w:leader="dot" w:pos="9062"/>
            </w:tabs>
            <w:rPr>
              <w:rFonts w:eastAsiaTheme="minorEastAsia"/>
              <w:noProof/>
              <w:lang w:eastAsia="fr-FR"/>
            </w:rPr>
          </w:pPr>
          <w:hyperlink w:anchor="_Toc7019946" w:history="1">
            <w:r w:rsidRPr="00F51DF7">
              <w:rPr>
                <w:rStyle w:val="Lienhypertexte"/>
                <w:noProof/>
              </w:rPr>
              <w:t>Début du Story Telling</w:t>
            </w:r>
            <w:r>
              <w:rPr>
                <w:noProof/>
                <w:webHidden/>
              </w:rPr>
              <w:tab/>
            </w:r>
            <w:r>
              <w:rPr>
                <w:noProof/>
                <w:webHidden/>
              </w:rPr>
              <w:fldChar w:fldCharType="begin"/>
            </w:r>
            <w:r>
              <w:rPr>
                <w:noProof/>
                <w:webHidden/>
              </w:rPr>
              <w:instrText xml:space="preserve"> PAGEREF _Toc7019946 \h </w:instrText>
            </w:r>
            <w:r>
              <w:rPr>
                <w:noProof/>
                <w:webHidden/>
              </w:rPr>
            </w:r>
            <w:r>
              <w:rPr>
                <w:noProof/>
                <w:webHidden/>
              </w:rPr>
              <w:fldChar w:fldCharType="separate"/>
            </w:r>
            <w:r>
              <w:rPr>
                <w:noProof/>
                <w:webHidden/>
              </w:rPr>
              <w:t>2</w:t>
            </w:r>
            <w:r>
              <w:rPr>
                <w:noProof/>
                <w:webHidden/>
              </w:rPr>
              <w:fldChar w:fldCharType="end"/>
            </w:r>
          </w:hyperlink>
        </w:p>
        <w:p w:rsidR="00DC15E1" w:rsidRDefault="00DC15E1">
          <w:pPr>
            <w:pStyle w:val="TM2"/>
            <w:tabs>
              <w:tab w:val="right" w:leader="dot" w:pos="9062"/>
            </w:tabs>
            <w:rPr>
              <w:rFonts w:eastAsiaTheme="minorEastAsia"/>
              <w:noProof/>
              <w:lang w:eastAsia="fr-FR"/>
            </w:rPr>
          </w:pPr>
          <w:hyperlink w:anchor="_Toc7019947" w:history="1">
            <w:r w:rsidRPr="00F51DF7">
              <w:rPr>
                <w:rStyle w:val="Lienhypertexte"/>
                <w:noProof/>
              </w:rPr>
              <w:t>Explications des règles du jeu</w:t>
            </w:r>
            <w:r>
              <w:rPr>
                <w:noProof/>
                <w:webHidden/>
              </w:rPr>
              <w:tab/>
            </w:r>
            <w:r>
              <w:rPr>
                <w:noProof/>
                <w:webHidden/>
              </w:rPr>
              <w:fldChar w:fldCharType="begin"/>
            </w:r>
            <w:r>
              <w:rPr>
                <w:noProof/>
                <w:webHidden/>
              </w:rPr>
              <w:instrText xml:space="preserve"> PAGEREF _Toc7019947 \h </w:instrText>
            </w:r>
            <w:r>
              <w:rPr>
                <w:noProof/>
                <w:webHidden/>
              </w:rPr>
            </w:r>
            <w:r>
              <w:rPr>
                <w:noProof/>
                <w:webHidden/>
              </w:rPr>
              <w:fldChar w:fldCharType="separate"/>
            </w:r>
            <w:r>
              <w:rPr>
                <w:noProof/>
                <w:webHidden/>
              </w:rPr>
              <w:t>3</w:t>
            </w:r>
            <w:r>
              <w:rPr>
                <w:noProof/>
                <w:webHidden/>
              </w:rPr>
              <w:fldChar w:fldCharType="end"/>
            </w:r>
          </w:hyperlink>
        </w:p>
        <w:p w:rsidR="00DC15E1" w:rsidRDefault="00DC15E1">
          <w:pPr>
            <w:pStyle w:val="TM2"/>
            <w:tabs>
              <w:tab w:val="right" w:leader="dot" w:pos="9062"/>
            </w:tabs>
            <w:rPr>
              <w:rFonts w:eastAsiaTheme="minorEastAsia"/>
              <w:noProof/>
              <w:lang w:eastAsia="fr-FR"/>
            </w:rPr>
          </w:pPr>
          <w:hyperlink w:anchor="_Toc7019948" w:history="1">
            <w:r w:rsidRPr="00F51DF7">
              <w:rPr>
                <w:rStyle w:val="Lienhypertexte"/>
                <w:noProof/>
              </w:rPr>
              <w:t>Choix de la stratégie</w:t>
            </w:r>
            <w:r>
              <w:rPr>
                <w:noProof/>
                <w:webHidden/>
              </w:rPr>
              <w:tab/>
            </w:r>
            <w:r>
              <w:rPr>
                <w:noProof/>
                <w:webHidden/>
              </w:rPr>
              <w:fldChar w:fldCharType="begin"/>
            </w:r>
            <w:r>
              <w:rPr>
                <w:noProof/>
                <w:webHidden/>
              </w:rPr>
              <w:instrText xml:space="preserve"> PAGEREF _Toc7019948 \h </w:instrText>
            </w:r>
            <w:r>
              <w:rPr>
                <w:noProof/>
                <w:webHidden/>
              </w:rPr>
            </w:r>
            <w:r>
              <w:rPr>
                <w:noProof/>
                <w:webHidden/>
              </w:rPr>
              <w:fldChar w:fldCharType="separate"/>
            </w:r>
            <w:r>
              <w:rPr>
                <w:noProof/>
                <w:webHidden/>
              </w:rPr>
              <w:t>3</w:t>
            </w:r>
            <w:r>
              <w:rPr>
                <w:noProof/>
                <w:webHidden/>
              </w:rPr>
              <w:fldChar w:fldCharType="end"/>
            </w:r>
          </w:hyperlink>
        </w:p>
        <w:p w:rsidR="00DC15E1" w:rsidRDefault="00DC15E1">
          <w:pPr>
            <w:pStyle w:val="TM2"/>
            <w:tabs>
              <w:tab w:val="right" w:leader="dot" w:pos="9062"/>
            </w:tabs>
            <w:rPr>
              <w:rFonts w:eastAsiaTheme="minorEastAsia"/>
              <w:noProof/>
              <w:lang w:eastAsia="fr-FR"/>
            </w:rPr>
          </w:pPr>
          <w:hyperlink w:anchor="_Toc7019949" w:history="1">
            <w:r w:rsidRPr="00F51DF7">
              <w:rPr>
                <w:rStyle w:val="Lienhypertexte"/>
                <w:noProof/>
              </w:rPr>
              <w:t>Déroulement du jeu</w:t>
            </w:r>
            <w:r>
              <w:rPr>
                <w:noProof/>
                <w:webHidden/>
              </w:rPr>
              <w:tab/>
            </w:r>
            <w:r>
              <w:rPr>
                <w:noProof/>
                <w:webHidden/>
              </w:rPr>
              <w:fldChar w:fldCharType="begin"/>
            </w:r>
            <w:r>
              <w:rPr>
                <w:noProof/>
                <w:webHidden/>
              </w:rPr>
              <w:instrText xml:space="preserve"> PAGEREF _Toc7019949 \h </w:instrText>
            </w:r>
            <w:r>
              <w:rPr>
                <w:noProof/>
                <w:webHidden/>
              </w:rPr>
            </w:r>
            <w:r>
              <w:rPr>
                <w:noProof/>
                <w:webHidden/>
              </w:rPr>
              <w:fldChar w:fldCharType="separate"/>
            </w:r>
            <w:r>
              <w:rPr>
                <w:noProof/>
                <w:webHidden/>
              </w:rPr>
              <w:t>4</w:t>
            </w:r>
            <w:r>
              <w:rPr>
                <w:noProof/>
                <w:webHidden/>
              </w:rPr>
              <w:fldChar w:fldCharType="end"/>
            </w:r>
          </w:hyperlink>
        </w:p>
        <w:p w:rsidR="00DC15E1" w:rsidRDefault="00DC15E1">
          <w:pPr>
            <w:pStyle w:val="TM2"/>
            <w:tabs>
              <w:tab w:val="right" w:leader="dot" w:pos="9062"/>
            </w:tabs>
            <w:rPr>
              <w:rFonts w:eastAsiaTheme="minorEastAsia"/>
              <w:noProof/>
              <w:lang w:eastAsia="fr-FR"/>
            </w:rPr>
          </w:pPr>
          <w:hyperlink w:anchor="_Toc7019950" w:history="1">
            <w:r w:rsidRPr="00F51DF7">
              <w:rPr>
                <w:rStyle w:val="Lienhypertexte"/>
                <w:noProof/>
              </w:rPr>
              <w:t>Conclusion du Story Telling</w:t>
            </w:r>
            <w:r>
              <w:rPr>
                <w:noProof/>
                <w:webHidden/>
              </w:rPr>
              <w:tab/>
            </w:r>
            <w:r>
              <w:rPr>
                <w:noProof/>
                <w:webHidden/>
              </w:rPr>
              <w:fldChar w:fldCharType="begin"/>
            </w:r>
            <w:r>
              <w:rPr>
                <w:noProof/>
                <w:webHidden/>
              </w:rPr>
              <w:instrText xml:space="preserve"> PAGEREF _Toc7019950 \h </w:instrText>
            </w:r>
            <w:r>
              <w:rPr>
                <w:noProof/>
                <w:webHidden/>
              </w:rPr>
            </w:r>
            <w:r>
              <w:rPr>
                <w:noProof/>
                <w:webHidden/>
              </w:rPr>
              <w:fldChar w:fldCharType="separate"/>
            </w:r>
            <w:r>
              <w:rPr>
                <w:noProof/>
                <w:webHidden/>
              </w:rPr>
              <w:t>4</w:t>
            </w:r>
            <w:r>
              <w:rPr>
                <w:noProof/>
                <w:webHidden/>
              </w:rPr>
              <w:fldChar w:fldCharType="end"/>
            </w:r>
          </w:hyperlink>
        </w:p>
        <w:p w:rsidR="00DC15E1" w:rsidRDefault="00DC15E1">
          <w:pPr>
            <w:pStyle w:val="TM2"/>
            <w:tabs>
              <w:tab w:val="right" w:leader="dot" w:pos="9062"/>
            </w:tabs>
            <w:rPr>
              <w:rFonts w:eastAsiaTheme="minorEastAsia"/>
              <w:noProof/>
              <w:lang w:eastAsia="fr-FR"/>
            </w:rPr>
          </w:pPr>
          <w:hyperlink w:anchor="_Toc7019951" w:history="1">
            <w:r w:rsidRPr="00F51DF7">
              <w:rPr>
                <w:rStyle w:val="Lienhypertexte"/>
                <w:noProof/>
              </w:rPr>
              <w:t>Conclusion de l’atelier (slide 8 et 9)</w:t>
            </w:r>
            <w:r>
              <w:rPr>
                <w:noProof/>
                <w:webHidden/>
              </w:rPr>
              <w:tab/>
            </w:r>
            <w:r>
              <w:rPr>
                <w:noProof/>
                <w:webHidden/>
              </w:rPr>
              <w:fldChar w:fldCharType="begin"/>
            </w:r>
            <w:r>
              <w:rPr>
                <w:noProof/>
                <w:webHidden/>
              </w:rPr>
              <w:instrText xml:space="preserve"> PAGEREF _Toc7019951 \h </w:instrText>
            </w:r>
            <w:r>
              <w:rPr>
                <w:noProof/>
                <w:webHidden/>
              </w:rPr>
            </w:r>
            <w:r>
              <w:rPr>
                <w:noProof/>
                <w:webHidden/>
              </w:rPr>
              <w:fldChar w:fldCharType="separate"/>
            </w:r>
            <w:r>
              <w:rPr>
                <w:noProof/>
                <w:webHidden/>
              </w:rPr>
              <w:t>5</w:t>
            </w:r>
            <w:r>
              <w:rPr>
                <w:noProof/>
                <w:webHidden/>
              </w:rPr>
              <w:fldChar w:fldCharType="end"/>
            </w:r>
          </w:hyperlink>
        </w:p>
        <w:p w:rsidR="00DC15E1" w:rsidRDefault="00DC15E1">
          <w:pPr>
            <w:pStyle w:val="TM1"/>
            <w:tabs>
              <w:tab w:val="right" w:leader="dot" w:pos="9062"/>
            </w:tabs>
            <w:rPr>
              <w:rFonts w:eastAsiaTheme="minorEastAsia"/>
              <w:noProof/>
              <w:lang w:eastAsia="fr-FR"/>
            </w:rPr>
          </w:pPr>
          <w:hyperlink w:anchor="_Toc7019952" w:history="1">
            <w:r w:rsidRPr="00F51DF7">
              <w:rPr>
                <w:rStyle w:val="Lienhypertexte"/>
                <w:noProof/>
              </w:rPr>
              <w:t>Vocabulaire</w:t>
            </w:r>
            <w:r>
              <w:rPr>
                <w:noProof/>
                <w:webHidden/>
              </w:rPr>
              <w:tab/>
            </w:r>
            <w:r>
              <w:rPr>
                <w:noProof/>
                <w:webHidden/>
              </w:rPr>
              <w:fldChar w:fldCharType="begin"/>
            </w:r>
            <w:r>
              <w:rPr>
                <w:noProof/>
                <w:webHidden/>
              </w:rPr>
              <w:instrText xml:space="preserve"> PAGEREF _Toc7019952 \h </w:instrText>
            </w:r>
            <w:r>
              <w:rPr>
                <w:noProof/>
                <w:webHidden/>
              </w:rPr>
            </w:r>
            <w:r>
              <w:rPr>
                <w:noProof/>
                <w:webHidden/>
              </w:rPr>
              <w:fldChar w:fldCharType="separate"/>
            </w:r>
            <w:r>
              <w:rPr>
                <w:noProof/>
                <w:webHidden/>
              </w:rPr>
              <w:t>5</w:t>
            </w:r>
            <w:r>
              <w:rPr>
                <w:noProof/>
                <w:webHidden/>
              </w:rPr>
              <w:fldChar w:fldCharType="end"/>
            </w:r>
          </w:hyperlink>
        </w:p>
        <w:p w:rsidR="00DC15E1" w:rsidRDefault="00DC15E1">
          <w:pPr>
            <w:pStyle w:val="TM1"/>
            <w:tabs>
              <w:tab w:val="right" w:leader="dot" w:pos="9062"/>
            </w:tabs>
            <w:rPr>
              <w:rFonts w:eastAsiaTheme="minorEastAsia"/>
              <w:noProof/>
              <w:lang w:eastAsia="fr-FR"/>
            </w:rPr>
          </w:pPr>
          <w:hyperlink w:anchor="_Toc7019953" w:history="1">
            <w:r w:rsidRPr="00F51DF7">
              <w:rPr>
                <w:rStyle w:val="Lienhypertexte"/>
                <w:noProof/>
              </w:rPr>
              <w:t>Pour aller plus loin, la démonstration statistique</w:t>
            </w:r>
            <w:r>
              <w:rPr>
                <w:noProof/>
                <w:webHidden/>
              </w:rPr>
              <w:tab/>
            </w:r>
            <w:r>
              <w:rPr>
                <w:noProof/>
                <w:webHidden/>
              </w:rPr>
              <w:fldChar w:fldCharType="begin"/>
            </w:r>
            <w:r>
              <w:rPr>
                <w:noProof/>
                <w:webHidden/>
              </w:rPr>
              <w:instrText xml:space="preserve"> PAGEREF _Toc7019953 \h </w:instrText>
            </w:r>
            <w:r>
              <w:rPr>
                <w:noProof/>
                <w:webHidden/>
              </w:rPr>
            </w:r>
            <w:r>
              <w:rPr>
                <w:noProof/>
                <w:webHidden/>
              </w:rPr>
              <w:fldChar w:fldCharType="separate"/>
            </w:r>
            <w:r>
              <w:rPr>
                <w:noProof/>
                <w:webHidden/>
              </w:rPr>
              <w:t>6</w:t>
            </w:r>
            <w:r>
              <w:rPr>
                <w:noProof/>
                <w:webHidden/>
              </w:rPr>
              <w:fldChar w:fldCharType="end"/>
            </w:r>
          </w:hyperlink>
        </w:p>
        <w:p w:rsidR="00411529" w:rsidRDefault="00411529">
          <w:r>
            <w:rPr>
              <w:b/>
              <w:bCs/>
            </w:rPr>
            <w:fldChar w:fldCharType="end"/>
          </w:r>
        </w:p>
      </w:sdtContent>
    </w:sdt>
    <w:p w:rsidR="004D284B" w:rsidRDefault="00171FB2" w:rsidP="00E0586D">
      <w:pPr>
        <w:rPr>
          <w:rStyle w:val="Titre1Car"/>
        </w:rPr>
      </w:pPr>
      <w:bookmarkStart w:id="0" w:name="_Toc7019941"/>
      <w:r w:rsidRPr="00411529">
        <w:rPr>
          <w:rStyle w:val="Titre1Car"/>
        </w:rPr>
        <w:t>Généralités</w:t>
      </w:r>
      <w:bookmarkEnd w:id="0"/>
    </w:p>
    <w:p w:rsidR="00E0586D" w:rsidRDefault="00171FB2" w:rsidP="00E0586D">
      <w:bookmarkStart w:id="1" w:name="_GoBack"/>
      <w:bookmarkEnd w:id="1"/>
      <w:r>
        <w:br/>
      </w:r>
      <w:bookmarkStart w:id="2" w:name="_Toc7019942"/>
      <w:r w:rsidR="007C5996" w:rsidRPr="004D284B">
        <w:rPr>
          <w:rStyle w:val="Titre2Car"/>
        </w:rPr>
        <w:t>Durée totale</w:t>
      </w:r>
      <w:bookmarkEnd w:id="2"/>
      <w:r w:rsidR="007C5996" w:rsidRPr="004D284B">
        <w:t xml:space="preserve">: </w:t>
      </w:r>
      <w:r w:rsidR="004D284B">
        <w:br/>
      </w:r>
      <w:r w:rsidR="007C5996" w:rsidRPr="004D284B">
        <w:t>1h10</w:t>
      </w:r>
      <w:r w:rsidR="00961458" w:rsidRPr="004D284B">
        <w:t xml:space="preserve"> (sans buffer)</w:t>
      </w:r>
    </w:p>
    <w:p w:rsidR="00861C66" w:rsidRDefault="007C5996" w:rsidP="00E0586D">
      <w:bookmarkStart w:id="3" w:name="_Toc7019943"/>
      <w:r w:rsidRPr="004D284B">
        <w:rPr>
          <w:rStyle w:val="Titre2Car"/>
        </w:rPr>
        <w:t>Principe de l’atelier</w:t>
      </w:r>
      <w:bookmarkEnd w:id="3"/>
      <w:r>
        <w:t xml:space="preserve"> : </w:t>
      </w:r>
      <w:r w:rsidR="00E96B35">
        <w:br/>
        <w:t>3</w:t>
      </w:r>
      <w:r>
        <w:t xml:space="preserve"> équipes vont prioriser </w:t>
      </w:r>
      <w:r w:rsidR="00654AD5">
        <w:t xml:space="preserve">la fabrication </w:t>
      </w:r>
      <w:r w:rsidR="00E96B35">
        <w:t>d’objets</w:t>
      </w:r>
      <w:r w:rsidR="00654AD5">
        <w:t xml:space="preserve"> dans un cadre itératif. Lors des itérations 3, 5 et 7, on compare le pourcentage de valeur livrée par chaque équipe.</w:t>
      </w:r>
    </w:p>
    <w:p w:rsidR="00654AD5" w:rsidRDefault="007C5996" w:rsidP="00E0586D">
      <w:r>
        <w:br/>
      </w:r>
      <w:r w:rsidR="00654AD5" w:rsidRPr="00861C66">
        <w:rPr>
          <w:b/>
        </w:rPr>
        <w:t>Objectifs de l’atelier:</w:t>
      </w:r>
      <w:r w:rsidR="000A7CDF">
        <w:br/>
      </w:r>
      <w:r w:rsidR="00861C66">
        <w:t>T</w:t>
      </w:r>
      <w:r w:rsidR="00654AD5">
        <w:t xml:space="preserve">ravailler sur l’évaluation de la valeur ; travailler dans un cadre itératif ; utiliser des métriques de valeur, d’effort et de ROI ; démontrer la valeur du manifeste agile « L’adaptation au changement plus que le suivi d’un plan » ; </w:t>
      </w:r>
      <w:r w:rsidR="00961458">
        <w:t>faire une</w:t>
      </w:r>
      <w:r w:rsidR="007E25A1">
        <w:t xml:space="preserve"> démonstration chiffrée de l’intérêt de </w:t>
      </w:r>
      <w:r w:rsidR="000A7CDF">
        <w:t>prioriser</w:t>
      </w:r>
      <w:r w:rsidR="007E25A1">
        <w:t xml:space="preserve"> par ROI.</w:t>
      </w:r>
    </w:p>
    <w:p w:rsidR="00C741D5" w:rsidRDefault="00C741D5" w:rsidP="00E0586D"/>
    <w:p w:rsidR="00DC15E1" w:rsidRDefault="00DC15E1" w:rsidP="00411529">
      <w:pPr>
        <w:pStyle w:val="Titre1"/>
      </w:pPr>
    </w:p>
    <w:p w:rsidR="00DC15E1" w:rsidRDefault="00DC15E1" w:rsidP="00411529">
      <w:pPr>
        <w:pStyle w:val="Titre1"/>
      </w:pPr>
    </w:p>
    <w:p w:rsidR="007C24CF" w:rsidRDefault="00C741D5" w:rsidP="00411529">
      <w:pPr>
        <w:pStyle w:val="Titre1"/>
      </w:pPr>
      <w:bookmarkStart w:id="4" w:name="_Toc7019944"/>
      <w:r>
        <w:t>Déroulé général</w:t>
      </w:r>
      <w:bookmarkEnd w:id="4"/>
    </w:p>
    <w:p w:rsidR="00411529" w:rsidRPr="00411529" w:rsidRDefault="00411529" w:rsidP="00411529"/>
    <w:tbl>
      <w:tblPr>
        <w:tblStyle w:val="Grilledutableau"/>
        <w:tblW w:w="0" w:type="auto"/>
        <w:tblLook w:val="04A0" w:firstRow="1" w:lastRow="0" w:firstColumn="1" w:lastColumn="0" w:noHBand="0" w:noVBand="1"/>
      </w:tblPr>
      <w:tblGrid>
        <w:gridCol w:w="4629"/>
        <w:gridCol w:w="4433"/>
      </w:tblGrid>
      <w:tr w:rsidR="00F8726B" w:rsidTr="00F8726B">
        <w:trPr>
          <w:trHeight w:val="1134"/>
        </w:trPr>
        <w:tc>
          <w:tcPr>
            <w:tcW w:w="6997" w:type="dxa"/>
          </w:tcPr>
          <w:p w:rsidR="00ED54BD" w:rsidRDefault="00F8726B" w:rsidP="00E0586D">
            <w:pPr>
              <w:rPr>
                <w:color w:val="0070C0"/>
              </w:rPr>
            </w:pPr>
            <w:r w:rsidRPr="00411529">
              <w:rPr>
                <w:color w:val="7030A0"/>
              </w:rPr>
              <w:t xml:space="preserve">Début du Story </w:t>
            </w:r>
            <w:proofErr w:type="spellStart"/>
            <w:r w:rsidRPr="00411529">
              <w:rPr>
                <w:color w:val="7030A0"/>
              </w:rPr>
              <w:t>Telling</w:t>
            </w:r>
            <w:proofErr w:type="spellEnd"/>
          </w:p>
          <w:p w:rsidR="00F8726B" w:rsidRPr="00ED54BD" w:rsidRDefault="00F8726B" w:rsidP="00E0586D">
            <w:pPr>
              <w:rPr>
                <w:color w:val="0070C0"/>
              </w:rPr>
            </w:pPr>
            <w:proofErr w:type="spellStart"/>
            <w:r w:rsidRPr="00ED54BD">
              <w:t>Westeros</w:t>
            </w:r>
            <w:proofErr w:type="spellEnd"/>
            <w:r w:rsidRPr="00ED54BD">
              <w:t xml:space="preserve">, la guerre entre les </w:t>
            </w:r>
            <w:proofErr w:type="spellStart"/>
            <w:r w:rsidRPr="00ED54BD">
              <w:t>Lannisters</w:t>
            </w:r>
            <w:proofErr w:type="spellEnd"/>
            <w:r w:rsidRPr="00ED54BD">
              <w:t xml:space="preserve"> et les </w:t>
            </w:r>
            <w:proofErr w:type="spellStart"/>
            <w:r w:rsidRPr="00ED54BD">
              <w:t>Starks</w:t>
            </w:r>
            <w:proofErr w:type="spellEnd"/>
            <w:r w:rsidRPr="00ED54BD">
              <w:t>, l’arrivée des Marcheurs Blancs etc…</w:t>
            </w:r>
          </w:p>
        </w:tc>
        <w:tc>
          <w:tcPr>
            <w:tcW w:w="6997" w:type="dxa"/>
          </w:tcPr>
          <w:p w:rsidR="00F8726B" w:rsidRDefault="00F8726B" w:rsidP="00E0586D">
            <w:r>
              <w:t>15 minutes</w:t>
            </w:r>
          </w:p>
        </w:tc>
      </w:tr>
      <w:tr w:rsidR="00F8726B" w:rsidTr="00F8726B">
        <w:trPr>
          <w:trHeight w:val="1134"/>
        </w:trPr>
        <w:tc>
          <w:tcPr>
            <w:tcW w:w="6997" w:type="dxa"/>
          </w:tcPr>
          <w:p w:rsidR="00F8726B" w:rsidRPr="00ED54BD" w:rsidRDefault="00F8726B" w:rsidP="00E0586D">
            <w:pPr>
              <w:rPr>
                <w:color w:val="0070C0"/>
              </w:rPr>
            </w:pPr>
            <w:r w:rsidRPr="00411529">
              <w:rPr>
                <w:color w:val="7030A0"/>
              </w:rPr>
              <w:t>Explications des règles du jeu</w:t>
            </w:r>
          </w:p>
        </w:tc>
        <w:tc>
          <w:tcPr>
            <w:tcW w:w="6997" w:type="dxa"/>
          </w:tcPr>
          <w:p w:rsidR="00F8726B" w:rsidRDefault="008B35B6" w:rsidP="00E0586D">
            <w:r>
              <w:t>5 minutes</w:t>
            </w:r>
          </w:p>
        </w:tc>
      </w:tr>
      <w:tr w:rsidR="00F8726B" w:rsidTr="00F8726B">
        <w:trPr>
          <w:trHeight w:val="1134"/>
        </w:trPr>
        <w:tc>
          <w:tcPr>
            <w:tcW w:w="6997" w:type="dxa"/>
          </w:tcPr>
          <w:p w:rsidR="00ED54BD" w:rsidRPr="00411529" w:rsidRDefault="00ED54BD" w:rsidP="00F8726B">
            <w:pPr>
              <w:rPr>
                <w:color w:val="7030A0"/>
              </w:rPr>
            </w:pPr>
            <w:r w:rsidRPr="00411529">
              <w:rPr>
                <w:color w:val="7030A0"/>
              </w:rPr>
              <w:t>Choix de la stratégie</w:t>
            </w:r>
          </w:p>
          <w:p w:rsidR="00F8726B" w:rsidRPr="00ED54BD" w:rsidRDefault="00F8726B" w:rsidP="00F8726B">
            <w:pPr>
              <w:rPr>
                <w:color w:val="0070C0"/>
              </w:rPr>
            </w:pPr>
            <w:r w:rsidRPr="00ED54BD">
              <w:t>Les équipes choisissent les indices de la protection des éléments et réfléchissent à une stratégie de construction de l’armure</w:t>
            </w:r>
          </w:p>
        </w:tc>
        <w:tc>
          <w:tcPr>
            <w:tcW w:w="6997" w:type="dxa"/>
          </w:tcPr>
          <w:p w:rsidR="00F8726B" w:rsidRDefault="00ED54C8" w:rsidP="00E0586D">
            <w:r>
              <w:t>10</w:t>
            </w:r>
            <w:r w:rsidR="008B35B6">
              <w:t xml:space="preserve"> minutes</w:t>
            </w:r>
          </w:p>
        </w:tc>
      </w:tr>
      <w:tr w:rsidR="00F8726B" w:rsidTr="00F8726B">
        <w:trPr>
          <w:trHeight w:val="1134"/>
        </w:trPr>
        <w:tc>
          <w:tcPr>
            <w:tcW w:w="6997" w:type="dxa"/>
          </w:tcPr>
          <w:p w:rsidR="00F8726B" w:rsidRPr="00ED54BD" w:rsidRDefault="00F8726B" w:rsidP="00ED54BD">
            <w:pPr>
              <w:rPr>
                <w:color w:val="0070C0"/>
              </w:rPr>
            </w:pPr>
            <w:r w:rsidRPr="00411529">
              <w:rPr>
                <w:color w:val="7030A0"/>
              </w:rPr>
              <w:t>Déroulement du jeu</w:t>
            </w:r>
            <w:r w:rsidR="00ED54BD">
              <w:rPr>
                <w:color w:val="0070C0"/>
              </w:rPr>
              <w:br/>
            </w:r>
            <w:r w:rsidR="00ED54BD">
              <w:t>L</w:t>
            </w:r>
            <w:r w:rsidRPr="00ED54BD">
              <w:t>es 7 épisodes</w:t>
            </w:r>
            <w:r w:rsidR="00ED54BD">
              <w:t xml:space="preserve"> </w:t>
            </w:r>
          </w:p>
        </w:tc>
        <w:tc>
          <w:tcPr>
            <w:tcW w:w="6997" w:type="dxa"/>
          </w:tcPr>
          <w:p w:rsidR="00F8726B" w:rsidRDefault="007C5996" w:rsidP="00E0586D">
            <w:r>
              <w:t>25</w:t>
            </w:r>
            <w:r w:rsidR="008B35B6">
              <w:t xml:space="preserve"> minutes</w:t>
            </w:r>
          </w:p>
        </w:tc>
      </w:tr>
      <w:tr w:rsidR="00F8726B" w:rsidTr="00F8726B">
        <w:trPr>
          <w:trHeight w:val="1134"/>
        </w:trPr>
        <w:tc>
          <w:tcPr>
            <w:tcW w:w="6997" w:type="dxa"/>
          </w:tcPr>
          <w:p w:rsidR="00F8726B" w:rsidRPr="00ED54BD" w:rsidRDefault="00F8726B" w:rsidP="00F8726B">
            <w:pPr>
              <w:rPr>
                <w:color w:val="0070C0"/>
              </w:rPr>
            </w:pPr>
            <w:r w:rsidRPr="00411529">
              <w:rPr>
                <w:color w:val="7030A0"/>
              </w:rPr>
              <w:t xml:space="preserve">Conclusion et </w:t>
            </w:r>
            <w:proofErr w:type="spellStart"/>
            <w:r w:rsidRPr="00411529">
              <w:rPr>
                <w:color w:val="7030A0"/>
              </w:rPr>
              <w:t>débrief</w:t>
            </w:r>
            <w:proofErr w:type="spellEnd"/>
          </w:p>
        </w:tc>
        <w:tc>
          <w:tcPr>
            <w:tcW w:w="6997" w:type="dxa"/>
          </w:tcPr>
          <w:p w:rsidR="00F8726B" w:rsidRDefault="008B35B6" w:rsidP="00E0586D">
            <w:r>
              <w:t>15 minutes</w:t>
            </w:r>
          </w:p>
        </w:tc>
      </w:tr>
    </w:tbl>
    <w:p w:rsidR="007C24CF" w:rsidRDefault="007C24CF" w:rsidP="00E0586D"/>
    <w:p w:rsidR="00411529" w:rsidRDefault="00411529" w:rsidP="00E0586D">
      <w:pPr>
        <w:rPr>
          <w:color w:val="0070C0"/>
        </w:rPr>
      </w:pPr>
    </w:p>
    <w:p w:rsidR="00411529" w:rsidRDefault="00411529" w:rsidP="00411529">
      <w:pPr>
        <w:pStyle w:val="Titre1"/>
      </w:pPr>
      <w:bookmarkStart w:id="5" w:name="_Toc7019945"/>
      <w:r>
        <w:t>Déroulé détaillé</w:t>
      </w:r>
      <w:bookmarkEnd w:id="5"/>
    </w:p>
    <w:p w:rsidR="00411529" w:rsidRDefault="00411529" w:rsidP="00411529"/>
    <w:p w:rsidR="00861C66" w:rsidRPr="00411529" w:rsidRDefault="00861C66" w:rsidP="00411529">
      <w:r>
        <w:t>Un support de présentation est fourni et doit être affiché aux participants durant le déroulé du jeu.</w:t>
      </w:r>
    </w:p>
    <w:p w:rsidR="00861C66" w:rsidRDefault="00ED54BD" w:rsidP="00E0586D">
      <w:pPr>
        <w:rPr>
          <w:rStyle w:val="Titre2Car"/>
        </w:rPr>
      </w:pPr>
      <w:bookmarkStart w:id="6" w:name="_Toc7019946"/>
      <w:r w:rsidRPr="004D284B">
        <w:rPr>
          <w:rStyle w:val="Titre2Car"/>
        </w:rPr>
        <w:t xml:space="preserve">Début du Story </w:t>
      </w:r>
      <w:proofErr w:type="spellStart"/>
      <w:r w:rsidRPr="004D284B">
        <w:rPr>
          <w:rStyle w:val="Titre2Car"/>
        </w:rPr>
        <w:t>Telling</w:t>
      </w:r>
      <w:bookmarkEnd w:id="6"/>
      <w:proofErr w:type="spellEnd"/>
      <w:r w:rsidR="005D3EE0" w:rsidRPr="004D284B">
        <w:rPr>
          <w:rStyle w:val="Titre2Car"/>
        </w:rPr>
        <w:t xml:space="preserve"> </w:t>
      </w:r>
    </w:p>
    <w:p w:rsidR="00861C66" w:rsidRDefault="00861C66" w:rsidP="00E0586D">
      <w:pPr>
        <w:rPr>
          <w:b/>
        </w:rPr>
      </w:pPr>
      <w:r w:rsidRPr="000F1E6A">
        <w:rPr>
          <w:b/>
        </w:rPr>
        <w:t xml:space="preserve">Décrire le </w:t>
      </w:r>
      <w:r w:rsidR="00411529" w:rsidRPr="000F1E6A">
        <w:rPr>
          <w:b/>
        </w:rPr>
        <w:t xml:space="preserve">contexte et introduction à l’univers de </w:t>
      </w:r>
      <w:proofErr w:type="spellStart"/>
      <w:r w:rsidR="00411529" w:rsidRPr="000F1E6A">
        <w:rPr>
          <w:b/>
        </w:rPr>
        <w:t>Westeros</w:t>
      </w:r>
      <w:proofErr w:type="spellEnd"/>
      <w:r w:rsidR="000F1E6A" w:rsidRPr="000F1E6A">
        <w:rPr>
          <w:b/>
        </w:rPr>
        <w:t xml:space="preserve"> (slides 2 et 3 du support)</w:t>
      </w:r>
      <w:r w:rsidRPr="000F1E6A">
        <w:rPr>
          <w:b/>
        </w:rPr>
        <w:t> :</w:t>
      </w:r>
    </w:p>
    <w:p w:rsidR="000F1E6A" w:rsidRPr="000F1E6A" w:rsidRDefault="000F1E6A" w:rsidP="00E0586D">
      <w:r>
        <w:t>3</w:t>
      </w:r>
      <w:r w:rsidRPr="000F1E6A">
        <w:t xml:space="preserve"> minutes</w:t>
      </w:r>
    </w:p>
    <w:p w:rsidR="000F1E6A" w:rsidRDefault="00861C66" w:rsidP="00E0586D">
      <w:r>
        <w:t>« </w:t>
      </w:r>
      <w:proofErr w:type="spellStart"/>
      <w:r>
        <w:t>Westeros</w:t>
      </w:r>
      <w:proofErr w:type="spellEnd"/>
      <w:r>
        <w:t xml:space="preserve"> est un continent dans un monde fictif médiéval qui est composé 7 royaumes gouvernés par des familles</w:t>
      </w:r>
      <w:r w:rsidR="000F1E6A">
        <w:t xml:space="preserve">. Elles se battent régulièrement pour obtenir le pouvoir suprême, représenté par un trône de fer. Le début du jeu commence au moment, où la famille Stark se fait attaquer par la famille </w:t>
      </w:r>
      <w:proofErr w:type="spellStart"/>
      <w:r w:rsidR="000F1E6A">
        <w:t>Lannister</w:t>
      </w:r>
      <w:proofErr w:type="spellEnd"/>
      <w:r w:rsidR="000F1E6A">
        <w:t xml:space="preserve"> qui envahit son territoire au sud. Et, au Nord du territoire des </w:t>
      </w:r>
      <w:proofErr w:type="spellStart"/>
      <w:r w:rsidR="000F1E6A">
        <w:t>Starks</w:t>
      </w:r>
      <w:proofErr w:type="spellEnd"/>
      <w:r w:rsidR="000F1E6A">
        <w:t>, des créatures étranges, les Marcheurs Blancs décident d’attaquer le Mur protecteur du Nord. »</w:t>
      </w:r>
    </w:p>
    <w:p w:rsidR="000F1E6A" w:rsidRDefault="000F1E6A" w:rsidP="00E0586D">
      <w:pPr>
        <w:rPr>
          <w:b/>
        </w:rPr>
      </w:pPr>
      <w:r w:rsidRPr="000F1E6A">
        <w:rPr>
          <w:b/>
        </w:rPr>
        <w:t xml:space="preserve">Décrire le </w:t>
      </w:r>
      <w:proofErr w:type="spellStart"/>
      <w:r w:rsidRPr="000F1E6A">
        <w:rPr>
          <w:b/>
        </w:rPr>
        <w:t>process</w:t>
      </w:r>
      <w:proofErr w:type="spellEnd"/>
      <w:r w:rsidRPr="000F1E6A">
        <w:rPr>
          <w:b/>
        </w:rPr>
        <w:t xml:space="preserve"> de fabrication des armures des soldats</w:t>
      </w:r>
      <w:r>
        <w:rPr>
          <w:b/>
        </w:rPr>
        <w:t xml:space="preserve"> </w:t>
      </w:r>
      <w:r w:rsidRPr="000F1E6A">
        <w:rPr>
          <w:b/>
        </w:rPr>
        <w:t xml:space="preserve"> (slide 4) :</w:t>
      </w:r>
    </w:p>
    <w:p w:rsidR="000F1E6A" w:rsidRPr="000F1E6A" w:rsidRDefault="000F1E6A" w:rsidP="00E0586D">
      <w:r w:rsidRPr="000F1E6A">
        <w:t>2 minutes</w:t>
      </w:r>
    </w:p>
    <w:p w:rsidR="000F1E6A" w:rsidRPr="000F1E6A" w:rsidRDefault="000F1E6A" w:rsidP="000F1E6A">
      <w:r>
        <w:lastRenderedPageBreak/>
        <w:t>« </w:t>
      </w:r>
      <w:r w:rsidRPr="000F1E6A">
        <w:t xml:space="preserve">Les différentes étapes de fabrication sont: plan général, plan détaillé, travail des différents matériaux bruts (plaques de métal, cuirs, pièces de </w:t>
      </w:r>
      <w:proofErr w:type="spellStart"/>
      <w:r w:rsidRPr="000F1E6A">
        <w:t>ferroneries</w:t>
      </w:r>
      <w:proofErr w:type="spellEnd"/>
      <w:r w:rsidRPr="000F1E6A">
        <w:t xml:space="preserve">), assemblages. </w:t>
      </w:r>
    </w:p>
    <w:p w:rsidR="000F1E6A" w:rsidRDefault="000F1E6A" w:rsidP="000F1E6A">
      <w:r w:rsidRPr="000F1E6A">
        <w:t>Habituellement, la fabrication du lot complet des armures dure 1 année.</w:t>
      </w:r>
      <w:r>
        <w:t> »</w:t>
      </w:r>
    </w:p>
    <w:p w:rsidR="000B5D8D" w:rsidRDefault="000B5D8D" w:rsidP="000F1E6A">
      <w:r>
        <w:t xml:space="preserve">Les armures sont composées de 10 éléments indépendants : </w:t>
      </w:r>
    </w:p>
    <w:p w:rsidR="000F1E6A" w:rsidRDefault="000B5D8D" w:rsidP="00E0586D">
      <w:r>
        <w:t xml:space="preserve">Bottes, Epaulières, </w:t>
      </w:r>
      <w:r w:rsidRPr="000B5D8D">
        <w:t>Plastrons, Bras, Cape brodée, Gantelets, Jambières, Casque,</w:t>
      </w:r>
      <w:r w:rsidRPr="000B5D8D">
        <w:tab/>
        <w:t>Co</w:t>
      </w:r>
      <w:r>
        <w:t xml:space="preserve">tte de mailles, Fourrure </w:t>
      </w:r>
    </w:p>
    <w:p w:rsidR="000F1E6A" w:rsidRPr="000F1E6A" w:rsidRDefault="000F1E6A" w:rsidP="00E0586D">
      <w:pPr>
        <w:rPr>
          <w:b/>
        </w:rPr>
      </w:pPr>
      <w:r w:rsidRPr="000F1E6A">
        <w:rPr>
          <w:b/>
        </w:rPr>
        <w:t>Constituer les 3 équipes et expliquer les règles du jeu</w:t>
      </w:r>
      <w:r>
        <w:rPr>
          <w:b/>
        </w:rPr>
        <w:t xml:space="preserve"> (slide 5) :</w:t>
      </w:r>
    </w:p>
    <w:p w:rsidR="000F1E6A" w:rsidRDefault="000F1E6A" w:rsidP="00E0586D">
      <w:r>
        <w:t>5 minutes</w:t>
      </w:r>
    </w:p>
    <w:p w:rsidR="00DB4A60" w:rsidRDefault="000F1E6A" w:rsidP="00E0586D">
      <w:r>
        <w:t xml:space="preserve">Il faut répartir les participants en 3 équipes : </w:t>
      </w:r>
      <w:proofErr w:type="spellStart"/>
      <w:r>
        <w:t>Lannisters</w:t>
      </w:r>
      <w:proofErr w:type="spellEnd"/>
      <w:r>
        <w:t xml:space="preserve">, </w:t>
      </w:r>
      <w:proofErr w:type="spellStart"/>
      <w:r>
        <w:t>Starks</w:t>
      </w:r>
      <w:proofErr w:type="spellEnd"/>
      <w:r>
        <w:t xml:space="preserve"> et Marcheurs blancs. </w:t>
      </w:r>
      <w:r>
        <w:br/>
      </w:r>
      <w:r w:rsidR="00DB4A60" w:rsidRPr="000F1E6A">
        <w:rPr>
          <w:b/>
        </w:rPr>
        <w:t>Il</w:t>
      </w:r>
      <w:r w:rsidRPr="000F1E6A">
        <w:rPr>
          <w:b/>
        </w:rPr>
        <w:t xml:space="preserve"> faut distribuer le support de jeu</w:t>
      </w:r>
      <w:r w:rsidR="00DB4A60">
        <w:t xml:space="preserve"> à chaque équipe tout e</w:t>
      </w:r>
      <w:r w:rsidR="00DB4A60">
        <w:t>n expliquant les règles de jeu (voir ci-dessous les règles détaillées)</w:t>
      </w:r>
      <w:r w:rsidR="00DB4A60">
        <w:t>.</w:t>
      </w:r>
    </w:p>
    <w:p w:rsidR="00DB4A60" w:rsidRDefault="00ED54BD" w:rsidP="00E0586D">
      <w:pPr>
        <w:rPr>
          <w:rStyle w:val="Titre2Car"/>
        </w:rPr>
      </w:pPr>
      <w:bookmarkStart w:id="7" w:name="_Toc7019947"/>
      <w:r w:rsidRPr="004D284B">
        <w:rPr>
          <w:rStyle w:val="Titre2Car"/>
        </w:rPr>
        <w:t>Explications des règles du jeu</w:t>
      </w:r>
      <w:bookmarkEnd w:id="7"/>
    </w:p>
    <w:p w:rsidR="00DB4A60" w:rsidRDefault="00DB4A60" w:rsidP="00E0586D">
      <w:r>
        <w:t>En tant que chef de votre armée, vous allez devoir faire des choix stratégiques sur la fabrication (et livraison) des éléments d’armures.</w:t>
      </w:r>
      <w:r w:rsidR="00AC0195">
        <w:t xml:space="preserve"> Vous devez décider dans quel ordre vous aller fabriquer les éléments. L’ordre est basé sur une valeur de « protection ».</w:t>
      </w:r>
    </w:p>
    <w:p w:rsidR="00AC0195" w:rsidRDefault="00ED54BD" w:rsidP="00E0586D">
      <w:r>
        <w:br/>
      </w:r>
      <w:r w:rsidRPr="000F1E6A">
        <w:rPr>
          <w:b/>
        </w:rPr>
        <w:t>P</w:t>
      </w:r>
      <w:r w:rsidR="00E0586D" w:rsidRPr="000F1E6A">
        <w:rPr>
          <w:b/>
        </w:rPr>
        <w:t>rés</w:t>
      </w:r>
      <w:r w:rsidRPr="000F1E6A">
        <w:rPr>
          <w:b/>
        </w:rPr>
        <w:t>entation du tableau à remplir</w:t>
      </w:r>
      <w:r w:rsidR="00B95AE8" w:rsidRPr="000F1E6A">
        <w:rPr>
          <w:b/>
        </w:rPr>
        <w:br/>
      </w:r>
      <w:r w:rsidR="00B95AE8">
        <w:t>-</w:t>
      </w:r>
      <w:r w:rsidR="000F1E6A">
        <w:t xml:space="preserve"> Le jeu se déroule sur une</w:t>
      </w:r>
      <w:r w:rsidR="00B95AE8">
        <w:t xml:space="preserve"> </w:t>
      </w:r>
      <w:r w:rsidR="000F1E6A">
        <w:t>année</w:t>
      </w:r>
      <w:r w:rsidR="00B95AE8">
        <w:t xml:space="preserve"> </w:t>
      </w:r>
      <w:r w:rsidR="000F1E6A">
        <w:t>de</w:t>
      </w:r>
      <w:r w:rsidR="00B95AE8">
        <w:t xml:space="preserve"> 1</w:t>
      </w:r>
      <w:r w:rsidR="00861C66">
        <w:t>2</w:t>
      </w:r>
      <w:r w:rsidR="00B95AE8">
        <w:t xml:space="preserve"> épisodes de 4 semaines chacun, représentés par un tableau</w:t>
      </w:r>
      <w:r w:rsidR="000F1E6A">
        <w:t>.</w:t>
      </w:r>
      <w:r w:rsidR="005A3CC8">
        <w:br/>
      </w:r>
      <w:r w:rsidR="004D35F4">
        <w:t>-</w:t>
      </w:r>
      <w:r w:rsidR="000F1E6A">
        <w:t xml:space="preserve"> </w:t>
      </w:r>
      <w:r w:rsidR="005A3CC8">
        <w:t>chaque lot d’</w:t>
      </w:r>
      <w:r w:rsidR="004D35F4">
        <w:t>éléments</w:t>
      </w:r>
      <w:r w:rsidR="005A3CC8">
        <w:t xml:space="preserve"> </w:t>
      </w:r>
      <w:r w:rsidR="004D35F4">
        <w:t xml:space="preserve">est </w:t>
      </w:r>
      <w:r w:rsidR="00411529">
        <w:t>livrable au bout d’un</w:t>
      </w:r>
      <w:r w:rsidR="004D35F4">
        <w:t xml:space="preserve"> certain nombre de semaines indiquées à côté de son nom</w:t>
      </w:r>
      <w:r w:rsidR="004D35F4">
        <w:br/>
        <w:t>-</w:t>
      </w:r>
      <w:r w:rsidR="000B5D8D">
        <w:t xml:space="preserve"> </w:t>
      </w:r>
      <w:r w:rsidR="004D35F4">
        <w:t xml:space="preserve">vous pouvez marquer le nom des lots d’éléments </w:t>
      </w:r>
      <w:r w:rsidR="00411529">
        <w:t xml:space="preserve">sur lesquels vous travaillez dans les cases </w:t>
      </w:r>
      <w:r w:rsidR="00411529">
        <w:br/>
      </w:r>
      <w:r>
        <w:t>(2</w:t>
      </w:r>
      <w:r w:rsidR="00E0586D">
        <w:t xml:space="preserve"> minutes)</w:t>
      </w:r>
    </w:p>
    <w:p w:rsidR="00E0586D" w:rsidRPr="000F1E6A" w:rsidRDefault="00ED54BD" w:rsidP="00E0586D">
      <w:pPr>
        <w:rPr>
          <w:rFonts w:asciiTheme="majorHAnsi" w:eastAsiaTheme="majorEastAsia" w:hAnsiTheme="majorHAnsi" w:cstheme="majorBidi"/>
          <w:color w:val="2E74B5" w:themeColor="accent1" w:themeShade="BF"/>
          <w:sz w:val="26"/>
          <w:szCs w:val="26"/>
        </w:rPr>
      </w:pPr>
      <w:r>
        <w:br/>
      </w:r>
      <w:r w:rsidRPr="000B5D8D">
        <w:rPr>
          <w:b/>
        </w:rPr>
        <w:t>Explications des règles du jeu</w:t>
      </w:r>
      <w:r w:rsidR="005A3CC8">
        <w:br/>
        <w:t xml:space="preserve">  -</w:t>
      </w:r>
      <w:r w:rsidR="000B5D8D">
        <w:t xml:space="preserve"> </w:t>
      </w:r>
      <w:r w:rsidR="005A3CC8">
        <w:t>un épisode dure 4 semaines</w:t>
      </w:r>
      <w:r w:rsidR="005A3CC8">
        <w:br/>
        <w:t xml:space="preserve">  -</w:t>
      </w:r>
      <w:r w:rsidR="000B5D8D">
        <w:t xml:space="preserve"> </w:t>
      </w:r>
      <w:r w:rsidR="005A3CC8">
        <w:t>un lot d’éléments est</w:t>
      </w:r>
      <w:r w:rsidR="000B5D8D">
        <w:t xml:space="preserve"> </w:t>
      </w:r>
      <w:r w:rsidR="000B5D8D" w:rsidRPr="000B5D8D">
        <w:rPr>
          <w:b/>
        </w:rPr>
        <w:t>réellement</w:t>
      </w:r>
      <w:r w:rsidR="005A3CC8">
        <w:t xml:space="preserve"> livré à la fin de son temps de fabrication</w:t>
      </w:r>
      <w:r w:rsidR="005A3CC8">
        <w:br/>
        <w:t xml:space="preserve">  -</w:t>
      </w:r>
      <w:r w:rsidR="000B5D8D">
        <w:t xml:space="preserve"> </w:t>
      </w:r>
      <w:r w:rsidR="005A3CC8">
        <w:t>on ne peut pas livrer une partie d’un lot (ex : on ne peut pas livrer la moitié des casques)</w:t>
      </w:r>
      <w:r w:rsidR="005A3CC8">
        <w:br/>
        <w:t xml:space="preserve">  -</w:t>
      </w:r>
      <w:r w:rsidR="000B5D8D">
        <w:t xml:space="preserve"> </w:t>
      </w:r>
      <w:r w:rsidR="005A3CC8">
        <w:t>on ne peut pas changer la valeur d’un lot d’éléments après le début du 1</w:t>
      </w:r>
      <w:r w:rsidR="005A3CC8" w:rsidRPr="00075325">
        <w:rPr>
          <w:vertAlign w:val="superscript"/>
        </w:rPr>
        <w:t>er</w:t>
      </w:r>
      <w:r w:rsidR="005A3CC8">
        <w:t xml:space="preserve"> épisode, mais on peut changer l’ordre dans lequel on avait prévu de le fabriquer</w:t>
      </w:r>
      <w:r w:rsidR="005A3CC8">
        <w:br/>
      </w:r>
      <w:r>
        <w:t xml:space="preserve"> (3 minutes)</w:t>
      </w:r>
    </w:p>
    <w:p w:rsidR="00E0586D" w:rsidRDefault="00E0586D" w:rsidP="00E0586D"/>
    <w:p w:rsidR="00E0586D" w:rsidRPr="00ED54BD" w:rsidRDefault="00ED54BD" w:rsidP="00E0586D">
      <w:pPr>
        <w:rPr>
          <w:color w:val="0070C0"/>
        </w:rPr>
      </w:pPr>
      <w:bookmarkStart w:id="8" w:name="_Toc7019948"/>
      <w:r w:rsidRPr="004D284B">
        <w:rPr>
          <w:rStyle w:val="Titre2Car"/>
        </w:rPr>
        <w:t>Choix de la stratégie</w:t>
      </w:r>
      <w:bookmarkEnd w:id="8"/>
      <w:r>
        <w:br/>
      </w:r>
      <w:r w:rsidR="00961458">
        <w:t xml:space="preserve">Chaque équipe doit mettre </w:t>
      </w:r>
      <w:r w:rsidR="00E0586D">
        <w:t>une importance</w:t>
      </w:r>
      <w:r>
        <w:t xml:space="preserve"> de protection à chaque lot d’éléments en leur assignant une note de 1 à 10. Une note peut être utilisée plusieurs fois. Si une équipe a besoin de contexte : « imaginez-vous en jean + t-shirt sur un champ de bataille face à un chevalier en armure. Que souhaiteriez-vous le plus protéger ? »</w:t>
      </w:r>
      <w:r w:rsidR="00961458">
        <w:br/>
        <w:t>Chaque lot d’élément</w:t>
      </w:r>
      <w:r w:rsidR="00D725F5">
        <w:t>s</w:t>
      </w:r>
      <w:r w:rsidR="00961458">
        <w:t xml:space="preserve"> a un temps de construction en semaines. Exemple : 3 semaines pour le</w:t>
      </w:r>
      <w:r w:rsidR="00D725F5">
        <w:t>s</w:t>
      </w:r>
      <w:r w:rsidR="00961458">
        <w:t xml:space="preserve"> casque</w:t>
      </w:r>
      <w:r w:rsidR="00D725F5">
        <w:t>s</w:t>
      </w:r>
      <w:r w:rsidR="00961458">
        <w:t>, 1 semaine pour les épaulières. Le temps total de fabrication</w:t>
      </w:r>
      <w:r w:rsidR="00515F22">
        <w:t xml:space="preserve"> cumulée</w:t>
      </w:r>
      <w:r w:rsidR="00961458">
        <w:t xml:space="preserve"> des lots d’éléments est de 52 semaines. La « saison » (= le temps total nécessaire à la fabrication de tous les lots d’armures, soit 52 semaines) est découpée en « épisodes » (= des itérations) de 4 semaines chacun.</w:t>
      </w:r>
      <w:r w:rsidR="00961458">
        <w:br/>
      </w:r>
      <w:r>
        <w:t xml:space="preserve"> </w:t>
      </w:r>
      <w:r w:rsidR="00E0586D">
        <w:t>(</w:t>
      </w:r>
      <w:r>
        <w:t>5</w:t>
      </w:r>
      <w:r w:rsidR="00E0586D">
        <w:t xml:space="preserve"> minutes</w:t>
      </w:r>
      <w:r>
        <w:t xml:space="preserve">) </w:t>
      </w:r>
      <w:r>
        <w:br/>
      </w:r>
      <w:r w:rsidR="00515F22">
        <w:lastRenderedPageBreak/>
        <w:t>Ensuite, chaque équipe doit réfléchir à mettre en</w:t>
      </w:r>
      <w:r>
        <w:t xml:space="preserve"> place une stratégie de construction, à savoir dans quel ordre construire les éléments d’armure ? (5 minutes)</w:t>
      </w:r>
    </w:p>
    <w:p w:rsidR="00E0586D" w:rsidRDefault="00E0586D" w:rsidP="00E0586D"/>
    <w:p w:rsidR="00E0586D" w:rsidRDefault="00ED54BD" w:rsidP="00075325">
      <w:bookmarkStart w:id="9" w:name="_Toc7019949"/>
      <w:r w:rsidRPr="004D284B">
        <w:rPr>
          <w:rStyle w:val="Titre2Car"/>
        </w:rPr>
        <w:t>Déroulement du jeu</w:t>
      </w:r>
      <w:bookmarkEnd w:id="9"/>
      <w:r>
        <w:rPr>
          <w:color w:val="0070C0"/>
        </w:rPr>
        <w:br/>
      </w:r>
      <w:r w:rsidR="00E0586D">
        <w:t>Ré</w:t>
      </w:r>
      <w:r w:rsidR="009C477E">
        <w:t>-</w:t>
      </w:r>
      <w:r w:rsidR="00E0586D">
        <w:t>explication de</w:t>
      </w:r>
      <w:r w:rsidR="007C5996">
        <w:t>s règles avant le 1er épisode</w:t>
      </w:r>
      <w:r w:rsidR="005A3CC8">
        <w:t xml:space="preserve"> : voir </w:t>
      </w:r>
      <w:r w:rsidR="00974B15">
        <w:t>plus haut les « Explications des règles du jeu »</w:t>
      </w:r>
      <w:r w:rsidR="00075325">
        <w:t xml:space="preserve"> </w:t>
      </w:r>
      <w:r w:rsidR="005A3CC8">
        <w:t>(2</w:t>
      </w:r>
      <w:r w:rsidR="00E0586D">
        <w:t xml:space="preserve"> minutes)</w:t>
      </w:r>
      <w:r w:rsidR="00AC0195">
        <w:t xml:space="preserve">. </w:t>
      </w:r>
    </w:p>
    <w:p w:rsidR="00AC0195" w:rsidRDefault="00AC0195" w:rsidP="00075325">
      <w:r>
        <w:t xml:space="preserve">Vous allez dérouler chaque épisode, c’est-à-dire que chaque équipe doit décider quel (s) élément doit être fabriqué. Puis, en fin d’épisode, vous allez annoncer si une bataille a lieu ou pas (voir les épisodes ci-dessous). La bataille consiste à comparer le total de valeur (protection) livré depuis le </w:t>
      </w:r>
      <w:proofErr w:type="spellStart"/>
      <w:r>
        <w:t>debut</w:t>
      </w:r>
      <w:proofErr w:type="spellEnd"/>
      <w:r>
        <w:t xml:space="preserve"> divisé par la valeur totale maximal (si on livrait tous les </w:t>
      </w:r>
      <w:proofErr w:type="spellStart"/>
      <w:r>
        <w:t>élèments</w:t>
      </w:r>
      <w:proofErr w:type="spellEnd"/>
      <w:r>
        <w:t>). L’équipe qui a le pourcentage le plus élevé remporte la bataille. Voir la section « vocabulaire » pour plus de détails sur la gestion d’une bataille.</w:t>
      </w:r>
    </w:p>
    <w:p w:rsidR="009C477E" w:rsidRDefault="00E0586D" w:rsidP="00E0586D">
      <w:r>
        <w:t xml:space="preserve">1er épisode </w:t>
      </w:r>
      <w:r w:rsidR="007C5996">
        <w:t>(4</w:t>
      </w:r>
      <w:r w:rsidR="009C477E">
        <w:t xml:space="preserve"> minutes</w:t>
      </w:r>
      <w:r w:rsidR="00075325">
        <w:t xml:space="preserve">) </w:t>
      </w:r>
      <w:r w:rsidR="00ED54BD">
        <w:br/>
      </w:r>
      <w:r w:rsidR="009C477E">
        <w:t>« Les ennemis se regardent en chien de faïence, pas de bataille »</w:t>
      </w:r>
    </w:p>
    <w:p w:rsidR="009C477E" w:rsidRDefault="009C477E" w:rsidP="009C477E">
      <w:r>
        <w:t>2</w:t>
      </w:r>
      <w:r w:rsidRPr="009C477E">
        <w:rPr>
          <w:vertAlign w:val="superscript"/>
        </w:rPr>
        <w:t>ème</w:t>
      </w:r>
      <w:r w:rsidR="005A3CC8">
        <w:t xml:space="preserve"> épisode (3</w:t>
      </w:r>
      <w:r>
        <w:t xml:space="preserve"> minutes</w:t>
      </w:r>
      <w:proofErr w:type="gramStart"/>
      <w:r>
        <w:t>)</w:t>
      </w:r>
      <w:proofErr w:type="gramEnd"/>
      <w:r w:rsidR="00ED54BD">
        <w:br/>
      </w:r>
      <w:r>
        <w:t>« Les ennemis se regardent toujours en chien de faïence, pas de bataille »</w:t>
      </w:r>
    </w:p>
    <w:p w:rsidR="007C24CF" w:rsidRDefault="009C477E" w:rsidP="009C477E">
      <w:r>
        <w:t>3</w:t>
      </w:r>
      <w:r w:rsidRPr="009C477E">
        <w:rPr>
          <w:vertAlign w:val="superscript"/>
        </w:rPr>
        <w:t>ème</w:t>
      </w:r>
      <w:r>
        <w:t xml:space="preserve"> épisode</w:t>
      </w:r>
      <w:r w:rsidR="007C24CF">
        <w:t xml:space="preserve"> (3 minutes</w:t>
      </w:r>
      <w:proofErr w:type="gramStart"/>
      <w:r w:rsidR="007C24CF">
        <w:t>)</w:t>
      </w:r>
      <w:proofErr w:type="gramEnd"/>
      <w:r w:rsidR="00ED54BD">
        <w:br/>
      </w:r>
      <w:r w:rsidR="007C24CF">
        <w:t>« La guerre est engagée, première bataille</w:t>
      </w:r>
      <w:r w:rsidR="005B4A15">
        <w:t> !</w:t>
      </w:r>
      <w:r w:rsidR="00265F00">
        <w:t xml:space="preserve"> </w:t>
      </w:r>
      <w:r w:rsidR="007C24CF">
        <w:t>»</w:t>
      </w:r>
      <w:r w:rsidR="00265F00">
        <w:br/>
        <w:t>On prend la valeur livr</w:t>
      </w:r>
      <w:r w:rsidR="008B35B6">
        <w:t xml:space="preserve">ée divisée par la valeur totale pour chaque équipe. Puis on compare : </w:t>
      </w:r>
      <w:proofErr w:type="spellStart"/>
      <w:r w:rsidR="008B35B6">
        <w:t>Starks</w:t>
      </w:r>
      <w:proofErr w:type="spellEnd"/>
      <w:r w:rsidR="008B35B6">
        <w:t xml:space="preserve"> Vs </w:t>
      </w:r>
      <w:proofErr w:type="spellStart"/>
      <w:r w:rsidR="008B35B6">
        <w:t>Lannisters</w:t>
      </w:r>
      <w:proofErr w:type="spellEnd"/>
      <w:r w:rsidR="008B35B6">
        <w:t xml:space="preserve"> et </w:t>
      </w:r>
      <w:proofErr w:type="spellStart"/>
      <w:r w:rsidR="008B35B6">
        <w:t>Starks</w:t>
      </w:r>
      <w:proofErr w:type="spellEnd"/>
      <w:r w:rsidR="008B35B6">
        <w:t xml:space="preserve"> Vs Marcheurs Blancs</w:t>
      </w:r>
    </w:p>
    <w:p w:rsidR="00142A34" w:rsidRDefault="005B4A15" w:rsidP="00E0586D">
      <w:r>
        <w:t>4</w:t>
      </w:r>
      <w:r w:rsidR="00265F00" w:rsidRPr="00265F00">
        <w:rPr>
          <w:vertAlign w:val="superscript"/>
        </w:rPr>
        <w:t>ème</w:t>
      </w:r>
      <w:r w:rsidR="00142A34">
        <w:t xml:space="preserve"> épisode (2 minutes</w:t>
      </w:r>
      <w:proofErr w:type="gramStart"/>
      <w:r w:rsidR="00142A34">
        <w:t>)</w:t>
      </w:r>
      <w:proofErr w:type="gramEnd"/>
      <w:r w:rsidR="00ED54BD">
        <w:br/>
      </w:r>
      <w:r w:rsidR="00142A34">
        <w:t xml:space="preserve">« Winter </w:t>
      </w:r>
      <w:proofErr w:type="spellStart"/>
      <w:r w:rsidR="00142A34">
        <w:t>is</w:t>
      </w:r>
      <w:proofErr w:type="spellEnd"/>
      <w:r w:rsidR="00142A34">
        <w:t xml:space="preserve"> </w:t>
      </w:r>
      <w:proofErr w:type="spellStart"/>
      <w:r w:rsidR="005A3CC8">
        <w:t>h</w:t>
      </w:r>
      <w:r w:rsidR="00142A34">
        <w:t>ere</w:t>
      </w:r>
      <w:proofErr w:type="spellEnd"/>
      <w:r w:rsidR="00142A34">
        <w:t> ! » : les points de la fourrure sont multipliés par 4 (</w:t>
      </w:r>
      <w:r w:rsidR="005A3CC8">
        <w:t>sans pouvoir dépasser</w:t>
      </w:r>
      <w:r w:rsidR="00142A34">
        <w:t xml:space="preserve"> 10), et les gants prennent 2 fois plus de temps à construire</w:t>
      </w:r>
      <w:r w:rsidR="000B5D8D">
        <w:t xml:space="preserve"> (Slide 6 du support)</w:t>
      </w:r>
    </w:p>
    <w:p w:rsidR="00142A34" w:rsidRDefault="00142A34" w:rsidP="00E0586D">
      <w:r>
        <w:t>5</w:t>
      </w:r>
      <w:r w:rsidRPr="00142A34">
        <w:rPr>
          <w:vertAlign w:val="superscript"/>
        </w:rPr>
        <w:t>ème</w:t>
      </w:r>
      <w:r>
        <w:t xml:space="preserve"> épisode (4 minutes</w:t>
      </w:r>
      <w:proofErr w:type="gramStart"/>
      <w:r>
        <w:t>)</w:t>
      </w:r>
      <w:proofErr w:type="gramEnd"/>
      <w:r w:rsidR="00ED54BD">
        <w:br/>
      </w:r>
      <w:r>
        <w:t>Nouvelle bataille !</w:t>
      </w:r>
    </w:p>
    <w:p w:rsidR="00142A34" w:rsidRDefault="00142A34" w:rsidP="00E0586D">
      <w:r>
        <w:t>6</w:t>
      </w:r>
      <w:r w:rsidRPr="00142A34">
        <w:rPr>
          <w:vertAlign w:val="superscript"/>
        </w:rPr>
        <w:t>ème</w:t>
      </w:r>
      <w:r>
        <w:t xml:space="preserve"> épisode </w:t>
      </w:r>
      <w:r w:rsidR="008B35B6">
        <w:t>(2 minutes</w:t>
      </w:r>
      <w:proofErr w:type="gramStart"/>
      <w:r w:rsidR="008B35B6">
        <w:t>)</w:t>
      </w:r>
      <w:proofErr w:type="gramEnd"/>
      <w:r w:rsidR="00ED54BD">
        <w:br/>
      </w:r>
      <w:r>
        <w:t>« Les troupes se reposent »</w:t>
      </w:r>
    </w:p>
    <w:p w:rsidR="00142A34" w:rsidRDefault="00142A34" w:rsidP="00E0586D">
      <w:r>
        <w:t>7</w:t>
      </w:r>
      <w:r w:rsidRPr="00142A34">
        <w:rPr>
          <w:vertAlign w:val="superscript"/>
        </w:rPr>
        <w:t>ème</w:t>
      </w:r>
      <w:r>
        <w:t xml:space="preserve"> épisode</w:t>
      </w:r>
      <w:r w:rsidR="008B35B6">
        <w:t xml:space="preserve"> (5 minutes</w:t>
      </w:r>
      <w:proofErr w:type="gramStart"/>
      <w:r w:rsidR="008B35B6">
        <w:t>)</w:t>
      </w:r>
      <w:proofErr w:type="gramEnd"/>
      <w:r w:rsidR="00ED54BD">
        <w:br/>
      </w:r>
      <w:r>
        <w:t>Encore une bataille !</w:t>
      </w:r>
    </w:p>
    <w:p w:rsidR="000B5D8D" w:rsidRDefault="000B5D8D" w:rsidP="00E0586D">
      <w:r>
        <w:t>Fin du jeu (Slide 7 du support</w:t>
      </w:r>
      <w:proofErr w:type="gramStart"/>
      <w:r>
        <w:t>)</w:t>
      </w:r>
      <w:proofErr w:type="gramEnd"/>
      <w:r w:rsidR="007E040C">
        <w:br/>
        <w:t>Voir le détail ci-dessous</w:t>
      </w:r>
    </w:p>
    <w:p w:rsidR="00142A34" w:rsidRDefault="00142A34" w:rsidP="00E0586D"/>
    <w:p w:rsidR="007E040C" w:rsidRDefault="00142A34" w:rsidP="00E0586D">
      <w:bookmarkStart w:id="10" w:name="_Toc7019950"/>
      <w:r w:rsidRPr="004D284B">
        <w:rPr>
          <w:rStyle w:val="Titre2Car"/>
        </w:rPr>
        <w:t xml:space="preserve">Conclusion du Story </w:t>
      </w:r>
      <w:proofErr w:type="spellStart"/>
      <w:r w:rsidRPr="004D284B">
        <w:rPr>
          <w:rStyle w:val="Titre2Car"/>
        </w:rPr>
        <w:t>Telling</w:t>
      </w:r>
      <w:bookmarkEnd w:id="10"/>
      <w:proofErr w:type="spellEnd"/>
      <w:r w:rsidRPr="00411529">
        <w:rPr>
          <w:color w:val="7030A0"/>
        </w:rPr>
        <w:t> </w:t>
      </w:r>
      <w:r w:rsidR="007E040C">
        <w:rPr>
          <w:color w:val="7030A0"/>
        </w:rPr>
        <w:t xml:space="preserve"> (slide 7 du support</w:t>
      </w:r>
      <w:proofErr w:type="gramStart"/>
      <w:r w:rsidR="007E040C">
        <w:rPr>
          <w:color w:val="7030A0"/>
        </w:rPr>
        <w:t>)</w:t>
      </w:r>
      <w:proofErr w:type="gramEnd"/>
      <w:r w:rsidR="00411529">
        <w:br/>
      </w:r>
      <w:r w:rsidR="007E040C">
        <w:t>On met fin au jeu</w:t>
      </w:r>
      <w:r w:rsidR="007E040C" w:rsidRPr="007E040C">
        <w:t xml:space="preserve">: Les marcheurs blancs ont été repoussés temporairement et la famille </w:t>
      </w:r>
      <w:proofErr w:type="spellStart"/>
      <w:r w:rsidR="007E040C" w:rsidRPr="007E040C">
        <w:t>Tully</w:t>
      </w:r>
      <w:proofErr w:type="spellEnd"/>
      <w:r w:rsidR="007E040C" w:rsidRPr="007E040C">
        <w:t xml:space="preserve"> s’allient aux </w:t>
      </w:r>
      <w:proofErr w:type="spellStart"/>
      <w:r w:rsidR="007E040C" w:rsidRPr="007E040C">
        <w:t>Starks</w:t>
      </w:r>
      <w:proofErr w:type="spellEnd"/>
      <w:r w:rsidR="007E040C" w:rsidRPr="007E040C">
        <w:t xml:space="preserve"> </w:t>
      </w:r>
      <w:r w:rsidR="007E040C">
        <w:t xml:space="preserve">en attaquant les </w:t>
      </w:r>
      <w:proofErr w:type="spellStart"/>
      <w:r w:rsidR="007E040C">
        <w:t>Lannisters</w:t>
      </w:r>
      <w:proofErr w:type="spellEnd"/>
      <w:r w:rsidR="007E040C">
        <w:t xml:space="preserve"> sur leurs terres </w:t>
      </w:r>
      <w:r w:rsidR="007E040C" w:rsidRPr="007E040C">
        <w:t xml:space="preserve">et </w:t>
      </w:r>
      <w:r w:rsidR="007E040C">
        <w:t xml:space="preserve">les </w:t>
      </w:r>
      <w:r w:rsidR="007E040C" w:rsidRPr="007E040C">
        <w:t>obligent à rentrer chez eux</w:t>
      </w:r>
      <w:r w:rsidR="007E040C">
        <w:t xml:space="preserve">  pour se défendre</w:t>
      </w:r>
      <w:r w:rsidR="007E040C" w:rsidRPr="007E040C">
        <w:t xml:space="preserve">. </w:t>
      </w:r>
      <w:r w:rsidR="007E040C">
        <w:br/>
      </w:r>
      <w:r w:rsidR="007E040C" w:rsidRPr="007E040C">
        <w:t>Conclusion: fin des combats.</w:t>
      </w:r>
    </w:p>
    <w:p w:rsidR="007E040C" w:rsidRDefault="007E040C" w:rsidP="00E0586D">
      <w:r>
        <w:t xml:space="preserve">Posez la question suivante, par exemple, si  l’armée des </w:t>
      </w:r>
      <w:proofErr w:type="spellStart"/>
      <w:r>
        <w:t>Lannisters</w:t>
      </w:r>
      <w:proofErr w:type="spellEnd"/>
      <w:r>
        <w:t xml:space="preserve"> était appelée sur un autre champ de bataille : </w:t>
      </w:r>
      <w:r w:rsidR="00C741D5">
        <w:br/>
      </w:r>
      <w:r w:rsidR="00C741D5">
        <w:lastRenderedPageBreak/>
        <w:t xml:space="preserve">« Est-ce que cela vaut le coup de </w:t>
      </w:r>
      <w:r>
        <w:t xml:space="preserve">continuer à fabriquer les derniers éléments d’armures pour le premier champ de bataille ou plutôt fabriquer pour le nouveau champ de bataille </w:t>
      </w:r>
      <w:r w:rsidR="00C741D5">
        <w:t>? Pourquoi ? »</w:t>
      </w:r>
    </w:p>
    <w:p w:rsidR="007E040C" w:rsidRDefault="007E040C" w:rsidP="00E0586D">
      <w:pPr>
        <w:rPr>
          <w:rStyle w:val="Titre2Car"/>
        </w:rPr>
      </w:pPr>
      <w:bookmarkStart w:id="11" w:name="_Toc7019951"/>
      <w:r>
        <w:rPr>
          <w:rStyle w:val="Titre2Car"/>
        </w:rPr>
        <w:t>Conclusion de l’atelier (slide 8 et 9)</w:t>
      </w:r>
      <w:bookmarkEnd w:id="11"/>
    </w:p>
    <w:p w:rsidR="00C741D5" w:rsidRDefault="007E040C" w:rsidP="00E0586D">
      <w:r>
        <w:t>Cet atelier se base sur la démonstration statistique suivante : la priorisation par ROI permet souvent d’obtenir les ¾ de la valeur à la moitié de l’effort.</w:t>
      </w:r>
      <w:r w:rsidR="00C741D5">
        <w:br/>
      </w:r>
      <w:proofErr w:type="spellStart"/>
      <w:r w:rsidR="00C741D5">
        <w:t>Débrief</w:t>
      </w:r>
      <w:proofErr w:type="spellEnd"/>
      <w:r w:rsidR="00C741D5">
        <w:t xml:space="preserve"> : peut-être que ça vaut le coup continuer parce que c’est ce qu’on a de plus intéressant à faire, mais le quart de la protection restante va nous prendre </w:t>
      </w:r>
      <w:r w:rsidR="005A3CC8">
        <w:t>autant</w:t>
      </w:r>
      <w:r w:rsidR="00C741D5">
        <w:t xml:space="preserve"> de temps à fabriquer que les ¾ qu’on a déjà livré</w:t>
      </w:r>
      <w:r w:rsidR="004009B8">
        <w:t>. Grace aux itérations, on peut livrer régulièrement de la valeur, et on peut s’adapter aux changements de contexte.</w:t>
      </w:r>
    </w:p>
    <w:p w:rsidR="00E96B35" w:rsidRDefault="00E96B35" w:rsidP="00E0586D"/>
    <w:p w:rsidR="00E96B35" w:rsidRDefault="00E96B35" w:rsidP="00515F22">
      <w:pPr>
        <w:pStyle w:val="Titre1"/>
      </w:pPr>
      <w:bookmarkStart w:id="12" w:name="_Toc7019952"/>
      <w:r>
        <w:t>Vocabulaire</w:t>
      </w:r>
      <w:bookmarkEnd w:id="12"/>
    </w:p>
    <w:p w:rsidR="00E96B35" w:rsidRDefault="00E96B35" w:rsidP="00E96B35">
      <w:r w:rsidRPr="002566A0">
        <w:rPr>
          <w:u w:val="single"/>
        </w:rPr>
        <w:t>Episode</w:t>
      </w:r>
      <w:r>
        <w:t xml:space="preserve"> : une itération de 4 semaines (on peut voir ça comme un sprint de </w:t>
      </w:r>
      <w:proofErr w:type="spellStart"/>
      <w:r>
        <w:t>Scrum</w:t>
      </w:r>
      <w:proofErr w:type="spellEnd"/>
      <w:r>
        <w:t>)</w:t>
      </w:r>
    </w:p>
    <w:p w:rsidR="00515F22" w:rsidRDefault="00E96B35" w:rsidP="00E96B35">
      <w:r w:rsidRPr="002566A0">
        <w:rPr>
          <w:u w:val="single"/>
        </w:rPr>
        <w:t>Saison</w:t>
      </w:r>
      <w:r>
        <w:t xml:space="preserve"> : </w:t>
      </w:r>
      <w:r w:rsidR="00861C66">
        <w:t>égal au cumul des 12</w:t>
      </w:r>
      <w:r w:rsidR="00515F22">
        <w:t xml:space="preserve"> épisodes. C’est aussi le temps total prévu au départ, et donc le</w:t>
      </w:r>
      <w:r>
        <w:t xml:space="preserve"> temps total nécessaire à la réalisation de tous les lots </w:t>
      </w:r>
      <w:r w:rsidR="00515F22">
        <w:t>d’éléments</w:t>
      </w:r>
    </w:p>
    <w:p w:rsidR="00515F22" w:rsidRDefault="00515F22" w:rsidP="00E96B35">
      <w:r w:rsidRPr="002566A0">
        <w:rPr>
          <w:u w:val="single"/>
        </w:rPr>
        <w:t>Lot d’élément</w:t>
      </w:r>
      <w:r>
        <w:t> : un lot complet d’un élément de l’armure. Un lot d’éléments équipe nécessairement tous les soldats disponibles : quand on livre le lot d’épaulières, tous les soldats sont équipés d’épaulières. Exemple : un lot de casque, un lot de côtes de maille, etc…</w:t>
      </w:r>
    </w:p>
    <w:p w:rsidR="00515F22" w:rsidRDefault="00515F22" w:rsidP="001E6CC1">
      <w:r w:rsidRPr="002566A0">
        <w:rPr>
          <w:u w:val="single"/>
        </w:rPr>
        <w:t>Bataille</w:t>
      </w:r>
      <w:r>
        <w:t> : à la fin des épisodes 3, 5 et 7, une bataille s’est déroulée. Une bataille est la comparaison des pourcentages de valeur livrés par les différentes armées.</w:t>
      </w:r>
      <w:r w:rsidR="006A3713">
        <w:br/>
        <w:t>Pour chaque équipe, on prend le cumul des valeurs des lots d’éléments, soit la valeur totale. Puis on cumule la valeur des lots d’éléments déjà livrés</w:t>
      </w:r>
      <w:r w:rsidR="00DD7684">
        <w:t xml:space="preserve"> (les éléments en cours de fabrication ne comptent pas)</w:t>
      </w:r>
      <w:r w:rsidR="006A3713">
        <w:t xml:space="preserve">. On divise la valeur livrée par la valeur </w:t>
      </w:r>
      <w:proofErr w:type="gramStart"/>
      <w:r w:rsidR="006A3713">
        <w:t>total</w:t>
      </w:r>
      <w:proofErr w:type="gramEnd"/>
      <w:r w:rsidR="006A3713">
        <w:t xml:space="preserve">, et on compare le résultat entre </w:t>
      </w:r>
      <w:proofErr w:type="spellStart"/>
      <w:r w:rsidR="006A3713">
        <w:t>Starks</w:t>
      </w:r>
      <w:proofErr w:type="spellEnd"/>
      <w:r w:rsidR="006A3713">
        <w:t xml:space="preserve"> Vs Marcheurs Blancs et </w:t>
      </w:r>
      <w:proofErr w:type="spellStart"/>
      <w:r w:rsidR="006A3713">
        <w:t>Starks</w:t>
      </w:r>
      <w:proofErr w:type="spellEnd"/>
      <w:r w:rsidR="006A3713">
        <w:t xml:space="preserve"> Vs </w:t>
      </w:r>
      <w:proofErr w:type="spellStart"/>
      <w:r w:rsidR="006A3713">
        <w:t>Lannisters</w:t>
      </w:r>
      <w:proofErr w:type="spellEnd"/>
      <w:r w:rsidR="006A3713">
        <w:t xml:space="preserve"> (pour les besoins du story </w:t>
      </w:r>
      <w:proofErr w:type="spellStart"/>
      <w:r w:rsidR="006A3713">
        <w:t>telling</w:t>
      </w:r>
      <w:proofErr w:type="spellEnd"/>
      <w:r w:rsidR="006A3713">
        <w:t>).</w:t>
      </w:r>
      <w:r w:rsidR="006A3713">
        <w:br/>
        <w:t>Exemple :</w:t>
      </w:r>
      <w:r w:rsidR="006A3713">
        <w:br/>
        <w:t xml:space="preserve">les </w:t>
      </w:r>
      <w:proofErr w:type="spellStart"/>
      <w:r w:rsidR="006A3713">
        <w:t>Lannisters</w:t>
      </w:r>
      <w:proofErr w:type="spellEnd"/>
      <w:r w:rsidR="006A3713">
        <w:t xml:space="preserve"> ont donnés comme indice de protection à leurs éléments respectifs :</w:t>
      </w:r>
      <w:r w:rsidR="006A3713">
        <w:br/>
      </w:r>
      <w:r w:rsidR="001E6CC1">
        <w:t xml:space="preserve">Casque : </w:t>
      </w:r>
      <w:r w:rsidR="001E6CC1" w:rsidRPr="00DD7684">
        <w:rPr>
          <w:b/>
        </w:rPr>
        <w:t>9</w:t>
      </w:r>
      <w:r w:rsidR="001E6CC1">
        <w:br/>
        <w:t xml:space="preserve">Epaulière : </w:t>
      </w:r>
      <w:r w:rsidR="001E6CC1" w:rsidRPr="00DD7684">
        <w:rPr>
          <w:b/>
        </w:rPr>
        <w:t>4</w:t>
      </w:r>
      <w:r w:rsidR="001E6CC1">
        <w:br/>
        <w:t xml:space="preserve">Côte de maille : </w:t>
      </w:r>
      <w:r w:rsidR="001E6CC1" w:rsidRPr="00DD7684">
        <w:rPr>
          <w:b/>
        </w:rPr>
        <w:t>7</w:t>
      </w:r>
      <w:r w:rsidR="001E6CC1">
        <w:br/>
        <w:t xml:space="preserve">Plastron : </w:t>
      </w:r>
      <w:r w:rsidR="001E6CC1" w:rsidRPr="00DD7684">
        <w:rPr>
          <w:b/>
        </w:rPr>
        <w:t>8</w:t>
      </w:r>
      <w:r w:rsidR="001E6CC1">
        <w:br/>
        <w:t xml:space="preserve">Bottes : </w:t>
      </w:r>
      <w:r w:rsidR="001E6CC1" w:rsidRPr="00DD7684">
        <w:rPr>
          <w:b/>
        </w:rPr>
        <w:t>3</w:t>
      </w:r>
      <w:r w:rsidR="001E6CC1">
        <w:br/>
        <w:t xml:space="preserve">Fourrure : </w:t>
      </w:r>
      <w:r w:rsidR="001E6CC1" w:rsidRPr="00DD7684">
        <w:rPr>
          <w:b/>
        </w:rPr>
        <w:t>1</w:t>
      </w:r>
      <w:r w:rsidR="001E6CC1">
        <w:br/>
        <w:t xml:space="preserve">Bras : </w:t>
      </w:r>
      <w:r w:rsidR="001E6CC1" w:rsidRPr="00DD7684">
        <w:rPr>
          <w:b/>
        </w:rPr>
        <w:t>5</w:t>
      </w:r>
      <w:r w:rsidR="001E6CC1">
        <w:br/>
        <w:t xml:space="preserve">Jambières : </w:t>
      </w:r>
      <w:r w:rsidR="001E6CC1" w:rsidRPr="00DD7684">
        <w:rPr>
          <w:b/>
        </w:rPr>
        <w:t>2</w:t>
      </w:r>
      <w:r w:rsidR="001E6CC1">
        <w:br/>
        <w:t xml:space="preserve">Gants : </w:t>
      </w:r>
      <w:r w:rsidR="001E6CC1" w:rsidRPr="00DD7684">
        <w:rPr>
          <w:b/>
        </w:rPr>
        <w:t>3</w:t>
      </w:r>
      <w:r w:rsidR="001E6CC1">
        <w:br/>
        <w:t xml:space="preserve">Cape brodée : </w:t>
      </w:r>
      <w:r w:rsidR="001E6CC1" w:rsidRPr="00DD7684">
        <w:rPr>
          <w:b/>
        </w:rPr>
        <w:t>1</w:t>
      </w:r>
      <w:r w:rsidR="001E6CC1">
        <w:br/>
        <w:t>S</w:t>
      </w:r>
      <w:r w:rsidR="002566A0">
        <w:t xml:space="preserve">oit un total de </w:t>
      </w:r>
      <w:r w:rsidR="00DD7684" w:rsidRPr="00DD7684">
        <w:rPr>
          <w:b/>
        </w:rPr>
        <w:t>43</w:t>
      </w:r>
      <w:r w:rsidR="002566A0">
        <w:t xml:space="preserve"> points</w:t>
      </w:r>
      <w:r w:rsidR="002566A0">
        <w:br/>
        <w:t xml:space="preserve">A la fin de la troisième itération, la bataille a eu lieu. A ce moment les </w:t>
      </w:r>
      <w:proofErr w:type="spellStart"/>
      <w:r w:rsidR="002566A0">
        <w:t>Lannisters</w:t>
      </w:r>
      <w:proofErr w:type="spellEnd"/>
      <w:r w:rsidR="002566A0">
        <w:t xml:space="preserve"> ont livré 9, </w:t>
      </w:r>
      <w:r w:rsidR="00DD7684">
        <w:t>4 et 3</w:t>
      </w:r>
      <w:r w:rsidR="002566A0">
        <w:t xml:space="preserve"> soit un cumul de 15 points. Les </w:t>
      </w:r>
      <w:proofErr w:type="spellStart"/>
      <w:r w:rsidR="00831851">
        <w:t>L</w:t>
      </w:r>
      <w:r w:rsidR="002566A0">
        <w:t>annisters</w:t>
      </w:r>
      <w:proofErr w:type="spellEnd"/>
      <w:r w:rsidR="002566A0">
        <w:t xml:space="preserve"> ont donc livré 15/39 = </w:t>
      </w:r>
      <w:r w:rsidR="002566A0" w:rsidRPr="002566A0">
        <w:rPr>
          <w:b/>
        </w:rPr>
        <w:t>38,5%</w:t>
      </w:r>
      <w:r w:rsidR="002566A0">
        <w:rPr>
          <w:b/>
        </w:rPr>
        <w:br/>
      </w:r>
      <w:r w:rsidR="002566A0" w:rsidRPr="002566A0">
        <w:t>On fait ce calcul</w:t>
      </w:r>
      <w:r w:rsidR="002566A0">
        <w:t xml:space="preserve"> avec les </w:t>
      </w:r>
      <w:proofErr w:type="spellStart"/>
      <w:r w:rsidR="002566A0">
        <w:t>Starks</w:t>
      </w:r>
      <w:proofErr w:type="spellEnd"/>
      <w:r w:rsidR="002566A0">
        <w:t xml:space="preserve"> et les M</w:t>
      </w:r>
      <w:r w:rsidR="002566A0" w:rsidRPr="002566A0">
        <w:t xml:space="preserve">archeurs </w:t>
      </w:r>
      <w:r w:rsidR="002566A0">
        <w:t>B</w:t>
      </w:r>
      <w:r w:rsidR="002566A0" w:rsidRPr="002566A0">
        <w:t>lancs : l’équipe avec le plus fort pourcentage remporte la bataille.</w:t>
      </w:r>
      <w:r w:rsidR="006A3713">
        <w:br/>
      </w:r>
    </w:p>
    <w:p w:rsidR="00515F22" w:rsidRPr="00515F22" w:rsidRDefault="00515F22" w:rsidP="00515F22">
      <w:pPr>
        <w:rPr>
          <w:rFonts w:asciiTheme="majorHAnsi" w:eastAsiaTheme="majorEastAsia" w:hAnsiTheme="majorHAnsi" w:cstheme="majorBidi"/>
          <w:color w:val="2E74B5" w:themeColor="accent1" w:themeShade="BF"/>
          <w:sz w:val="32"/>
          <w:szCs w:val="32"/>
        </w:rPr>
      </w:pPr>
      <w:bookmarkStart w:id="13" w:name="_Toc7019953"/>
      <w:r w:rsidRPr="00515F22">
        <w:rPr>
          <w:rStyle w:val="Titre1Car"/>
        </w:rPr>
        <w:lastRenderedPageBreak/>
        <w:t>Pour aller plus loin, la démonstration statistique</w:t>
      </w:r>
      <w:bookmarkEnd w:id="13"/>
      <w:r>
        <w:br/>
        <w:t>Cet atelier se base sur la démonstration statistique suivante : la priorisation par ROI permet souvent d’obtenir les ¾ de la valeur à la moitié de l’effort. Plus concrètement :</w:t>
      </w:r>
      <w:r>
        <w:br/>
        <w:t>Si on donne à chacun des items A, B, C, D, E, F, G, H, I, J une valeur (de 1 à 10) et un coût (de 1 à 10), et qu’on priorise la fabrication de ces items par ROI, soit valeur/coût, on obtiendra nécessairement entre 50% et 99% de la valeur à la moitié du coût, et très souvent 75% de la valeur à la moitié du coût. La variation de la valeur dépend de la dispersion des ROI des items.</w:t>
      </w:r>
    </w:p>
    <w:p w:rsidR="00E96B35" w:rsidRPr="00E96B35" w:rsidRDefault="00E96B35" w:rsidP="00E96B35"/>
    <w:sectPr w:rsidR="00E96B35" w:rsidRPr="00E96B35" w:rsidSect="004009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86D"/>
    <w:rsid w:val="00075325"/>
    <w:rsid w:val="000A7CDF"/>
    <w:rsid w:val="000B5D8D"/>
    <w:rsid w:val="000E5CEF"/>
    <w:rsid w:val="000F1E6A"/>
    <w:rsid w:val="00142A34"/>
    <w:rsid w:val="00171FB2"/>
    <w:rsid w:val="001B5FD4"/>
    <w:rsid w:val="001E6CC1"/>
    <w:rsid w:val="002566A0"/>
    <w:rsid w:val="00265F00"/>
    <w:rsid w:val="002B282D"/>
    <w:rsid w:val="004009B8"/>
    <w:rsid w:val="00411529"/>
    <w:rsid w:val="0043322C"/>
    <w:rsid w:val="004D284B"/>
    <w:rsid w:val="004D35F4"/>
    <w:rsid w:val="00515F22"/>
    <w:rsid w:val="005A3CC8"/>
    <w:rsid w:val="005B4A15"/>
    <w:rsid w:val="005D3EE0"/>
    <w:rsid w:val="00654AD5"/>
    <w:rsid w:val="006A3713"/>
    <w:rsid w:val="007C24CF"/>
    <w:rsid w:val="007C5996"/>
    <w:rsid w:val="007E040C"/>
    <w:rsid w:val="007E25A1"/>
    <w:rsid w:val="00831851"/>
    <w:rsid w:val="00861C66"/>
    <w:rsid w:val="008B35B6"/>
    <w:rsid w:val="00961458"/>
    <w:rsid w:val="00974B15"/>
    <w:rsid w:val="009C477E"/>
    <w:rsid w:val="00A2005E"/>
    <w:rsid w:val="00AC0195"/>
    <w:rsid w:val="00B95AE8"/>
    <w:rsid w:val="00C741D5"/>
    <w:rsid w:val="00D725F5"/>
    <w:rsid w:val="00DB4A60"/>
    <w:rsid w:val="00DC15E1"/>
    <w:rsid w:val="00DD7684"/>
    <w:rsid w:val="00E0586D"/>
    <w:rsid w:val="00E745DA"/>
    <w:rsid w:val="00E96B35"/>
    <w:rsid w:val="00ED3045"/>
    <w:rsid w:val="00ED54BD"/>
    <w:rsid w:val="00ED54C8"/>
    <w:rsid w:val="00F8726B"/>
    <w:rsid w:val="00FE6583"/>
    <w:rsid w:val="00FE6D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2264D-CD47-44CF-8BA5-ABDCEF7CA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C24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115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C24CF"/>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F87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75325"/>
    <w:pPr>
      <w:ind w:left="720"/>
      <w:contextualSpacing/>
    </w:pPr>
  </w:style>
  <w:style w:type="character" w:customStyle="1" w:styleId="Titre2Car">
    <w:name w:val="Titre 2 Car"/>
    <w:basedOn w:val="Policepardfaut"/>
    <w:link w:val="Titre2"/>
    <w:uiPriority w:val="9"/>
    <w:rsid w:val="00411529"/>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411529"/>
    <w:pPr>
      <w:outlineLvl w:val="9"/>
    </w:pPr>
    <w:rPr>
      <w:lang w:eastAsia="fr-FR"/>
    </w:rPr>
  </w:style>
  <w:style w:type="paragraph" w:styleId="TM1">
    <w:name w:val="toc 1"/>
    <w:basedOn w:val="Normal"/>
    <w:next w:val="Normal"/>
    <w:autoRedefine/>
    <w:uiPriority w:val="39"/>
    <w:unhideWhenUsed/>
    <w:rsid w:val="00411529"/>
    <w:pPr>
      <w:spacing w:after="100"/>
    </w:pPr>
  </w:style>
  <w:style w:type="character" w:styleId="Lienhypertexte">
    <w:name w:val="Hyperlink"/>
    <w:basedOn w:val="Policepardfaut"/>
    <w:uiPriority w:val="99"/>
    <w:unhideWhenUsed/>
    <w:rsid w:val="00411529"/>
    <w:rPr>
      <w:color w:val="0563C1" w:themeColor="hyperlink"/>
      <w:u w:val="single"/>
    </w:rPr>
  </w:style>
  <w:style w:type="paragraph" w:styleId="Titre">
    <w:name w:val="Title"/>
    <w:basedOn w:val="Normal"/>
    <w:next w:val="Normal"/>
    <w:link w:val="TitreCar"/>
    <w:uiPriority w:val="10"/>
    <w:qFormat/>
    <w:rsid w:val="004115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1529"/>
    <w:rPr>
      <w:rFonts w:asciiTheme="majorHAnsi" w:eastAsiaTheme="majorEastAsia" w:hAnsiTheme="majorHAnsi" w:cstheme="majorBidi"/>
      <w:spacing w:val="-10"/>
      <w:kern w:val="28"/>
      <w:sz w:val="56"/>
      <w:szCs w:val="56"/>
    </w:rPr>
  </w:style>
  <w:style w:type="paragraph" w:styleId="TM2">
    <w:name w:val="toc 2"/>
    <w:basedOn w:val="Normal"/>
    <w:next w:val="Normal"/>
    <w:autoRedefine/>
    <w:uiPriority w:val="39"/>
    <w:unhideWhenUsed/>
    <w:rsid w:val="004D284B"/>
    <w:pPr>
      <w:spacing w:after="100"/>
      <w:ind w:left="220"/>
    </w:pPr>
  </w:style>
  <w:style w:type="paragraph" w:styleId="TM3">
    <w:name w:val="toc 3"/>
    <w:basedOn w:val="Normal"/>
    <w:next w:val="Normal"/>
    <w:autoRedefine/>
    <w:uiPriority w:val="39"/>
    <w:unhideWhenUsed/>
    <w:rsid w:val="002B282D"/>
    <w:pPr>
      <w:spacing w:after="100"/>
      <w:ind w:left="440"/>
    </w:pPr>
    <w:rPr>
      <w:rFonts w:eastAsiaTheme="minorEastAsia" w:cs="Times New Roman"/>
      <w:lang w:eastAsia="fr-FR"/>
    </w:rPr>
  </w:style>
  <w:style w:type="paragraph" w:styleId="Textedebulles">
    <w:name w:val="Balloon Text"/>
    <w:basedOn w:val="Normal"/>
    <w:link w:val="TextedebullesCar"/>
    <w:uiPriority w:val="99"/>
    <w:semiHidden/>
    <w:unhideWhenUsed/>
    <w:rsid w:val="00FE6DA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E6DA8"/>
    <w:rPr>
      <w:rFonts w:ascii="Segoe UI" w:hAnsi="Segoe UI" w:cs="Segoe UI"/>
      <w:sz w:val="18"/>
      <w:szCs w:val="18"/>
    </w:rPr>
  </w:style>
  <w:style w:type="paragraph" w:styleId="NormalWeb">
    <w:name w:val="Normal (Web)"/>
    <w:basedOn w:val="Normal"/>
    <w:uiPriority w:val="99"/>
    <w:semiHidden/>
    <w:unhideWhenUsed/>
    <w:rsid w:val="000F1E6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01546">
      <w:bodyDiv w:val="1"/>
      <w:marLeft w:val="0"/>
      <w:marRight w:val="0"/>
      <w:marTop w:val="0"/>
      <w:marBottom w:val="0"/>
      <w:divBdr>
        <w:top w:val="none" w:sz="0" w:space="0" w:color="auto"/>
        <w:left w:val="none" w:sz="0" w:space="0" w:color="auto"/>
        <w:bottom w:val="none" w:sz="0" w:space="0" w:color="auto"/>
        <w:right w:val="none" w:sz="0" w:space="0" w:color="auto"/>
      </w:divBdr>
    </w:div>
    <w:div w:id="177425625">
      <w:bodyDiv w:val="1"/>
      <w:marLeft w:val="0"/>
      <w:marRight w:val="0"/>
      <w:marTop w:val="0"/>
      <w:marBottom w:val="0"/>
      <w:divBdr>
        <w:top w:val="none" w:sz="0" w:space="0" w:color="auto"/>
        <w:left w:val="none" w:sz="0" w:space="0" w:color="auto"/>
        <w:bottom w:val="none" w:sz="0" w:space="0" w:color="auto"/>
        <w:right w:val="none" w:sz="0" w:space="0" w:color="auto"/>
      </w:divBdr>
    </w:div>
    <w:div w:id="61132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5F9B1-7266-4B75-9FB6-B6960FBD4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7650</TotalTime>
  <Pages>6</Pages>
  <Words>1614</Words>
  <Characters>8879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ENEDIS</Company>
  <LinksUpToDate>false</LinksUpToDate>
  <CharactersWithSpaces>10473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MOREL Mael</dc:creator>
  <cp:keywords/>
  <dc:description/>
  <cp:lastModifiedBy>SCHLICK Romain</cp:lastModifiedBy>
  <cp:revision>15</cp:revision>
  <cp:lastPrinted>2019-04-24T12:39:00Z</cp:lastPrinted>
  <dcterms:created xsi:type="dcterms:W3CDTF">2019-04-17T13:21:00Z</dcterms:created>
  <dcterms:modified xsi:type="dcterms:W3CDTF">2019-04-24T15:38:00Z</dcterms:modified>
</cp:coreProperties>
</file>