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pPrChange w:id="1" w:author="Reviewer" w:date="2026-01-01T00:00:00Z">
          <w:pPr/>
        </w:pPrChange>
      </w:pPr>
      <w:r>
        <w:t>Paragraph text</w:t>
      </w:r>
    </w:p>
  </w:body>
</w:document>
</file>