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Restrictive Covenant Agreement (Wyoming)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Non-Solicitation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340"/>
            </w:pPr>
            <w:r>
              <w:rPr>
                <w:rFonts w:ascii="Arial" w:cs="Arial" w:eastAsia="Arial" w:hAnsi="Arial"/>
                <w:b w:val="false"/>
                <w:bCs w:val="false"/>
                <w:i/>
                <w:iCs/>
                <w:color w:val="494A4B"/>
                <w:sz w:val="20"/>
                <w:szCs w:val="20"/>
              </w:rPr>
              <w:t xml:space="preserve">{IF employee_nonsolicit_included}Employee 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340"/>
            </w:pPr>
            <w:r>
              <w:rPr>
                <w:rFonts w:ascii="Arial" w:cs="Arial" w:eastAsia="Arial" w:hAnsi="Arial"/>
                <w:b w:val="false"/>
                <w:bCs w:val="false"/>
                <w:i/>
                <w:iCs/>
                <w:color w:val="494A4B"/>
                <w:sz w:val="20"/>
                <w:szCs w:val="20"/>
              </w:rPr>
              <w:t xml:space="preserve">{IF customer_nonsolicit_included}Customer 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340"/>
            </w:pPr>
            <w:r>
              <w:rPr>
                <w:rFonts w:ascii="Arial" w:cs="Arial" w:eastAsia="Arial" w:hAnsi="Arial"/>
                <w:b w:val="false"/>
                <w:bCs w:val="false"/>
                <w:i/>
                <w:iCs/>
                <w:color w:val="494A4B"/>
                <w:sz w:val="20"/>
                <w:szCs w:val="20"/>
              </w:rPr>
              <w:t xml:space="preserve">{IF noncompete_included}Duration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340"/>
            </w:pPr>
            <w:r>
              <w:rPr>
                <w:rFonts w:ascii="Arial" w:cs="Arial" w:eastAsia="Arial" w:hAnsi="Arial"/>
                <w:b w:val="false"/>
                <w:bCs w:val="false"/>
                <w:i/>
                <w:iCs/>
                <w:color w:val="494A4B"/>
                <w:sz w:val="20"/>
                <w:szCs w:val="20"/>
              </w:rPr>
              <w:t xml:space="preserve">{IF noncompete_included}Restricted Territory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340"/>
            </w:pPr>
            <w:r>
              <w:rPr>
                <w:rFonts w:ascii="Arial" w:cs="Arial" w:eastAsia="Arial" w:hAnsi="Arial"/>
                <w:b w:val="false"/>
                <w:bCs w:val="false"/>
                <w:i/>
                <w:iCs/>
                <w:color w:val="494A4B"/>
                <w:sz w:val="20"/>
                <w:szCs w:val="20"/>
              </w:rPr>
              <w:t xml:space="preserve">{IF noncompete_included}Competitive Business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340"/>
            </w:pPr>
            <w:r>
              <w:rPr>
                <w:rFonts w:ascii="Arial" w:cs="Arial" w:eastAsia="Arial" w:hAnsi="Arial"/>
                <w:b w:val="false"/>
                <w:bCs w:val="false"/>
                <w:i/>
                <w:iCs/>
                <w:color w:val="494A4B"/>
                <w:sz w:val="20"/>
                <w:szCs w:val="20"/>
              </w:rPr>
              <w:t xml:space="preserve">{IF noncompete_included}Specified Competitors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340"/>
            </w:pPr>
            <w:r>
              <w:rPr>
                <w:rFonts w:ascii="Arial" w:cs="Arial" w:eastAsia="Arial" w:hAnsi="Arial"/>
                <w:b w:val="false"/>
                <w:bCs w:val="false"/>
                <w:i/>
                <w:iCs/>
                <w:color w:val="494A4B"/>
                <w:sz w:val="20"/>
                <w:szCs w:val="20"/>
              </w:rPr>
              <w:t xml:space="preserve">{IF nondealing_included}Duration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340"/>
            </w:pPr>
            <w:r>
              <w:rPr>
                <w:rFonts w:ascii="Arial" w:cs="Arial" w:eastAsia="Arial" w:hAnsi="Arial"/>
                <w:b w:val="false"/>
                <w:bCs w:val="false"/>
                <w:i/>
                <w:iCs/>
                <w:color w:val="494A4B"/>
                <w:sz w:val="20"/>
                <w:szCs w:val="20"/>
              </w:rPr>
              <w:t xml:space="preserve">{IF noninvestment_included}Duration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before="0" w:after="28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2026-03-30T18:13:07.373Z</dcterms:created>
  <dcterms:modified xsi:type="dcterms:W3CDTF">2026-03-30T18:13:07.373Z</dcterms:modified>
</cp:coreProperties>
</file>

<file path=docProps/custom.xml><?xml version="1.0" encoding="utf-8"?>
<Properties xmlns="http://schemas.openxmlformats.org/officeDocument/2006/custom-properties" xmlns:vt="http://schemas.openxmlformats.org/officeDocument/2006/docPropsVTypes"/>
</file>