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30" w:line="276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276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lineRule="auto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lineRule="auto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Employment Offer Letter, each party agrees to these Cover Terms and Standard Terms.</w:t>
      </w:r>
    </w:p>
    <w:tbl>
      <w:tblPr>
        <w:tblW w:type="dxa" w:w="10075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3600"/>
        <w:gridCol w:w="250"/>
        <w:gridCol w:w="3620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before="320" w:after="1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before="0" w:after="28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2026-02-18T08:03:24.093Z</dcterms:created>
  <dcterms:modified xsi:type="dcterms:W3CDTF">2026-02-18T08:03:24.094Z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