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tbl>
      <w:tblPr>
        <w:tblStyle w:val="Table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6650"/>
        <w:tblGridChange w:id="0">
          <w:tblGrid>
            <w:gridCol w:w="3420"/>
            <w:gridCol w:w="6650"/>
          </w:tblGrid>
        </w:tblGridChange>
      </w:tblGrid>
      <w:tr>
        <w:trPr>
          <w:cantSplit w:val="0"/>
          <w:tblHeader w:val="0"/>
        </w:trPr>
        <w:tc>
          <w:tcPr>
            <w:gridSpan w:val="2"/>
            <w:tcBorders>
              <w:top w:color="000000" w:space="0" w:sz="0" w:val="nil"/>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2">
            <w:pPr>
              <w:spacing w:line="276" w:lineRule="auto"/>
              <w:ind w:hanging="120"/>
              <w:rPr>
                <w:rFonts w:ascii="Arial" w:cs="Arial" w:eastAsia="Arial" w:hAnsi="Arial"/>
                <w:b w:val="1"/>
                <w:color w:val="117086"/>
              </w:rPr>
            </w:pPr>
            <w:r w:rsidDel="00000000" w:rsidR="00000000" w:rsidRPr="00000000">
              <w:rPr>
                <w:rFonts w:ascii="Arial" w:cs="Arial" w:eastAsia="Arial" w:hAnsi="Arial"/>
                <w:b w:val="1"/>
                <w:color w:val="117086"/>
                <w:rtl w:val="0"/>
              </w:rPr>
              <w:t xml:space="preserve">Order Form</w:t>
            </w:r>
          </w:p>
          <w:p w:rsidR="00000000" w:rsidDel="00000000" w:rsidP="00000000" w:rsidRDefault="00000000" w:rsidRPr="00000000" w14:paraId="00000003">
            <w:pPr>
              <w:spacing w:line="276" w:lineRule="auto"/>
              <w:ind w:hanging="120"/>
              <w:rPr>
                <w:rFonts w:ascii="Arial" w:cs="Arial" w:eastAsia="Arial" w:hAnsi="Arial"/>
                <w:sz w:val="16"/>
                <w:szCs w:val="16"/>
                <w:highlight w:val="yellow"/>
              </w:rPr>
            </w:pPr>
            <w:r w:rsidDel="00000000" w:rsidR="00000000" w:rsidRPr="00000000">
              <w:rPr>
                <w:rFonts w:ascii="Arial" w:cs="Arial" w:eastAsia="Arial" w:hAnsi="Arial"/>
                <w:color w:val="117086"/>
                <w:sz w:val="16"/>
                <w:szCs w:val="16"/>
                <w:rtl w:val="0"/>
              </w:rPr>
              <w:t xml:space="preserve">The key business terms of this Order Form are as follows:</w:t>
            </w:r>
            <w:r w:rsidDel="00000000" w:rsidR="00000000" w:rsidRPr="00000000">
              <w:rPr>
                <w:rtl w:val="0"/>
              </w:rPr>
            </w:r>
          </w:p>
        </w:tc>
      </w:tr>
      <w:tr>
        <w:trPr>
          <w:cantSplit w:val="0"/>
          <w:trHeight w:val="746" w:hRule="atLeast"/>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5">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Framework Terms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6">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Fill in details about the applicable Key Terms. If the Key Terms are included in the same document, you can replace the first sentence with “This Order Form incorporates and is governed by the Framework Terms included below.”]</w:t>
            </w:r>
            <w:r w:rsidDel="00000000" w:rsidR="00000000" w:rsidRPr="00000000">
              <w:rPr>
                <w:rtl w:val="0"/>
              </w:rPr>
            </w:r>
          </w:p>
          <w:p w:rsidR="00000000" w:rsidDel="00000000" w:rsidP="00000000" w:rsidRDefault="00000000" w:rsidRPr="00000000" w14:paraId="00000007">
            <w:pPr>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08">
            <w:pPr>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This Order Form incorporates and is governed by the Framework Terms dated </w:t>
            </w:r>
            <w:r w:rsidDel="00000000" w:rsidR="00000000" w:rsidRPr="00000000">
              <w:rPr>
                <w:rFonts w:ascii="Arial" w:cs="Arial" w:eastAsia="Arial" w:hAnsi="Arial"/>
                <w:color w:val="000000"/>
                <w:sz w:val="16"/>
                <w:szCs w:val="16"/>
                <w:highlight w:val="yellow"/>
                <w:rtl w:val="0"/>
              </w:rPr>
              <w:t xml:space="preserve">{key_terms_effective_date}</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sz w:val="16"/>
                <w:szCs w:val="16"/>
                <w:rtl w:val="0"/>
              </w:rPr>
              <w:t xml:space="preserve">between </w:t>
            </w:r>
            <w:r w:rsidDel="00000000" w:rsidR="00000000" w:rsidRPr="00000000">
              <w:rPr>
                <w:rFonts w:ascii="Arial" w:cs="Arial" w:eastAsia="Arial" w:hAnsi="Arial"/>
                <w:sz w:val="16"/>
                <w:szCs w:val="16"/>
                <w:highlight w:val="yellow"/>
                <w:rtl w:val="0"/>
              </w:rPr>
              <w:t xml:space="preserve">{provider_name}</w:t>
            </w:r>
            <w:r w:rsidDel="00000000" w:rsidR="00000000" w:rsidRPr="00000000">
              <w:rPr>
                <w:rFonts w:ascii="Arial" w:cs="Arial" w:eastAsia="Arial" w:hAnsi="Arial"/>
                <w:sz w:val="16"/>
                <w:szCs w:val="16"/>
                <w:rtl w:val="0"/>
              </w:rPr>
              <w:t xml:space="preserve"> and </w:t>
            </w:r>
            <w:r w:rsidDel="00000000" w:rsidR="00000000" w:rsidRPr="00000000">
              <w:rPr>
                <w:rFonts w:ascii="Arial" w:cs="Arial" w:eastAsia="Arial" w:hAnsi="Arial"/>
                <w:sz w:val="16"/>
                <w:szCs w:val="16"/>
                <w:highlight w:val="yellow"/>
                <w:rtl w:val="0"/>
              </w:rPr>
              <w:t xml:space="preserve">{customer_name}</w:t>
            </w:r>
            <w:r w:rsidDel="00000000" w:rsidR="00000000" w:rsidRPr="00000000">
              <w:rPr>
                <w:rFonts w:ascii="Arial" w:cs="Arial" w:eastAsia="Arial" w:hAnsi="Arial"/>
                <w:sz w:val="16"/>
                <w:szCs w:val="16"/>
                <w:rtl w:val="0"/>
              </w:rPr>
              <w:t xml:space="preserve">. If there is any inconsistency between this Order Form and the Framework Terms, this Order Form will control for this Agreement.</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Cloud Service</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A">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The Cloud Service available under this Order Form is </w:t>
            </w:r>
            <w:r w:rsidDel="00000000" w:rsidR="00000000" w:rsidRPr="00000000">
              <w:rPr>
                <w:rFonts w:ascii="Arial" w:cs="Arial" w:eastAsia="Arial" w:hAnsi="Arial"/>
                <w:color w:val="000000"/>
                <w:sz w:val="16"/>
                <w:szCs w:val="16"/>
                <w:highlight w:val="yellow"/>
                <w:rtl w:val="0"/>
              </w:rPr>
              <w:t xml:space="preserve">{cloud_service}</w:t>
            </w:r>
            <w:r w:rsidDel="00000000" w:rsidR="00000000" w:rsidRPr="00000000">
              <w:rPr>
                <w:rFonts w:ascii="Arial" w:cs="Arial" w:eastAsia="Arial" w:hAnsi="Arial"/>
                <w:color w:val="000000"/>
                <w:sz w:val="16"/>
                <w:szCs w:val="16"/>
                <w:rtl w:val="0"/>
              </w:rPr>
              <w:t xml:space="preserv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B">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Order Date</w:t>
            </w:r>
          </w:p>
          <w:p w:rsidR="00000000" w:rsidDel="00000000" w:rsidP="00000000" w:rsidRDefault="00000000" w:rsidRPr="00000000" w14:paraId="0000000C">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The date access to the Cloud Service starts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D">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w:t>
            </w:r>
            <w:r w:rsidDel="00000000" w:rsidR="00000000" w:rsidRPr="00000000">
              <w:rPr>
                <w:rtl w:val="0"/>
              </w:rPr>
            </w:r>
          </w:p>
          <w:p w:rsidR="00000000" w:rsidDel="00000000" w:rsidP="00000000" w:rsidRDefault="00000000" w:rsidRPr="00000000" w14:paraId="0000000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0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Date of last signature on this Order Form</w:t>
            </w:r>
          </w:p>
          <w:p w:rsidR="00000000" w:rsidDel="00000000" w:rsidP="00000000" w:rsidRDefault="00000000" w:rsidRPr="00000000" w14:paraId="00000010">
            <w:pPr>
              <w:spacing w:line="276" w:lineRule="auto"/>
              <w:ind w:left="512" w:hanging="512"/>
              <w:rPr>
                <w:rFonts w:ascii="Arial" w:cs="Arial" w:eastAsia="Arial" w:hAnsi="Arial"/>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{custom_start_date}</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1">
            <w:pPr>
              <w:tabs>
                <w:tab w:val="left" w:leader="none" w:pos="519"/>
              </w:tabs>
              <w:spacing w:line="276" w:lineRule="auto"/>
              <w:ind w:hanging="120"/>
              <w:rPr>
                <w:rFonts w:ascii="Arial" w:cs="Arial" w:eastAsia="Arial" w:hAnsi="Arial"/>
                <w:color w:val="000000"/>
                <w:sz w:val="16"/>
                <w:szCs w:val="16"/>
              </w:rPr>
            </w:pPr>
            <w:r w:rsidDel="00000000" w:rsidR="00000000" w:rsidRPr="00000000">
              <w:rPr>
                <w:rFonts w:ascii="Arial" w:cs="Arial" w:eastAsia="Arial" w:hAnsi="Arial"/>
                <w:b w:val="1"/>
                <w:color w:val="8c8d8e"/>
                <w:sz w:val="18"/>
                <w:szCs w:val="18"/>
                <w:rtl w:val="0"/>
              </w:rPr>
              <w:t xml:space="preserve">Subscription details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3">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Pilot</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4">
            <w:pPr>
              <w:tabs>
                <w:tab w:val="left" w:leader="none" w:pos="519"/>
              </w:tabs>
              <w:spacing w:line="276" w:lineRule="auto"/>
              <w:ind w:hanging="1"/>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there is no trial or pilot, delete this entire row.]</w:t>
            </w:r>
            <w:r w:rsidDel="00000000" w:rsidR="00000000" w:rsidRPr="00000000">
              <w:rPr>
                <w:rtl w:val="0"/>
              </w:rPr>
            </w:r>
          </w:p>
          <w:p w:rsidR="00000000" w:rsidDel="00000000" w:rsidP="00000000" w:rsidRDefault="00000000" w:rsidRPr="00000000" w14:paraId="00000015">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6">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Customer may access the Cloud Service for a limited </w:t>
            </w:r>
            <w:r w:rsidDel="00000000" w:rsidR="00000000" w:rsidRPr="00000000">
              <w:rPr>
                <w:rFonts w:ascii="Arial" w:cs="Arial" w:eastAsia="Arial" w:hAnsi="Arial"/>
                <w:color w:val="000000"/>
                <w:sz w:val="16"/>
                <w:szCs w:val="16"/>
                <w:highlight w:val="yellow"/>
                <w:rtl w:val="0"/>
              </w:rPr>
              <w:t xml:space="preserve">{pilot_period}</w:t>
            </w:r>
            <w:r w:rsidDel="00000000" w:rsidR="00000000" w:rsidRPr="00000000">
              <w:rPr>
                <w:rFonts w:ascii="Arial" w:cs="Arial" w:eastAsia="Arial" w:hAnsi="Arial"/>
                <w:color w:val="000000"/>
                <w:sz w:val="16"/>
                <w:szCs w:val="16"/>
                <w:rtl w:val="0"/>
              </w:rPr>
              <w:t xml:space="preserve"> trial ("</w:t>
            </w:r>
            <w:r w:rsidDel="00000000" w:rsidR="00000000" w:rsidRPr="00000000">
              <w:rPr>
                <w:rFonts w:ascii="Arial" w:cs="Arial" w:eastAsia="Arial" w:hAnsi="Arial"/>
                <w:b w:val="1"/>
                <w:color w:val="000000"/>
                <w:sz w:val="16"/>
                <w:szCs w:val="16"/>
                <w:rtl w:val="0"/>
              </w:rPr>
              <w:t xml:space="preserve">Pilot Period</w:t>
            </w:r>
            <w:r w:rsidDel="00000000" w:rsidR="00000000" w:rsidRPr="00000000">
              <w:rPr>
                <w:rFonts w:ascii="Arial" w:cs="Arial" w:eastAsia="Arial" w:hAnsi="Arial"/>
                <w:color w:val="000000"/>
                <w:sz w:val="16"/>
                <w:szCs w:val="16"/>
                <w:rtl w:val="0"/>
              </w:rPr>
              <w:t xml:space="preserve">"). The </w:t>
            </w:r>
            <w:r w:rsidDel="00000000" w:rsidR="00000000" w:rsidRPr="00000000">
              <w:rPr>
                <w:rFonts w:ascii="Arial" w:cs="Arial" w:eastAsia="Arial" w:hAnsi="Arial"/>
                <w:b w:val="1"/>
                <w:color w:val="000000"/>
                <w:sz w:val="16"/>
                <w:szCs w:val="16"/>
                <w:rtl w:val="0"/>
              </w:rPr>
              <w:t xml:space="preserve">Subscription Period</w:t>
            </w:r>
            <w:r w:rsidDel="00000000" w:rsidR="00000000" w:rsidRPr="00000000">
              <w:rPr>
                <w:rFonts w:ascii="Arial" w:cs="Arial" w:eastAsia="Arial" w:hAnsi="Arial"/>
                <w:color w:val="000000"/>
                <w:sz w:val="16"/>
                <w:szCs w:val="16"/>
                <w:rtl w:val="0"/>
              </w:rPr>
              <w:t xml:space="preserve"> will automatically start following the Pilot Period.</w:t>
            </w:r>
          </w:p>
          <w:p w:rsidR="00000000" w:rsidDel="00000000" w:rsidP="00000000" w:rsidRDefault="00000000" w:rsidRPr="00000000" w14:paraId="00000017">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8">
            <w:pPr>
              <w:tabs>
                <w:tab w:val="left" w:leader="none" w:pos="519"/>
              </w:tabs>
              <w:spacing w:line="276" w:lineRule="auto"/>
              <w:ind w:left="519" w:hanging="2.9999999999999716"/>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If including a pilot, select one option.]</w:t>
            </w:r>
            <w:r w:rsidDel="00000000" w:rsidR="00000000" w:rsidRPr="00000000">
              <w:rPr>
                <w:rtl w:val="0"/>
              </w:rPr>
            </w:r>
          </w:p>
          <w:p w:rsidR="00000000" w:rsidDel="00000000" w:rsidP="00000000" w:rsidRDefault="00000000" w:rsidRPr="00000000" w14:paraId="00000019">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 for Pilot Period: </w:t>
            </w:r>
            <w:r w:rsidDel="00000000" w:rsidR="00000000" w:rsidRPr="00000000">
              <w:rPr>
                <w:rFonts w:ascii="Arial" w:cs="Arial" w:eastAsia="Arial" w:hAnsi="Arial"/>
                <w:color w:val="000000"/>
                <w:sz w:val="16"/>
                <w:szCs w:val="16"/>
                <w:highlight w:val="yellow"/>
                <w:rtl w:val="0"/>
              </w:rPr>
              <w:t xml:space="preserve">{fees}</w:t>
            </w:r>
          </w:p>
          <w:p w:rsidR="00000000" w:rsidDel="00000000" w:rsidP="00000000" w:rsidRDefault="00000000" w:rsidRPr="00000000" w14:paraId="0000001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Free trial</w:t>
            </w:r>
          </w:p>
          <w:p w:rsidR="00000000" w:rsidDel="00000000" w:rsidP="00000000" w:rsidRDefault="00000000" w:rsidRPr="00000000" w14:paraId="0000001B">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C">
            <w:pPr>
              <w:tabs>
                <w:tab w:val="left" w:leader="none" w:pos="519"/>
              </w:tabs>
              <w:spacing w:line="276" w:lineRule="auto"/>
              <w:ind w:left="519" w:hanging="2.9999999999999716"/>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Some companies want to modify parts of the Standard Terms during a trial or pilot. Use this option to do so. See the example for common pilot modifications.]</w:t>
            </w:r>
            <w:r w:rsidDel="00000000" w:rsidR="00000000" w:rsidRPr="00000000">
              <w:rPr>
                <w:rtl w:val="0"/>
              </w:rPr>
            </w:r>
          </w:p>
          <w:p w:rsidR="00000000" w:rsidDel="00000000" w:rsidP="00000000" w:rsidRDefault="00000000" w:rsidRPr="00000000" w14:paraId="0000001D">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Modifications to the Agreement that apply only to the Pilot Period: </w:t>
            </w:r>
          </w:p>
          <w:p w:rsidR="00000000" w:rsidDel="00000000" w:rsidP="00000000" w:rsidRDefault="00000000" w:rsidRPr="00000000" w14:paraId="0000001E">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color w:val="000000"/>
                <w:sz w:val="16"/>
                <w:szCs w:val="16"/>
                <w:highlight w:val="yellow"/>
                <w:rtl w:val="0"/>
              </w:rPr>
              <w:t xml:space="preserve">[For example: - Sections </w:t>
            </w:r>
            <w:r w:rsidDel="00000000" w:rsidR="00000000" w:rsidRPr="00000000">
              <w:rPr>
                <w:rFonts w:ascii="Arial" w:cs="Arial" w:eastAsia="Arial" w:hAnsi="Arial"/>
                <w:sz w:val="16"/>
                <w:szCs w:val="16"/>
                <w:highlight w:val="yellow"/>
                <w:rtl w:val="0"/>
              </w:rPr>
              <w:t xml:space="preserve">6.3 (Representations &amp; Warranties from Provider), 6.4 (Provider Warranty Remedy), and 9 (Indemnification) do not apply during the Pilot Period. </w:t>
            </w:r>
          </w:p>
          <w:p w:rsidR="00000000" w:rsidDel="00000000" w:rsidP="00000000" w:rsidRDefault="00000000" w:rsidRPr="00000000" w14:paraId="0000001F">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sz w:val="16"/>
                <w:szCs w:val="16"/>
                <w:highlight w:val="yellow"/>
                <w:rtl w:val="0"/>
              </w:rPr>
              <w:t xml:space="preserve">- There are no Increased Claims or Unlimited Claims during the Pilot Period. </w:t>
            </w:r>
          </w:p>
          <w:p w:rsidR="00000000" w:rsidDel="00000000" w:rsidP="00000000" w:rsidRDefault="00000000" w:rsidRPr="00000000" w14:paraId="00000020">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sz w:val="16"/>
                <w:szCs w:val="16"/>
                <w:highlight w:val="yellow"/>
                <w:rtl w:val="0"/>
              </w:rPr>
              <w:t xml:space="preserve">- The General Cap Amount is $1,000 for all claims that arise during the Pilot Period. </w:t>
            </w:r>
          </w:p>
          <w:p w:rsidR="00000000" w:rsidDel="00000000" w:rsidP="00000000" w:rsidRDefault="00000000" w:rsidRPr="00000000" w14:paraId="00000021">
            <w:pPr>
              <w:tabs>
                <w:tab w:val="left" w:leader="none" w:pos="519"/>
              </w:tabs>
              <w:spacing w:line="276" w:lineRule="auto"/>
              <w:ind w:left="519" w:hanging="5"/>
              <w:rPr>
                <w:rFonts w:ascii="Arial" w:cs="Arial" w:eastAsia="Arial" w:hAnsi="Arial"/>
                <w:color w:val="000000"/>
                <w:sz w:val="16"/>
                <w:szCs w:val="16"/>
              </w:rPr>
            </w:pPr>
            <w:r w:rsidDel="00000000" w:rsidR="00000000" w:rsidRPr="00000000">
              <w:rPr>
                <w:rFonts w:ascii="Arial" w:cs="Arial" w:eastAsia="Arial" w:hAnsi="Arial"/>
                <w:sz w:val="16"/>
                <w:szCs w:val="16"/>
                <w:highlight w:val="yellow"/>
                <w:rtl w:val="0"/>
              </w:rPr>
              <w:t xml:space="preserve">- Either party may immediately terminate the Agreement during the Pilot Period for any or no reason by giving notice to the other party.</w:t>
            </w:r>
            <w:r w:rsidDel="00000000" w:rsidR="00000000" w:rsidRPr="00000000">
              <w:rPr>
                <w:rFonts w:ascii="Arial" w:cs="Arial" w:eastAsia="Arial" w:hAnsi="Arial"/>
                <w:color w:val="000000"/>
                <w:sz w:val="16"/>
                <w:szCs w:val="16"/>
                <w:highlight w:val="yellow"/>
                <w:rtl w:val="0"/>
              </w:rPr>
              <w:t xml:space="preserve">]</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Subscription Period</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3">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{subscription_period}</w:t>
            </w:r>
            <w:r w:rsidDel="00000000" w:rsidR="00000000" w:rsidRPr="00000000">
              <w:rPr>
                <w:rFonts w:ascii="Arial" w:cs="Arial" w:eastAsia="Arial" w:hAnsi="Arial"/>
                <w:color w:val="000000"/>
                <w:sz w:val="16"/>
                <w:szCs w:val="16"/>
                <w:rtl w:val="0"/>
              </w:rPr>
              <w:tab/>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4">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Cloud Service Fees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5">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{fees}</w:t>
            </w:r>
            <w:r w:rsidDel="00000000" w:rsidR="00000000" w:rsidRPr="00000000">
              <w:rPr>
                <w:rFonts w:ascii="Arial" w:cs="Arial" w:eastAsia="Arial" w:hAnsi="Arial"/>
                <w:color w:val="000000"/>
                <w:sz w:val="16"/>
                <w:szCs w:val="16"/>
                <w:rtl w:val="0"/>
              </w:rPr>
              <w:t xml:space="preserve"> per </w:t>
            </w:r>
            <w:r w:rsidDel="00000000" w:rsidR="00000000" w:rsidRPr="00000000">
              <w:rPr>
                <w:rFonts w:ascii="Arial" w:cs="Arial" w:eastAsia="Arial" w:hAnsi="Arial"/>
                <w:color w:val="000000"/>
                <w:sz w:val="16"/>
                <w:szCs w:val="16"/>
                <w:highlight w:val="yellow"/>
                <w:rtl w:val="0"/>
              </w:rPr>
              <w:t xml:space="preserve">{fee_unit}</w:t>
            </w:r>
          </w:p>
          <w:p w:rsidR="00000000" w:rsidDel="00000000" w:rsidP="00000000" w:rsidRDefault="00000000" w:rsidRPr="00000000" w14:paraId="00000026">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fee structure: </w:t>
            </w:r>
            <w:r w:rsidDel="00000000" w:rsidR="00000000" w:rsidRPr="00000000">
              <w:rPr>
                <w:rFonts w:ascii="Arial" w:cs="Arial" w:eastAsia="Arial" w:hAnsi="Arial"/>
                <w:color w:val="000000"/>
                <w:sz w:val="16"/>
                <w:szCs w:val="16"/>
                <w:highlight w:val="yellow"/>
                <w:rtl w:val="0"/>
              </w:rPr>
              <w:t xml:space="preserve">{custom_fee_structure}</w:t>
            </w:r>
          </w:p>
          <w:p w:rsidR="00000000" w:rsidDel="00000000" w:rsidP="00000000" w:rsidRDefault="00000000" w:rsidRPr="00000000" w14:paraId="00000027">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28">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The choices below are all optional and may be deleted if not applicable.]</w:t>
            </w:r>
            <w:r w:rsidDel="00000000" w:rsidR="00000000" w:rsidRPr="00000000">
              <w:rPr>
                <w:rtl w:val="0"/>
              </w:rPr>
            </w:r>
          </w:p>
          <w:p w:rsidR="00000000" w:rsidDel="00000000" w:rsidP="00000000" w:rsidRDefault="00000000" w:rsidRPr="00000000" w14:paraId="00000029">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Fees may increase up to </w:t>
            </w:r>
            <w:r w:rsidDel="00000000" w:rsidR="00000000" w:rsidRPr="00000000">
              <w:rPr>
                <w:rFonts w:ascii="Arial" w:cs="Arial" w:eastAsia="Arial" w:hAnsi="Arial"/>
                <w:color w:val="000000"/>
                <w:sz w:val="16"/>
                <w:szCs w:val="16"/>
                <w:highlight w:val="yellow"/>
                <w:rtl w:val="0"/>
              </w:rPr>
              <w:t xml:space="preserve">[    ]</w:t>
            </w:r>
            <w:r w:rsidDel="00000000" w:rsidR="00000000" w:rsidRPr="00000000">
              <w:rPr>
                <w:rFonts w:ascii="Arial" w:cs="Arial" w:eastAsia="Arial" w:hAnsi="Arial"/>
                <w:color w:val="000000"/>
                <w:sz w:val="16"/>
                <w:szCs w:val="16"/>
                <w:rtl w:val="0"/>
              </w:rPr>
              <w:t xml:space="preserve">% per renewal.</w:t>
            </w:r>
          </w:p>
          <w:p w:rsidR="00000000" w:rsidDel="00000000" w:rsidP="00000000" w:rsidRDefault="00000000" w:rsidRPr="00000000" w14:paraId="0000002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Fees will increase </w:t>
            </w:r>
            <w:r w:rsidDel="00000000" w:rsidR="00000000" w:rsidRPr="00000000">
              <w:rPr>
                <w:rFonts w:ascii="Arial" w:cs="Arial" w:eastAsia="Arial" w:hAnsi="Arial"/>
                <w:color w:val="000000"/>
                <w:sz w:val="16"/>
                <w:szCs w:val="16"/>
                <w:highlight w:val="yellow"/>
                <w:rtl w:val="0"/>
              </w:rPr>
              <w:t xml:space="preserve">[    ]</w:t>
            </w:r>
            <w:r w:rsidDel="00000000" w:rsidR="00000000" w:rsidRPr="00000000">
              <w:rPr>
                <w:rFonts w:ascii="Arial" w:cs="Arial" w:eastAsia="Arial" w:hAnsi="Arial"/>
                <w:color w:val="000000"/>
                <w:sz w:val="16"/>
                <w:szCs w:val="16"/>
                <w:rtl w:val="0"/>
              </w:rPr>
              <w:t xml:space="preserve">% per renewal.</w:t>
            </w:r>
          </w:p>
          <w:p w:rsidR="00000000" w:rsidDel="00000000" w:rsidP="00000000" w:rsidRDefault="00000000" w:rsidRPr="00000000" w14:paraId="0000002B">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Modifying Section 4.1 of the Standard Terms, Fees are inclusive of taxes.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C">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Payment Process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D">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 The first option (Pay by invoice) requires Provider to send invoices to Customer and sets the time frame within which Customer must pay each invoice. The second option (Automatic billing) requires Customer to provide a credit card or other payment method that Provider can automatically charge at the agreed upon cadence.]</w:t>
            </w:r>
            <w:r w:rsidDel="00000000" w:rsidR="00000000" w:rsidRPr="00000000">
              <w:rPr>
                <w:rtl w:val="0"/>
              </w:rPr>
            </w:r>
          </w:p>
          <w:p w:rsidR="00000000" w:rsidDel="00000000" w:rsidP="00000000" w:rsidRDefault="00000000" w:rsidRPr="00000000" w14:paraId="0000002E">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2F">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Pay by invoice</w:t>
            </w:r>
          </w:p>
          <w:p w:rsidR="00000000" w:rsidDel="00000000" w:rsidP="00000000" w:rsidRDefault="00000000" w:rsidRPr="00000000" w14:paraId="00000030">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1">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invoice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{payment_frequency}</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32">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3">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will pay each invoice within </w:t>
            </w:r>
            <w:r w:rsidDel="00000000" w:rsidR="00000000" w:rsidRPr="00000000">
              <w:rPr>
                <w:rFonts w:ascii="Arial" w:cs="Arial" w:eastAsia="Arial" w:hAnsi="Arial"/>
                <w:color w:val="000000"/>
                <w:sz w:val="16"/>
                <w:szCs w:val="16"/>
                <w:highlight w:val="yellow"/>
                <w:rtl w:val="0"/>
              </w:rPr>
              <w:t xml:space="preserve">[ # ]</w:t>
            </w:r>
            <w:r w:rsidDel="00000000" w:rsidR="00000000" w:rsidRPr="00000000">
              <w:rPr>
                <w:rFonts w:ascii="Arial" w:cs="Arial" w:eastAsia="Arial" w:hAnsi="Arial"/>
                <w:color w:val="000000"/>
                <w:sz w:val="16"/>
                <w:szCs w:val="16"/>
                <w:rtl w:val="0"/>
              </w:rPr>
              <w:t xml:space="preserve"> days from </w:t>
            </w:r>
            <w:r w:rsidDel="00000000" w:rsidR="00000000" w:rsidRPr="00000000">
              <w:rPr>
                <w:rFonts w:ascii="Arial" w:cs="Arial" w:eastAsia="Arial" w:hAnsi="Arial"/>
                <w:color w:val="000000"/>
                <w:sz w:val="16"/>
                <w:szCs w:val="16"/>
                <w:highlight w:val="yellow"/>
                <w:rtl w:val="0"/>
              </w:rPr>
              <w:t xml:space="preserve">{payment_due_from}</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34">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5">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Automatic payment</w:t>
            </w:r>
          </w:p>
          <w:p w:rsidR="00000000" w:rsidDel="00000000" w:rsidP="00000000" w:rsidRDefault="00000000" w:rsidRPr="00000000" w14:paraId="00000036">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7">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to bill and charge Customer's payment method on file </w:t>
            </w:r>
            <w:r w:rsidDel="00000000" w:rsidR="00000000" w:rsidRPr="00000000">
              <w:rPr>
                <w:rFonts w:ascii="Arial" w:cs="Arial" w:eastAsia="Arial" w:hAnsi="Arial"/>
                <w:color w:val="000000"/>
                <w:sz w:val="16"/>
                <w:szCs w:val="16"/>
                <w:highlight w:val="yellow"/>
                <w:rtl w:val="0"/>
              </w:rPr>
              <w:t xml:space="preserve">{payment_frequency}</w:t>
            </w:r>
            <w:r w:rsidDel="00000000" w:rsidR="00000000" w:rsidRPr="00000000">
              <w:rPr>
                <w:rFonts w:ascii="Arial" w:cs="Arial" w:eastAsia="Arial" w:hAnsi="Arial"/>
                <w:color w:val="000000"/>
                <w:sz w:val="16"/>
                <w:szCs w:val="16"/>
                <w:rtl w:val="0"/>
              </w:rPr>
              <w:t xml:space="preserve"> for immediate payment or deduction without further approval.</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Auto-renewal</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9">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 The first option preserves automatic renewal from the Standard Terms and defines how much advance notice of non-renewal must be given. The second option modifies the Standard Terms such that the contract does not automatically renew.]</w:t>
            </w:r>
            <w:r w:rsidDel="00000000" w:rsidR="00000000" w:rsidRPr="00000000">
              <w:rPr>
                <w:rtl w:val="0"/>
              </w:rPr>
            </w:r>
          </w:p>
          <w:p w:rsidR="00000000" w:rsidDel="00000000" w:rsidP="00000000" w:rsidRDefault="00000000" w:rsidRPr="00000000" w14:paraId="0000003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B">
            <w:pPr>
              <w:tabs>
                <w:tab w:val="left" w:leader="none" w:pos="519"/>
              </w:tabs>
              <w:spacing w:line="276" w:lineRule="auto"/>
              <w:ind w:left="519" w:hanging="519"/>
              <w:rPr>
                <w:rFonts w:ascii="Arial" w:cs="Arial" w:eastAsia="Arial" w:hAnsi="Arial"/>
                <w:b w:val="1"/>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Non-Renewal Notice Date</w:t>
            </w:r>
            <w:r w:rsidDel="00000000" w:rsidR="00000000" w:rsidRPr="00000000">
              <w:rPr>
                <w:rFonts w:ascii="Arial" w:cs="Arial" w:eastAsia="Arial" w:hAnsi="Arial"/>
                <w:color w:val="000000"/>
                <w:sz w:val="16"/>
                <w:szCs w:val="16"/>
                <w:rtl w:val="0"/>
              </w:rPr>
              <w:t xml:space="preserve">: At least </w:t>
            </w:r>
            <w:r w:rsidDel="00000000" w:rsidR="00000000" w:rsidRPr="00000000">
              <w:rPr>
                <w:rFonts w:ascii="Arial" w:cs="Arial" w:eastAsia="Arial" w:hAnsi="Arial"/>
                <w:color w:val="000000"/>
                <w:sz w:val="16"/>
                <w:szCs w:val="16"/>
                <w:highlight w:val="yellow"/>
                <w:rtl w:val="0"/>
              </w:rPr>
              <w:t xml:space="preserve">{payment_terms_days}</w:t>
            </w:r>
            <w:r w:rsidDel="00000000" w:rsidR="00000000" w:rsidRPr="00000000">
              <w:rPr>
                <w:rFonts w:ascii="Arial" w:cs="Arial" w:eastAsia="Arial" w:hAnsi="Arial"/>
                <w:color w:val="000000"/>
                <w:sz w:val="16"/>
                <w:szCs w:val="16"/>
                <w:rtl w:val="0"/>
              </w:rPr>
              <w:t xml:space="preserve"> days before the end of the current </w:t>
            </w:r>
            <w:r w:rsidDel="00000000" w:rsidR="00000000" w:rsidRPr="00000000">
              <w:rPr>
                <w:rFonts w:ascii="Arial" w:cs="Arial" w:eastAsia="Arial" w:hAnsi="Arial"/>
                <w:b w:val="1"/>
                <w:color w:val="000000"/>
                <w:sz w:val="16"/>
                <w:szCs w:val="16"/>
                <w:rtl w:val="0"/>
              </w:rPr>
              <w:t xml:space="preserve">Subscription Period</w:t>
            </w:r>
          </w:p>
          <w:p w:rsidR="00000000" w:rsidDel="00000000" w:rsidP="00000000" w:rsidRDefault="00000000" w:rsidRPr="00000000" w14:paraId="0000003C">
            <w:pPr>
              <w:tabs>
                <w:tab w:val="left" w:leader="none" w:pos="519"/>
              </w:tabs>
              <w:spacing w:line="276" w:lineRule="auto"/>
              <w:ind w:left="519" w:firstLine="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D">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Modifying Section 5.1 of the Standard Terms, this Order Form does not automatically renew and will expire at the end of the </w:t>
            </w:r>
            <w:r w:rsidDel="00000000" w:rsidR="00000000" w:rsidRPr="00000000">
              <w:rPr>
                <w:rFonts w:ascii="Arial" w:cs="Arial" w:eastAsia="Arial" w:hAnsi="Arial"/>
                <w:b w:val="1"/>
                <w:color w:val="000000"/>
                <w:sz w:val="16"/>
                <w:szCs w:val="16"/>
                <w:rtl w:val="0"/>
              </w:rPr>
              <w:t xml:space="preserve">Subscription Period</w:t>
            </w:r>
            <w:r w:rsidDel="00000000" w:rsidR="00000000" w:rsidRPr="00000000">
              <w:rPr>
                <w:rFonts w:ascii="Arial" w:cs="Arial" w:eastAsia="Arial" w:hAnsi="Arial"/>
                <w:color w:val="000000"/>
                <w:sz w:val="16"/>
                <w:szCs w:val="16"/>
                <w:rtl w:val="0"/>
              </w:rPr>
              <w:t xml:space="preserve">.</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E">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Use Limitations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F">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Delete the entire row if not applicable.]</w:t>
            </w:r>
          </w:p>
          <w:p w:rsidR="00000000" w:rsidDel="00000000" w:rsidP="00000000" w:rsidRDefault="00000000" w:rsidRPr="00000000" w14:paraId="00000040">
            <w:pPr>
              <w:tabs>
                <w:tab w:val="left" w:leader="none" w:pos="519"/>
              </w:tabs>
              <w:spacing w:line="276" w:lineRule="auto"/>
              <w:ind w:left="519" w:hanging="519"/>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1">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[Describe Use Limitations, such as geographic restrictions, system requirements, etc.]</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Technical Support</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3">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Delete the entire row if not applicable.]</w:t>
            </w:r>
          </w:p>
          <w:p w:rsidR="00000000" w:rsidDel="00000000" w:rsidP="00000000" w:rsidRDefault="00000000" w:rsidRPr="00000000" w14:paraId="00000044">
            <w:pPr>
              <w:tabs>
                <w:tab w:val="left" w:leader="none" w:pos="519"/>
              </w:tabs>
              <w:spacing w:line="276" w:lineRule="auto"/>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5">
            <w:pPr>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color w:val="000000"/>
                <w:sz w:val="16"/>
                <w:szCs w:val="16"/>
                <w:highlight w:val="yellow"/>
                <w:rtl w:val="0"/>
              </w:rPr>
              <w:t xml:space="preserve">{technical_support}</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6">
            <w:pPr>
              <w:tabs>
                <w:tab w:val="left" w:leader="none" w:pos="519"/>
              </w:tabs>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Additions and Modifications</w:t>
            </w:r>
          </w:p>
          <w:p w:rsidR="00000000" w:rsidDel="00000000" w:rsidP="00000000" w:rsidRDefault="00000000" w:rsidRPr="00000000" w14:paraId="00000047">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All fields in Additions and Modifications are optional. Delete any rows that do not apply.]</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SLA</w:t>
            </w:r>
          </w:p>
          <w:p w:rsidR="00000000" w:rsidDel="00000000" w:rsidP="00000000" w:rsidRDefault="00000000" w:rsidRPr="00000000" w14:paraId="0000004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Service Level Agreement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B">
            <w:pPr>
              <w:tabs>
                <w:tab w:val="left" w:leader="none" w:pos="519"/>
              </w:tabs>
              <w:spacing w:line="276" w:lineRule="auto"/>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Customize, attach, or describe where to find.]</w:t>
            </w:r>
          </w:p>
          <w:p w:rsidR="00000000" w:rsidDel="00000000" w:rsidP="00000000" w:rsidRDefault="00000000" w:rsidRPr="00000000" w14:paraId="0000004C">
            <w:pPr>
              <w:tabs>
                <w:tab w:val="left" w:leader="none" w:pos="519"/>
              </w:tabs>
              <w:spacing w:line="276" w:lineRule="auto"/>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D">
            <w:pPr>
              <w:tabs>
                <w:tab w:val="left" w:leader="none" w:pos="519"/>
              </w:tabs>
              <w:spacing w:line="276" w:lineRule="auto"/>
              <w:rPr>
                <w:rFonts w:ascii="Arial" w:cs="Arial" w:eastAsia="Arial" w:hAnsi="Arial"/>
                <w:color w:val="000000"/>
                <w:sz w:val="16"/>
                <w:szCs w:val="16"/>
                <w:highlight w:val="yellow"/>
              </w:rPr>
            </w:pPr>
            <w:r w:rsidDel="00000000" w:rsidR="00000000" w:rsidRPr="00000000">
              <w:rPr>
                <w:rFonts w:ascii="Arial" w:cs="Arial" w:eastAsia="Arial" w:hAnsi="Arial"/>
                <w:color w:val="000000"/>
                <w:sz w:val="16"/>
                <w:szCs w:val="16"/>
                <w:highlight w:val="yellow"/>
                <w:rtl w:val="0"/>
              </w:rPr>
              <w:t xml:space="preserve">[</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will use commercially reasonable efforts to provide and maintain the Cloud Service without excessive errors and interruptions. If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does not meet the SLA in two consecutive months or over three months in any 12-month period, then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may, as its only remedy, terminate this Order Form upon notice and receive a prorated refund of prepaid Fees for the remainder of the </w:t>
            </w:r>
            <w:r w:rsidDel="00000000" w:rsidR="00000000" w:rsidRPr="00000000">
              <w:rPr>
                <w:rFonts w:ascii="Arial" w:cs="Arial" w:eastAsia="Arial" w:hAnsi="Arial"/>
                <w:b w:val="1"/>
                <w:color w:val="000000"/>
                <w:sz w:val="16"/>
                <w:szCs w:val="16"/>
                <w:highlight w:val="yellow"/>
                <w:rtl w:val="0"/>
              </w:rPr>
              <w:t xml:space="preserve">Subscription Period</w:t>
            </w:r>
            <w:r w:rsidDel="00000000" w:rsidR="00000000" w:rsidRPr="00000000">
              <w:rPr>
                <w:rFonts w:ascii="Arial" w:cs="Arial" w:eastAsia="Arial" w:hAnsi="Arial"/>
                <w:color w:val="000000"/>
                <w:sz w:val="16"/>
                <w:szCs w:val="16"/>
                <w:highlight w:val="yellow"/>
                <w:rtl w:val="0"/>
              </w:rPr>
              <w:t xml:space="preserv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E">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Professional Services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F">
            <w:pPr>
              <w:keepNext w:val="1"/>
              <w:keepLines w:val="1"/>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If providing professional services, use the first option to incorporate an existing SOW or professional services agreement or the second option to describe the professional services on this order form.]</w:t>
            </w:r>
            <w:r w:rsidDel="00000000" w:rsidR="00000000" w:rsidRPr="00000000">
              <w:rPr>
                <w:rtl w:val="0"/>
              </w:rPr>
            </w:r>
          </w:p>
          <w:p w:rsidR="00000000" w:rsidDel="00000000" w:rsidP="00000000" w:rsidRDefault="00000000" w:rsidRPr="00000000" w14:paraId="00000050">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51">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provide professional services according to the {professional_services_reference}</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52">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provide the following professional services: </w:t>
            </w:r>
            <w:r w:rsidDel="00000000" w:rsidR="00000000" w:rsidRPr="00000000">
              <w:rPr>
                <w:rFonts w:ascii="Arial" w:cs="Arial" w:eastAsia="Arial" w:hAnsi="Arial"/>
                <w:color w:val="000000"/>
                <w:sz w:val="16"/>
                <w:szCs w:val="16"/>
                <w:highlight w:val="yellow"/>
                <w:rtl w:val="0"/>
              </w:rPr>
              <w:t xml:space="preserve">{professional_services_description}</w:t>
            </w:r>
          </w:p>
          <w:p w:rsidR="00000000" w:rsidDel="00000000" w:rsidP="00000000" w:rsidRDefault="00000000" w:rsidRPr="00000000" w14:paraId="00000053">
            <w:pPr>
              <w:keepNext w:val="1"/>
              <w:keepLines w:val="1"/>
              <w:spacing w:line="276" w:lineRule="auto"/>
              <w:rPr>
                <w:rFonts w:ascii="Arial" w:cs="Arial" w:eastAsia="Arial" w:hAnsi="Arial"/>
                <w:sz w:val="16"/>
                <w:szCs w:val="16"/>
              </w:rPr>
            </w:pPr>
            <w:r w:rsidDel="00000000" w:rsidR="00000000" w:rsidRPr="00000000">
              <w:rPr>
                <w:rtl w:val="0"/>
              </w:rPr>
            </w:r>
          </w:p>
          <w:p w:rsidR="00000000" w:rsidDel="00000000" w:rsidP="00000000" w:rsidRDefault="00000000" w:rsidRPr="00000000" w14:paraId="00000054">
            <w:pPr>
              <w:keepNext w:val="1"/>
              <w:keepLines w:val="1"/>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i w:val="1"/>
                <w:color w:val="000000"/>
                <w:sz w:val="16"/>
                <w:szCs w:val="16"/>
                <w:highlight w:val="lightGray"/>
                <w:rtl w:val="0"/>
              </w:rPr>
              <w:t xml:space="preserve">[Drafting note: If there are fees associated with the professional services, specify how and when Customer will pay those fees.]</w:t>
            </w:r>
            <w:r w:rsidDel="00000000" w:rsidR="00000000" w:rsidRPr="00000000">
              <w:rPr>
                <w:rtl w:val="0"/>
              </w:rPr>
            </w:r>
          </w:p>
          <w:p w:rsidR="00000000" w:rsidDel="00000000" w:rsidP="00000000" w:rsidRDefault="00000000" w:rsidRPr="00000000" w14:paraId="00000055">
            <w:pPr>
              <w:keepNext w:val="1"/>
              <w:keepLines w:val="1"/>
              <w:tabs>
                <w:tab w:val="left" w:leader="none" w:pos="510"/>
              </w:tabs>
              <w:spacing w:line="276" w:lineRule="auto"/>
              <w:ind w:left="510" w:hanging="510"/>
              <w:rPr>
                <w:rFonts w:ascii="Arial" w:cs="Arial" w:eastAsia="Arial" w:hAnsi="Arial"/>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Payment Process</w:t>
            </w:r>
            <w:r w:rsidDel="00000000" w:rsidR="00000000" w:rsidRPr="00000000">
              <w:rPr>
                <w:rFonts w:ascii="Arial" w:cs="Arial" w:eastAsia="Arial" w:hAnsi="Arial"/>
                <w:color w:val="000000"/>
                <w:sz w:val="16"/>
                <w:szCs w:val="16"/>
                <w:rtl w:val="0"/>
              </w:rPr>
              <w:t xml:space="preserve"> for these services: </w:t>
            </w:r>
            <w:r w:rsidDel="00000000" w:rsidR="00000000" w:rsidRPr="00000000">
              <w:rPr>
                <w:rFonts w:ascii="Arial" w:cs="Arial" w:eastAsia="Arial" w:hAnsi="Arial"/>
                <w:color w:val="000000"/>
                <w:sz w:val="16"/>
                <w:szCs w:val="16"/>
                <w:highlight w:val="yellow"/>
                <w:rtl w:val="0"/>
              </w:rPr>
              <w:t xml:space="preserve">[describe how services fees will be billed, for example "</w:t>
            </w:r>
            <w:r w:rsidDel="00000000" w:rsidR="00000000" w:rsidRPr="00000000">
              <w:rPr>
                <w:rFonts w:ascii="Arial" w:cs="Arial" w:eastAsia="Arial" w:hAnsi="Arial"/>
                <w:sz w:val="16"/>
                <w:szCs w:val="16"/>
                <w:highlight w:val="yellow"/>
                <w:rtl w:val="0"/>
              </w:rPr>
              <w:t xml:space="preserve">Invoices for these services will be sent monthly."]</w:t>
            </w:r>
            <w:r w:rsidDel="00000000" w:rsidR="00000000" w:rsidRPr="00000000">
              <w:rPr>
                <w:rtl w:val="0"/>
              </w:rPr>
            </w:r>
          </w:p>
          <w:p w:rsidR="00000000" w:rsidDel="00000000" w:rsidP="00000000" w:rsidRDefault="00000000" w:rsidRPr="00000000" w14:paraId="00000056">
            <w:pPr>
              <w:keepNext w:val="1"/>
              <w:keepLines w:val="1"/>
              <w:spacing w:line="276" w:lineRule="auto"/>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57">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will reasonably cooperate with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to allow the performance of the services described above, including providing Customer Content as needed.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is not responsible for any inability to perform these services if </w:t>
            </w: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does not cooperate as reasonably requested.</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5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Other Changes to Standard Terms</w:t>
            </w:r>
          </w:p>
          <w:p w:rsidR="00000000" w:rsidDel="00000000" w:rsidP="00000000" w:rsidRDefault="00000000" w:rsidRPr="00000000" w14:paraId="00000059">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Changes that apply for this Order Form only</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5A">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Use this area to add modifications that only apply to this Order Form.]</w:t>
            </w:r>
            <w:r w:rsidDel="00000000" w:rsidR="00000000" w:rsidRPr="00000000">
              <w:rPr>
                <w:rtl w:val="0"/>
              </w:rPr>
            </w:r>
          </w:p>
        </w:tc>
      </w:tr>
    </w:tbl>
    <w:p w:rsidR="00000000" w:rsidDel="00000000" w:rsidP="00000000" w:rsidRDefault="00000000" w:rsidRPr="00000000" w14:paraId="0000005B">
      <w:pPr>
        <w:keepNext w:val="1"/>
        <w:keepLines w:val="1"/>
        <w:rPr>
          <w:rFonts w:ascii="Arial" w:cs="Arial" w:eastAsia="Arial" w:hAnsi="Arial"/>
          <w:sz w:val="18"/>
          <w:szCs w:val="18"/>
        </w:rPr>
      </w:pPr>
      <w:r w:rsidDel="00000000" w:rsidR="00000000" w:rsidRPr="00000000">
        <w:rPr>
          <w:rtl w:val="0"/>
        </w:rPr>
      </w:r>
    </w:p>
    <w:p w:rsidR="00000000" w:rsidDel="00000000" w:rsidP="00000000" w:rsidRDefault="00000000" w:rsidRPr="00000000" w14:paraId="0000005C">
      <w:pPr>
        <w:keepNext w:val="1"/>
        <w:keepLines w:val="1"/>
        <w:spacing w:after="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By signing this Order Form, each party agrees to enter into this Order Form.</w:t>
      </w:r>
    </w:p>
    <w:tbl>
      <w:tblPr>
        <w:tblStyle w:val="Table2"/>
        <w:tblW w:w="10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5"/>
        <w:gridCol w:w="3600"/>
        <w:gridCol w:w="250"/>
        <w:gridCol w:w="3620"/>
        <w:tblGridChange w:id="0">
          <w:tblGrid>
            <w:gridCol w:w="2605"/>
            <w:gridCol w:w="3600"/>
            <w:gridCol w:w="250"/>
            <w:gridCol w:w="3620"/>
          </w:tblGrid>
        </w:tblGridChange>
      </w:tblGrid>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5D">
            <w:pPr>
              <w:keepNext w:val="1"/>
              <w:keepLines w:val="1"/>
              <w:rPr>
                <w:rFonts w:ascii="Arial" w:cs="Arial" w:eastAsia="Arial" w:hAnsi="Arial"/>
                <w:b w:val="1"/>
                <w:sz w:val="18"/>
                <w:szCs w:val="18"/>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5E">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PROVIDER: </w:t>
            </w:r>
            <w:r w:rsidDel="00000000" w:rsidR="00000000" w:rsidRPr="00000000">
              <w:rPr>
                <w:rFonts w:ascii="Arial" w:cs="Arial" w:eastAsia="Arial" w:hAnsi="Arial"/>
                <w:b w:val="1"/>
                <w:color w:val="8c8d8e"/>
                <w:sz w:val="16"/>
                <w:szCs w:val="16"/>
                <w:highlight w:val="yellow"/>
                <w:rtl w:val="0"/>
              </w:rPr>
              <w:t xml:space="preserve">{company_name}</w:t>
            </w:r>
          </w:p>
        </w:tc>
        <w:tc>
          <w:tcPr>
            <w:tcMar>
              <w:top w:w="216.0" w:type="dxa"/>
              <w:left w:w="115.0" w:type="dxa"/>
              <w:bottom w:w="216.0" w:type="dxa"/>
              <w:right w:w="115.0" w:type="dxa"/>
            </w:tcMar>
            <w:vAlign w:val="center"/>
          </w:tcPr>
          <w:p w:rsidR="00000000" w:rsidDel="00000000" w:rsidP="00000000" w:rsidRDefault="00000000" w:rsidRPr="00000000" w14:paraId="0000005F">
            <w:pPr>
              <w:keepNext w:val="1"/>
              <w:keepLines w:val="1"/>
              <w:jc w:val="center"/>
              <w:rPr>
                <w:rFonts w:ascii="Arial" w:cs="Arial" w:eastAsia="Arial" w:hAnsi="Arial"/>
                <w:b w:val="1"/>
                <w:color w:val="8c8d8e"/>
                <w:sz w:val="16"/>
                <w:szCs w:val="16"/>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0">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CUSTOMER: </w:t>
            </w:r>
            <w:r w:rsidDel="00000000" w:rsidR="00000000" w:rsidRPr="00000000">
              <w:rPr>
                <w:rFonts w:ascii="Arial" w:cs="Arial" w:eastAsia="Arial" w:hAnsi="Arial"/>
                <w:b w:val="1"/>
                <w:color w:val="8c8d8e"/>
                <w:sz w:val="16"/>
                <w:szCs w:val="16"/>
                <w:highlight w:val="yellow"/>
                <w:rtl w:val="0"/>
              </w:rPr>
              <w:t xml:space="preserve">{company_name}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1">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Signature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2">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63">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4">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5">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Print Name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6">
            <w:pPr>
              <w:keepNext w:val="1"/>
              <w:keepLines w:val="1"/>
              <w:rPr>
                <w:rFonts w:ascii="Arial" w:cs="Arial" w:eastAsia="Arial" w:hAnsi="Arial"/>
                <w:sz w:val="18"/>
                <w:szCs w:val="18"/>
              </w:rPr>
            </w:pPr>
            <w:r w:rsidDel="00000000" w:rsidR="00000000" w:rsidRPr="00000000">
              <w:rPr>
                <w:rtl w:val="0"/>
              </w:rPr>
            </w:r>
            <w:r>
              <w:t>{provider_signatory_name}</w:t>
            </w:r>
          </w:p>
        </w:tc>
        <w:tc>
          <w:tcPr>
            <w:tcMar>
              <w:top w:w="216.0" w:type="dxa"/>
              <w:left w:w="115.0" w:type="dxa"/>
              <w:bottom w:w="216.0" w:type="dxa"/>
              <w:right w:w="115.0" w:type="dxa"/>
            </w:tcMar>
            <w:vAlign w:val="center"/>
          </w:tcPr>
          <w:p w:rsidR="00000000" w:rsidDel="00000000" w:rsidP="00000000" w:rsidRDefault="00000000" w:rsidRPr="00000000" w14:paraId="00000067">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8">
            <w:pPr>
              <w:keepNext w:val="1"/>
              <w:keepLines w:val="1"/>
              <w:rPr>
                <w:rFonts w:ascii="Arial" w:cs="Arial" w:eastAsia="Arial" w:hAnsi="Arial"/>
                <w:sz w:val="18"/>
                <w:szCs w:val="18"/>
              </w:rPr>
            </w:pPr>
            <w:r w:rsidDel="00000000" w:rsidR="00000000" w:rsidRPr="00000000">
              <w:rPr>
                <w:rtl w:val="0"/>
              </w:rPr>
            </w:r>
            <w:r>
              <w:t>{customer_signatory_name}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9">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Title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A">
            <w:pPr>
              <w:keepNext w:val="1"/>
              <w:keepLines w:val="1"/>
              <w:rPr>
                <w:rFonts w:ascii="Arial" w:cs="Arial" w:eastAsia="Arial" w:hAnsi="Arial"/>
                <w:sz w:val="18"/>
                <w:szCs w:val="18"/>
              </w:rPr>
            </w:pPr>
            <w:r w:rsidDel="00000000" w:rsidR="00000000" w:rsidRPr="00000000">
              <w:rPr>
                <w:rtl w:val="0"/>
              </w:rPr>
            </w:r>
            <w:r>
              <w:t>{provider_signatory_title_display}</w:t>
            </w:r>
          </w:p>
        </w:tc>
        <w:tc>
          <w:tcPr>
            <w:tcMar>
              <w:top w:w="216.0" w:type="dxa"/>
              <w:left w:w="115.0" w:type="dxa"/>
              <w:bottom w:w="216.0" w:type="dxa"/>
              <w:right w:w="115.0" w:type="dxa"/>
            </w:tcMar>
            <w:vAlign w:val="center"/>
          </w:tcPr>
          <w:p w:rsidR="00000000" w:rsidDel="00000000" w:rsidP="00000000" w:rsidRDefault="00000000" w:rsidRPr="00000000" w14:paraId="0000006B">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C">
            <w:pPr>
              <w:keepNext w:val="1"/>
              <w:keepLines w:val="1"/>
              <w:rPr>
                <w:rFonts w:ascii="Arial" w:cs="Arial" w:eastAsia="Arial" w:hAnsi="Arial"/>
                <w:sz w:val="18"/>
                <w:szCs w:val="18"/>
              </w:rPr>
            </w:pPr>
            <w:r w:rsidDel="00000000" w:rsidR="00000000" w:rsidRPr="00000000">
              <w:rPr>
                <w:rtl w:val="0"/>
              </w:rPr>
            </w:r>
            <w:r>
              <w:t>{customer_signatory_title_display}</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D">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Notice Address</w:t>
            </w:r>
          </w:p>
          <w:p w:rsidR="00000000" w:rsidDel="00000000" w:rsidP="00000000" w:rsidRDefault="00000000" w:rsidRPr="00000000" w14:paraId="0000006E">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Use email or postal address</w:t>
            </w: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F">
            <w:pPr>
              <w:keepNext w:val="1"/>
              <w:keepLines w:val="1"/>
              <w:rPr>
                <w:rFonts w:ascii="Arial" w:cs="Arial" w:eastAsia="Arial" w:hAnsi="Arial"/>
                <w:sz w:val="18"/>
                <w:szCs w:val="18"/>
              </w:rPr>
            </w:pPr>
            <w:r w:rsidDel="00000000" w:rsidR="00000000" w:rsidRPr="00000000">
              <w:rPr>
                <w:rtl w:val="0"/>
              </w:rPr>
            </w:r>
            <w:r>
              <w:t>{provider_signatory_email}</w:t>
            </w:r>
          </w:p>
        </w:tc>
        <w:tc>
          <w:tcPr>
            <w:tcMar>
              <w:top w:w="216.0" w:type="dxa"/>
              <w:left w:w="115.0" w:type="dxa"/>
              <w:bottom w:w="216.0" w:type="dxa"/>
              <w:right w:w="115.0" w:type="dxa"/>
            </w:tcMar>
            <w:vAlign w:val="center"/>
          </w:tcPr>
          <w:p w:rsidR="00000000" w:rsidDel="00000000" w:rsidP="00000000" w:rsidRDefault="00000000" w:rsidRPr="00000000" w14:paraId="00000070">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1">
            <w:pPr>
              <w:keepNext w:val="1"/>
              <w:keepLines w:val="1"/>
              <w:rPr>
                <w:rFonts w:ascii="Arial" w:cs="Arial" w:eastAsia="Arial" w:hAnsi="Arial"/>
                <w:sz w:val="18"/>
                <w:szCs w:val="18"/>
              </w:rPr>
            </w:pPr>
            <w:r w:rsidDel="00000000" w:rsidR="00000000" w:rsidRPr="00000000">
              <w:rPr>
                <w:rtl w:val="0"/>
              </w:rPr>
            </w:r>
            <w:r>
              <w:t>{customer_signatory_email}</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72">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Date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3">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74">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5">
            <w:pPr>
              <w:keepNext w:val="1"/>
              <w:keepLines w:val="1"/>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76">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000000"/>
          <w:sz w:val="16"/>
          <w:szCs w:val="16"/>
        </w:rPr>
        <w:sectPr>
          <w:headerReference r:id="rId7" w:type="default"/>
          <w:headerReference r:id="rId8" w:type="first"/>
          <w:footerReference r:id="rId9" w:type="default"/>
          <w:footerReference r:id="rId10" w:type="first"/>
          <w:pgSz w:h="15840" w:w="12240" w:orient="portrait"/>
          <w:pgMar w:bottom="720" w:top="936" w:left="1080" w:right="1080" w:header="360" w:footer="432"/>
          <w:pgNumType w:start="1"/>
        </w:sectPr>
      </w:pPr>
      <w:r w:rsidDel="00000000" w:rsidR="00000000" w:rsidRPr="00000000">
        <w:rPr>
          <w:rtl w:val="0"/>
        </w:rPr>
      </w:r>
    </w:p>
    <w:p w:rsidR="00000000" w:rsidDel="00000000" w:rsidP="00000000" w:rsidRDefault="00000000" w:rsidRPr="00000000" w14:paraId="00000077">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tbl>
      <w:tblPr>
        <w:tblStyle w:val="Table3"/>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8f2eb" w:val="clear"/>
          </w:tcPr>
          <w:p w:rsidR="00000000" w:rsidDel="00000000" w:rsidP="00000000" w:rsidRDefault="00000000" w:rsidRPr="00000000" w14:paraId="00000078">
            <w:pPr>
              <w:spacing w:after="120" w:before="120" w:line="276" w:lineRule="auto"/>
              <w:jc w:val="both"/>
              <w:rPr>
                <w:rFonts w:ascii="Arial" w:cs="Arial" w:eastAsia="Arial" w:hAnsi="Arial"/>
                <w:b w:val="1"/>
                <w:color w:val="494a4b"/>
                <w:sz w:val="16"/>
                <w:szCs w:val="16"/>
              </w:rPr>
            </w:pPr>
            <w:r w:rsidDel="00000000" w:rsidR="00000000" w:rsidRPr="00000000">
              <w:rPr>
                <w:rFonts w:ascii="Arial" w:cs="Arial" w:eastAsia="Arial" w:hAnsi="Arial"/>
                <w:b w:val="1"/>
                <w:color w:val="494a4b"/>
                <w:sz w:val="16"/>
                <w:szCs w:val="16"/>
                <w:rtl w:val="0"/>
              </w:rPr>
              <w:t xml:space="preserve">USING THE FRAMEWORK TERMS</w:t>
            </w:r>
          </w:p>
          <w:p w:rsidR="00000000" w:rsidDel="00000000" w:rsidP="00000000" w:rsidRDefault="00000000" w:rsidRPr="00000000" w14:paraId="00000079">
            <w:pPr>
              <w:spacing w:after="120" w:before="120" w:line="276" w:lineRule="auto"/>
              <w:jc w:val="both"/>
              <w:rPr>
                <w:rFonts w:ascii="Arial" w:cs="Arial" w:eastAsia="Arial" w:hAnsi="Arial"/>
                <w:color w:val="494a4b"/>
                <w:sz w:val="16"/>
                <w:szCs w:val="16"/>
              </w:rPr>
            </w:pPr>
            <w:r w:rsidDel="00000000" w:rsidR="00000000" w:rsidRPr="00000000">
              <w:rPr>
                <w:rFonts w:ascii="Arial" w:cs="Arial" w:eastAsia="Arial" w:hAnsi="Arial"/>
                <w:color w:val="494a4b"/>
                <w:sz w:val="16"/>
                <w:szCs w:val="16"/>
                <w:rtl w:val="0"/>
              </w:rPr>
              <w:t xml:space="preserve">The Framework Terms have 2 parts: (1) the Key Terms below (including any attached or referenced policies and documents) and (2) the Common Paper Cloud Service Standard Terms Version 2.1 posted at </w:t>
            </w:r>
            <w:hyperlink r:id="rId11">
              <w:r w:rsidDel="00000000" w:rsidR="00000000" w:rsidRPr="00000000">
                <w:rPr>
                  <w:rFonts w:ascii="Arial" w:cs="Arial" w:eastAsia="Arial" w:hAnsi="Arial"/>
                  <w:color w:val="326f84"/>
                  <w:sz w:val="16"/>
                  <w:szCs w:val="16"/>
                  <w:u w:val="single"/>
                  <w:rtl w:val="0"/>
                </w:rPr>
                <w:t xml:space="preserve">https://commonpaper.com/standards/cloud-service-agreement/2.1</w:t>
              </w:r>
            </w:hyperlink>
            <w:r w:rsidDel="00000000" w:rsidR="00000000" w:rsidRPr="00000000">
              <w:rPr>
                <w:rFonts w:ascii="Arial" w:cs="Arial" w:eastAsia="Arial" w:hAnsi="Arial"/>
                <w:color w:val="494a4b"/>
                <w:sz w:val="16"/>
                <w:szCs w:val="16"/>
                <w:rtl w:val="0"/>
              </w:rPr>
              <w:t xml:space="preserve">, which are incorporated by reference. If there is any inconsistency between the parts of the Framework Terms, the Key Terms will control over the Standard Terms. Capitalized words have the meanings or descriptions given in the Cover Page or Standard Terms. A copy of the Standard Terms is attached for convenience only.</w:t>
            </w:r>
          </w:p>
        </w:tc>
      </w:tr>
    </w:tbl>
    <w:p w:rsidR="00000000" w:rsidDel="00000000" w:rsidP="00000000" w:rsidRDefault="00000000" w:rsidRPr="00000000" w14:paraId="0000007A">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494a4b"/>
          <w:sz w:val="16"/>
          <w:szCs w:val="16"/>
        </w:rPr>
      </w:pPr>
      <w:r w:rsidDel="00000000" w:rsidR="00000000" w:rsidRPr="00000000">
        <w:rPr>
          <w:rtl w:val="0"/>
        </w:rPr>
      </w:r>
    </w:p>
    <w:tbl>
      <w:tblPr>
        <w:tblStyle w:val="Table4"/>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6650"/>
        <w:tblGridChange w:id="0">
          <w:tblGrid>
            <w:gridCol w:w="3420"/>
            <w:gridCol w:w="6650"/>
          </w:tblGrid>
        </w:tblGridChange>
      </w:tblGrid>
      <w:tr>
        <w:trPr>
          <w:cantSplit w:val="0"/>
          <w:tblHeader w:val="0"/>
        </w:trPr>
        <w:tc>
          <w:tcPr>
            <w:gridSpan w:val="2"/>
            <w:tcBorders>
              <w:top w:color="000000" w:space="0" w:sz="0" w:val="nil"/>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7B">
            <w:pPr>
              <w:keepNext w:val="1"/>
              <w:keepLines w:val="1"/>
              <w:ind w:left="-117" w:firstLine="0"/>
              <w:rPr>
                <w:rFonts w:ascii="Arial" w:cs="Arial" w:eastAsia="Arial" w:hAnsi="Arial"/>
                <w:b w:val="1"/>
                <w:color w:val="117086"/>
              </w:rPr>
            </w:pPr>
            <w:r w:rsidDel="00000000" w:rsidR="00000000" w:rsidRPr="00000000">
              <w:rPr>
                <w:rFonts w:ascii="Arial" w:cs="Arial" w:eastAsia="Arial" w:hAnsi="Arial"/>
                <w:b w:val="1"/>
                <w:color w:val="117086"/>
                <w:rtl w:val="0"/>
              </w:rPr>
              <w:t xml:space="preserve">Key Terms</w:t>
            </w:r>
          </w:p>
          <w:p w:rsidR="00000000" w:rsidDel="00000000" w:rsidP="00000000" w:rsidRDefault="00000000" w:rsidRPr="00000000" w14:paraId="0000007C">
            <w:pPr>
              <w:keepNext w:val="1"/>
              <w:keepLines w:val="1"/>
              <w:ind w:hanging="120"/>
              <w:rPr>
                <w:rFonts w:ascii="Arial" w:cs="Arial" w:eastAsia="Arial" w:hAnsi="Arial"/>
                <w:sz w:val="16"/>
                <w:szCs w:val="16"/>
                <w:highlight w:val="yellow"/>
              </w:rPr>
            </w:pPr>
            <w:r w:rsidDel="00000000" w:rsidR="00000000" w:rsidRPr="00000000">
              <w:rPr>
                <w:rFonts w:ascii="Arial" w:cs="Arial" w:eastAsia="Arial" w:hAnsi="Arial"/>
                <w:color w:val="117086"/>
                <w:sz w:val="16"/>
                <w:szCs w:val="16"/>
                <w:rtl w:val="0"/>
              </w:rPr>
              <w:t xml:space="preserve">The key legal terms of this Agreement are as follows: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7E">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Effective Date</w:t>
            </w:r>
          </w:p>
          <w:p w:rsidR="00000000" w:rsidDel="00000000" w:rsidP="00000000" w:rsidRDefault="00000000" w:rsidRPr="00000000" w14:paraId="0000007F">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The date the Framework Terms start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0">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w:t>
            </w:r>
            <w:r w:rsidDel="00000000" w:rsidR="00000000" w:rsidRPr="00000000">
              <w:rPr>
                <w:rtl w:val="0"/>
              </w:rPr>
            </w:r>
          </w:p>
          <w:p w:rsidR="00000000" w:rsidDel="00000000" w:rsidP="00000000" w:rsidRDefault="00000000" w:rsidRPr="00000000" w14:paraId="00000081">
            <w:pPr>
              <w:keepNext w:val="1"/>
              <w:keepLines w:val="1"/>
              <w:tabs>
                <w:tab w:val="left" w:leader="none" w:pos="519"/>
              </w:tabs>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2">
            <w:pPr>
              <w:keepNext w:val="1"/>
              <w:keepLines w:val="1"/>
              <w:tabs>
                <w:tab w:val="left" w:leader="none" w:pos="519"/>
              </w:tabs>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Date of last Cover Page signature</w:t>
            </w:r>
          </w:p>
          <w:p w:rsidR="00000000" w:rsidDel="00000000" w:rsidP="00000000" w:rsidRDefault="00000000" w:rsidRPr="00000000" w14:paraId="00000083">
            <w:pPr>
              <w:keepNext w:val="1"/>
              <w:keepLines w:val="1"/>
              <w:tabs>
                <w:tab w:val="left" w:leader="none" w:pos="519"/>
              </w:tabs>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{custom_effective_date}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4">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Governing Law</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5">
            <w:pPr>
              <w:keepNext w:val="1"/>
              <w:keepLines w:val="1"/>
              <w:tabs>
                <w:tab w:val="left" w:leader="none" w:pos="519"/>
              </w:tabs>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The laws of </w:t>
            </w:r>
            <w:r w:rsidDel="00000000" w:rsidR="00000000" w:rsidRPr="00000000">
              <w:rPr>
                <w:rFonts w:ascii="Arial" w:cs="Arial" w:eastAsia="Arial" w:hAnsi="Arial"/>
                <w:color w:val="000000"/>
                <w:sz w:val="16"/>
                <w:szCs w:val="16"/>
                <w:highlight w:val="yellow"/>
                <w:rtl w:val="0"/>
              </w:rPr>
              <w:t xml:space="preserve">{governing_law}</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6">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Chosen Courts</w:t>
            </w:r>
          </w:p>
          <w:p w:rsidR="00000000" w:rsidDel="00000000" w:rsidP="00000000" w:rsidRDefault="00000000" w:rsidRPr="00000000" w14:paraId="00000087">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Jurisdiction or where disputes are filed</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8">
            <w:pPr>
              <w:keepNext w:val="1"/>
              <w:keepLines w:val="1"/>
              <w:tabs>
                <w:tab w:val="left" w:leader="none" w:pos="519"/>
              </w:tabs>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The courts (whether state, federal, or otherwise) located in </w:t>
            </w:r>
            <w:r w:rsidDel="00000000" w:rsidR="00000000" w:rsidRPr="00000000">
              <w:rPr>
                <w:rFonts w:ascii="Arial" w:cs="Arial" w:eastAsia="Arial" w:hAnsi="Arial"/>
                <w:color w:val="000000"/>
                <w:sz w:val="16"/>
                <w:szCs w:val="16"/>
                <w:highlight w:val="yellow"/>
                <w:rtl w:val="0"/>
              </w:rPr>
              <w:t xml:space="preserve">{jurisdiction}</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Covered Claims</w:t>
            </w:r>
          </w:p>
          <w:p w:rsidR="00000000" w:rsidDel="00000000" w:rsidP="00000000" w:rsidRDefault="00000000" w:rsidRPr="00000000" w14:paraId="0000008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covered by indemnity obligations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B">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Covered Claims are included, delete the entire row. If using Covered Claims, select one or both and customize.]</w:t>
            </w:r>
            <w:r w:rsidDel="00000000" w:rsidR="00000000" w:rsidRPr="00000000">
              <w:rPr>
                <w:rtl w:val="0"/>
              </w:rPr>
            </w:r>
          </w:p>
          <w:p w:rsidR="00000000" w:rsidDel="00000000" w:rsidP="00000000" w:rsidRDefault="00000000" w:rsidRPr="00000000" w14:paraId="0000008C">
            <w:pPr>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D">
            <w:pPr>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Provider Covered Claims</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[Any action, proceeding, or claim that the Cloud Service, when used by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according to the terms of the Agreement, violates, misappropriates, or otherwise infringes upon anyone else’s intellectual property or other proprietary rights.]</w:t>
            </w:r>
            <w:r w:rsidDel="00000000" w:rsidR="00000000" w:rsidRPr="00000000">
              <w:rPr>
                <w:rtl w:val="0"/>
              </w:rPr>
            </w:r>
          </w:p>
          <w:p w:rsidR="00000000" w:rsidDel="00000000" w:rsidP="00000000" w:rsidRDefault="00000000" w:rsidRPr="00000000" w14:paraId="0000008E">
            <w:pPr>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F">
            <w:pPr>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Customer Covered Claims</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[Any action, proceeding, or claim that (1) the Customer Content, when used according to the terms of the Agreement, violates, misappropriates, or otherwise infringes upon anyone else’s intellectual property or other proprietary rights; or (2) results from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breach or alleged breach of Section 2.1 (Restrictions on Customer).]</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0">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General Cap Amount</w:t>
            </w:r>
          </w:p>
          <w:p w:rsidR="00000000" w:rsidDel="00000000" w:rsidP="00000000" w:rsidRDefault="00000000" w:rsidRPr="00000000" w14:paraId="00000091">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Limitation of liability amount for most claims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2">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others. If there is no General Cap Amount, the contract will not have any limitation of liability.]</w:t>
            </w:r>
            <w:r w:rsidDel="00000000" w:rsidR="00000000" w:rsidRPr="00000000">
              <w:rPr>
                <w:rtl w:val="0"/>
              </w:rPr>
            </w:r>
          </w:p>
          <w:p w:rsidR="00000000" w:rsidDel="00000000" w:rsidP="00000000" w:rsidRDefault="00000000" w:rsidRPr="00000000" w14:paraId="00000093">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94">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color w:val="000000"/>
                <w:sz w:val="16"/>
                <w:szCs w:val="16"/>
                <w:highlight w:val="yellow"/>
                <w:rtl w:val="0"/>
              </w:rPr>
              <w:t xml:space="preserve">{non_renewal_notice_days}</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p w:rsidR="00000000" w:rsidDel="00000000" w:rsidP="00000000" w:rsidRDefault="00000000" w:rsidRPr="00000000" w14:paraId="0000009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t>
            </w:r>
            <w:r w:rsidDel="00000000" w:rsidR="00000000" w:rsidRPr="00000000">
              <w:rPr>
                <w:rFonts w:ascii="Arial" w:cs="Arial" w:eastAsia="Arial" w:hAnsi="Arial"/>
                <w:color w:val="000000"/>
                <w:sz w:val="16"/>
                <w:szCs w:val="16"/>
                <w:highlight w:val="yellow"/>
                <w:rtl w:val="0"/>
              </w:rPr>
              <w:t xml:space="preserve">{general_cap_amount}</w:t>
            </w:r>
          </w:p>
          <w:p w:rsidR="00000000" w:rsidDel="00000000" w:rsidP="00000000" w:rsidRDefault="00000000" w:rsidRPr="00000000" w14:paraId="0000009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greater of $</w:t>
            </w:r>
            <w:r w:rsidDel="00000000" w:rsidR="00000000" w:rsidRPr="00000000">
              <w:rPr>
                <w:rFonts w:ascii="Arial" w:cs="Arial" w:eastAsia="Arial" w:hAnsi="Arial"/>
                <w:color w:val="000000"/>
                <w:sz w:val="16"/>
                <w:szCs w:val="16"/>
                <w:highlight w:val="yellow"/>
                <w:rtl w:val="0"/>
              </w:rPr>
              <w:t xml:space="preserve">{increased_cap_amount}</w:t>
            </w:r>
            <w:r w:rsidDel="00000000" w:rsidR="00000000" w:rsidRPr="00000000">
              <w:rPr>
                <w:rFonts w:ascii="Arial" w:cs="Arial" w:eastAsia="Arial" w:hAnsi="Arial"/>
                <w:color w:val="000000"/>
                <w:sz w:val="16"/>
                <w:szCs w:val="16"/>
                <w:rtl w:val="0"/>
              </w:rPr>
              <w:t xml:space="preserve"> or </w:t>
            </w:r>
            <w:r w:rsidDel="00000000" w:rsidR="00000000" w:rsidRPr="00000000">
              <w:rPr>
                <w:rFonts w:ascii="Arial" w:cs="Arial" w:eastAsia="Arial" w:hAnsi="Arial"/>
                <w:color w:val="000000"/>
                <w:sz w:val="16"/>
                <w:szCs w:val="16"/>
                <w:highlight w:val="yellow"/>
                <w:rtl w:val="0"/>
              </w:rPr>
              <w:t xml:space="preserve">{greater_of_multiplier}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7">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Increased Claims</w:t>
            </w:r>
          </w:p>
          <w:p w:rsidR="00000000" w:rsidDel="00000000" w:rsidP="00000000" w:rsidRDefault="00000000" w:rsidRPr="00000000" w14:paraId="00000098">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Specific claims covered by the Increased Cap Amount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9">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Increased Claims are included, delete the entire row and the row for Increased Cap Amount. If including Increased Claims, select those that apply and customize, and delete the others.]</w:t>
            </w:r>
            <w:r w:rsidDel="00000000" w:rsidR="00000000" w:rsidRPr="00000000">
              <w:rPr>
                <w:rtl w:val="0"/>
              </w:rPr>
            </w:r>
          </w:p>
          <w:p w:rsidR="00000000" w:rsidDel="00000000" w:rsidP="00000000" w:rsidRDefault="00000000" w:rsidRPr="00000000" w14:paraId="0000009A">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9B">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Breach of Section 3 (Privacy &amp; Security)</w:t>
            </w:r>
          </w:p>
          <w:p w:rsidR="00000000" w:rsidDel="00000000" w:rsidP="00000000" w:rsidRDefault="00000000" w:rsidRPr="00000000" w14:paraId="0000009C">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Breach of Section 10 (Confidentiality) (however, excluding any data or security breaches)</w:t>
            </w:r>
          </w:p>
          <w:p w:rsidR="00000000" w:rsidDel="00000000" w:rsidP="00000000" w:rsidRDefault="00000000" w:rsidRPr="00000000" w14:paraId="0000009D">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An Indemnifying Party’s indemnification obligation</w:t>
            </w:r>
          </w:p>
          <w:p w:rsidR="00000000" w:rsidDel="00000000" w:rsidP="00000000" w:rsidRDefault="00000000" w:rsidRPr="00000000" w14:paraId="0000009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 resulting from gross negligence or willful misconduct</w:t>
            </w:r>
          </w:p>
          <w:p w:rsidR="00000000" w:rsidDel="00000000" w:rsidP="00000000" w:rsidRDefault="00000000" w:rsidRPr="00000000" w14:paraId="0000009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resulting from gross negligence or willful misconduct (however, excluding any data or security breaches)</w:t>
            </w:r>
          </w:p>
          <w:p w:rsidR="00000000" w:rsidDel="00000000" w:rsidP="00000000" w:rsidRDefault="00000000" w:rsidRPr="00000000" w14:paraId="000000A0">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w:t>
            </w:r>
            <w:r w:rsidDel="00000000" w:rsidR="00000000" w:rsidRPr="00000000">
              <w:rPr>
                <w:rFonts w:ascii="Arial" w:cs="Arial" w:eastAsia="Arial" w:hAnsi="Arial"/>
                <w:color w:val="000000"/>
                <w:sz w:val="16"/>
                <w:szCs w:val="16"/>
                <w:highlight w:val="yellow"/>
                <w:rtl w:val="0"/>
              </w:rPr>
              <w:t xml:space="preserve">{increased_claim_other_detail}</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1">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Increased Cap Amount</w:t>
            </w:r>
          </w:p>
          <w:p w:rsidR="00000000" w:rsidDel="00000000" w:rsidP="00000000" w:rsidRDefault="00000000" w:rsidRPr="00000000" w14:paraId="000000A2">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Higher limitation of liability amount for Increased Claims, often called a supercap</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3">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Increased Claims are included, delete the entire row. If Increased Claims are included above, select one and customize and delete the others.]</w:t>
            </w:r>
            <w:r w:rsidDel="00000000" w:rsidR="00000000" w:rsidRPr="00000000">
              <w:rPr>
                <w:rtl w:val="0"/>
              </w:rPr>
            </w:r>
          </w:p>
          <w:p w:rsidR="00000000" w:rsidDel="00000000" w:rsidP="00000000" w:rsidRDefault="00000000" w:rsidRPr="00000000" w14:paraId="000000A4">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A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color w:val="000000"/>
                <w:sz w:val="16"/>
                <w:szCs w:val="16"/>
                <w:highlight w:val="yellow"/>
                <w:rtl w:val="0"/>
              </w:rPr>
              <w:t xml:space="preserve">{cap_multiplier}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p w:rsidR="00000000" w:rsidDel="00000000" w:rsidP="00000000" w:rsidRDefault="00000000" w:rsidRPr="00000000" w14:paraId="000000A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t>
            </w:r>
            <w:r w:rsidDel="00000000" w:rsidR="00000000" w:rsidRPr="00000000">
              <w:rPr>
                <w:rFonts w:ascii="Arial" w:cs="Arial" w:eastAsia="Arial" w:hAnsi="Arial"/>
                <w:color w:val="000000"/>
                <w:sz w:val="16"/>
                <w:szCs w:val="16"/>
                <w:highlight w:val="yellow"/>
                <w:rtl w:val="0"/>
              </w:rPr>
              <w:t xml:space="preserve">{general_cap_amount}</w:t>
            </w:r>
          </w:p>
          <w:p w:rsidR="00000000" w:rsidDel="00000000" w:rsidP="00000000" w:rsidRDefault="00000000" w:rsidRPr="00000000" w14:paraId="000000A7">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greater of $</w:t>
            </w:r>
            <w:r w:rsidDel="00000000" w:rsidR="00000000" w:rsidRPr="00000000">
              <w:rPr>
                <w:rFonts w:ascii="Arial" w:cs="Arial" w:eastAsia="Arial" w:hAnsi="Arial"/>
                <w:color w:val="000000"/>
                <w:sz w:val="16"/>
                <w:szCs w:val="16"/>
                <w:highlight w:val="yellow"/>
                <w:rtl w:val="0"/>
              </w:rPr>
              <w:t xml:space="preserve">{increased_cap_amount}</w:t>
            </w:r>
            <w:r w:rsidDel="00000000" w:rsidR="00000000" w:rsidRPr="00000000">
              <w:rPr>
                <w:rFonts w:ascii="Arial" w:cs="Arial" w:eastAsia="Arial" w:hAnsi="Arial"/>
                <w:color w:val="000000"/>
                <w:sz w:val="16"/>
                <w:szCs w:val="16"/>
                <w:rtl w:val="0"/>
              </w:rPr>
              <w:t xml:space="preserve"> or </w:t>
            </w:r>
            <w:r w:rsidDel="00000000" w:rsidR="00000000" w:rsidRPr="00000000">
              <w:rPr>
                <w:rFonts w:ascii="Arial" w:cs="Arial" w:eastAsia="Arial" w:hAnsi="Arial"/>
                <w:color w:val="000000"/>
                <w:sz w:val="16"/>
                <w:szCs w:val="16"/>
                <w:highlight w:val="yellow"/>
                <w:rtl w:val="0"/>
              </w:rPr>
              <w:t xml:space="preserve">{greater_of_multiplier}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Unlimited Claims</w:t>
            </w:r>
          </w:p>
          <w:p w:rsidR="00000000" w:rsidDel="00000000" w:rsidP="00000000" w:rsidRDefault="00000000" w:rsidRPr="00000000" w14:paraId="000000A9">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excluded from any limitation of liability</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A">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Unlimited Claims are included, delete the entire row. If including Unlimited Claims, select those that apply and customize, and delete the others.]</w:t>
            </w:r>
            <w:r w:rsidDel="00000000" w:rsidR="00000000" w:rsidRPr="00000000">
              <w:rPr>
                <w:rtl w:val="0"/>
              </w:rPr>
            </w:r>
          </w:p>
          <w:p w:rsidR="00000000" w:rsidDel="00000000" w:rsidP="00000000" w:rsidRDefault="00000000" w:rsidRPr="00000000" w14:paraId="000000AB">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AC">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An Indemnifying Party’s indemnification obligation</w:t>
            </w:r>
          </w:p>
          <w:p w:rsidR="00000000" w:rsidDel="00000000" w:rsidP="00000000" w:rsidRDefault="00000000" w:rsidRPr="00000000" w14:paraId="000000AD">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 resulting from gross negligence or willful misconduct</w:t>
            </w:r>
          </w:p>
          <w:p w:rsidR="00000000" w:rsidDel="00000000" w:rsidP="00000000" w:rsidRDefault="00000000" w:rsidRPr="00000000" w14:paraId="000000A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resulting from gross negligence or willful misconduct (however, excluding any data or security breaches)</w:t>
            </w:r>
          </w:p>
          <w:p w:rsidR="00000000" w:rsidDel="00000000" w:rsidP="00000000" w:rsidRDefault="00000000" w:rsidRPr="00000000" w14:paraId="000000A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w:t>
            </w:r>
          </w:p>
          <w:p w:rsidR="00000000" w:rsidDel="00000000" w:rsidP="00000000" w:rsidRDefault="00000000" w:rsidRPr="00000000" w14:paraId="000000B0">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(however, excluding any data or security breaches)</w:t>
            </w:r>
          </w:p>
          <w:p w:rsidR="00000000" w:rsidDel="00000000" w:rsidP="00000000" w:rsidRDefault="00000000" w:rsidRPr="00000000" w14:paraId="000000B1">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w:t>
            </w:r>
            <w:r w:rsidDel="00000000" w:rsidR="00000000" w:rsidRPr="00000000">
              <w:rPr>
                <w:rFonts w:ascii="Arial" w:cs="Arial" w:eastAsia="Arial" w:hAnsi="Arial"/>
                <w:color w:val="000000"/>
                <w:sz w:val="16"/>
                <w:szCs w:val="16"/>
                <w:highlight w:val="yellow"/>
                <w:rtl w:val="0"/>
              </w:rPr>
              <w:t xml:space="preserve">{unlimited_claim_other_detail}</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Additional Warranties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3">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Additional Warranties are included, delete the entire row. If including Additional Warranties, select one or both and customize.]</w:t>
            </w:r>
            <w:r w:rsidDel="00000000" w:rsidR="00000000" w:rsidRPr="00000000">
              <w:rPr>
                <w:rtl w:val="0"/>
              </w:rPr>
            </w:r>
          </w:p>
          <w:p w:rsidR="00000000" w:rsidDel="00000000" w:rsidP="00000000" w:rsidRDefault="00000000" w:rsidRPr="00000000" w14:paraId="000000B4">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By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{additional_warranty_provider_detail}</w:t>
            </w:r>
          </w:p>
          <w:p w:rsidR="00000000" w:rsidDel="00000000" w:rsidP="00000000" w:rsidRDefault="00000000" w:rsidRPr="00000000" w14:paraId="000000B6">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{additional_warranty_customer_detail}</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8">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AI Addendum</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A">
            <w:pPr>
              <w:spacing w:line="276" w:lineRule="auto"/>
              <w:rPr>
                <w:rFonts w:ascii="Arial" w:cs="Arial" w:eastAsia="Arial" w:hAnsi="Arial"/>
                <w:color w:val="000000"/>
                <w:sz w:val="16"/>
                <w:szCs w:val="16"/>
                <w:highlight w:val="lightGray"/>
              </w:rPr>
            </w:pPr>
            <w:r w:rsidDel="00000000" w:rsidR="00000000" w:rsidRPr="00000000">
              <w:rPr>
                <w:rFonts w:ascii="Arial" w:cs="Arial" w:eastAsia="Arial" w:hAnsi="Arial"/>
                <w:color w:val="000000"/>
                <w:sz w:val="16"/>
                <w:szCs w:val="16"/>
                <w:rtl w:val="0"/>
              </w:rPr>
              <w:t xml:space="preserve">These Framework Terms incorporate the AI Addendum Standard Terms available at </w:t>
            </w:r>
            <w:hyperlink r:id="rId12">
              <w:r w:rsidDel="00000000" w:rsidR="00000000" w:rsidRPr="00000000">
                <w:rPr>
                  <w:rFonts w:ascii="Arial" w:cs="Arial" w:eastAsia="Arial" w:hAnsi="Arial"/>
                  <w:color w:val="117086"/>
                  <w:sz w:val="16"/>
                  <w:szCs w:val="16"/>
                  <w:u w:val="single"/>
                  <w:rtl w:val="0"/>
                </w:rPr>
                <w:t xml:space="preserve">https://commonpaper.com/standards/ai-addendum/1.0/</w:t>
              </w:r>
            </w:hyperlink>
            <w:r w:rsidDel="00000000" w:rsidR="00000000" w:rsidRPr="00000000">
              <w:rPr>
                <w:rFonts w:ascii="Arial" w:cs="Arial" w:eastAsia="Arial" w:hAnsi="Arial"/>
                <w:color w:val="000000"/>
                <w:sz w:val="16"/>
                <w:szCs w:val="16"/>
                <w:rtl w:val="0"/>
              </w:rPr>
              <w:t xml:space="preserve"> with the Variables set forth below (collectively, the "</w:t>
            </w:r>
            <w:r w:rsidDel="00000000" w:rsidR="00000000" w:rsidRPr="00000000">
              <w:rPr>
                <w:rFonts w:ascii="Arial" w:cs="Arial" w:eastAsia="Arial" w:hAnsi="Arial"/>
                <w:b w:val="1"/>
                <w:color w:val="000000"/>
                <w:sz w:val="16"/>
                <w:szCs w:val="16"/>
                <w:rtl w:val="0"/>
              </w:rPr>
              <w:t xml:space="preserve">AI Addendum</w:t>
            </w:r>
            <w:r w:rsidDel="00000000" w:rsidR="00000000" w:rsidRPr="00000000">
              <w:rPr>
                <w:rFonts w:ascii="Arial" w:cs="Arial" w:eastAsia="Arial" w:hAnsi="Arial"/>
                <w:color w:val="000000"/>
                <w:sz w:val="16"/>
                <w:szCs w:val="16"/>
                <w:rtl w:val="0"/>
              </w:rPr>
              <w:t xml:space="preserve">"). A copy of the AI Addendum Standard Terms is attached for convenience only. Section 1.6 (Machine Learning) of the Cloud Service Agreement Standard Terms is deleted in its entirety. If there is any inconsistency between this AI Addendum and the Agreement, the AI Addendum will control for the provision of AI Services.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C">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Data</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D">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By default, the provider cannot train any models using customer content, information, or data unless authorized below. Select the categories of data or information that may be used to train models. If no model training is permitted, check "None" and delete the rest.]</w:t>
            </w:r>
          </w:p>
          <w:p w:rsidR="00000000" w:rsidDel="00000000" w:rsidP="00000000" w:rsidRDefault="00000000" w:rsidRPr="00000000" w14:paraId="000000BE">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F">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None</w:t>
            </w:r>
          </w:p>
          <w:p w:rsidR="00000000" w:rsidDel="00000000" w:rsidP="00000000" w:rsidRDefault="00000000" w:rsidRPr="00000000" w14:paraId="000000C0">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1">
            <w:pPr>
              <w:spacing w:line="276" w:lineRule="auto"/>
              <w:ind w:firstLine="9"/>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may Train the Model(s) using the following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C2">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Usage Data</w:t>
            </w:r>
          </w:p>
          <w:p w:rsidR="00000000" w:rsidDel="00000000" w:rsidP="00000000" w:rsidRDefault="00000000" w:rsidRPr="00000000" w14:paraId="000000C3">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Feedback</w:t>
            </w:r>
          </w:p>
          <w:p w:rsidR="00000000" w:rsidDel="00000000" w:rsidP="00000000" w:rsidRDefault="00000000" w:rsidRPr="00000000" w14:paraId="000000C4">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Input</w:t>
            </w:r>
          </w:p>
          <w:p w:rsidR="00000000" w:rsidDel="00000000" w:rsidP="00000000" w:rsidRDefault="00000000" w:rsidRPr="00000000" w14:paraId="000000C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Output</w:t>
            </w:r>
          </w:p>
          <w:p w:rsidR="00000000" w:rsidDel="00000000" w:rsidP="00000000" w:rsidRDefault="00000000" w:rsidRPr="00000000" w14:paraId="000000C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User prompts, excluding other components of Input</w:t>
            </w:r>
          </w:p>
          <w:p w:rsidR="00000000" w:rsidDel="00000000" w:rsidP="00000000" w:rsidRDefault="00000000" w:rsidRPr="00000000" w14:paraId="000000C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Customer Content</w:t>
            </w:r>
          </w:p>
          <w:p w:rsidR="00000000" w:rsidDel="00000000" w:rsidP="00000000" w:rsidRDefault="00000000" w:rsidRPr="00000000" w14:paraId="000000C8">
            <w:pPr>
              <w:spacing w:line="276" w:lineRule="auto"/>
              <w:ind w:left="519" w:hanging="519"/>
              <w:rPr>
                <w:rFonts w:ascii="Arial" w:cs="Arial" w:eastAsia="Arial" w:hAnsi="Arial"/>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{ai_additional_terms}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C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Purposes</w:t>
            </w:r>
          </w:p>
          <w:p w:rsidR="00000000" w:rsidDel="00000000" w:rsidP="00000000" w:rsidRDefault="00000000" w:rsidRPr="00000000" w14:paraId="000000C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Permitted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CB">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If model training is permitted, select the purposes for which the trained models may be used. If no model training is permitted, check "None" and delete the rest.]</w:t>
            </w:r>
          </w:p>
          <w:p w:rsidR="00000000" w:rsidDel="00000000" w:rsidP="00000000" w:rsidRDefault="00000000" w:rsidRPr="00000000" w14:paraId="000000CC">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D">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None</w:t>
            </w:r>
          </w:p>
          <w:p w:rsidR="00000000" w:rsidDel="00000000" w:rsidP="00000000" w:rsidRDefault="00000000" w:rsidRPr="00000000" w14:paraId="000000CE">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F">
            <w:pPr>
              <w:spacing w:line="276" w:lineRule="auto"/>
              <w:ind w:firstLine="9"/>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may use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for the following purpose:</w:t>
            </w:r>
          </w:p>
          <w:p w:rsidR="00000000" w:rsidDel="00000000" w:rsidP="00000000" w:rsidRDefault="00000000" w:rsidRPr="00000000" w14:paraId="000000D0">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Train the Model(s) in the AI Services solely for </w:t>
            </w:r>
            <w:r w:rsidDel="00000000" w:rsidR="00000000" w:rsidRPr="00000000">
              <w:rPr>
                <w:rFonts w:ascii="Arial" w:cs="Arial" w:eastAsia="Arial" w:hAnsi="Arial"/>
                <w:b w:val="1"/>
                <w:color w:val="000000"/>
                <w:sz w:val="16"/>
                <w:szCs w:val="16"/>
                <w:rtl w:val="0"/>
              </w:rPr>
              <w:t xml:space="preserve">Customer’s</w:t>
            </w:r>
            <w:r w:rsidDel="00000000" w:rsidR="00000000" w:rsidRPr="00000000">
              <w:rPr>
                <w:rFonts w:ascii="Arial" w:cs="Arial" w:eastAsia="Arial" w:hAnsi="Arial"/>
                <w:color w:val="000000"/>
                <w:sz w:val="16"/>
                <w:szCs w:val="16"/>
                <w:rtl w:val="0"/>
              </w:rPr>
              <w:t xml:space="preserve"> benefit</w:t>
            </w:r>
          </w:p>
          <w:p w:rsidR="00000000" w:rsidDel="00000000" w:rsidP="00000000" w:rsidRDefault="00000000" w:rsidRPr="00000000" w14:paraId="000000D1">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Train the Model(s) in the AI Services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Restrictions</w:t>
            </w:r>
          </w:p>
          <w:p w:rsidR="00000000" w:rsidDel="00000000" w:rsidP="00000000" w:rsidRDefault="00000000" w:rsidRPr="00000000" w14:paraId="000000D3">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Restrictions on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4">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there are specific restrictions on what must be done before training may be performed, specify that here. Otherwise, write "None" or delete the row in its entirety.]</w:t>
            </w:r>
          </w:p>
          <w:p w:rsidR="00000000" w:rsidDel="00000000" w:rsidP="00000000" w:rsidRDefault="00000000" w:rsidRPr="00000000" w14:paraId="000000D5">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D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must be aggregated</w:t>
            </w:r>
          </w:p>
          <w:p w:rsidR="00000000" w:rsidDel="00000000" w:rsidP="00000000" w:rsidRDefault="00000000" w:rsidRPr="00000000" w14:paraId="000000D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must be de-identified</w:t>
            </w:r>
          </w:p>
          <w:p w:rsidR="00000000" w:rsidDel="00000000" w:rsidP="00000000" w:rsidRDefault="00000000" w:rsidRPr="00000000" w14:paraId="000000D8">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use commercially reasonable efforts consistent with industry standard technology to de-identify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tl w:val="0"/>
              </w:rPr>
            </w:r>
          </w:p>
          <w:p w:rsidR="00000000" w:rsidDel="00000000" w:rsidP="00000000" w:rsidRDefault="00000000" w:rsidRPr="00000000" w14:paraId="000000D9">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{ai_additional_terms}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A">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Covered Claims</w:t>
            </w:r>
          </w:p>
          <w:p w:rsidR="00000000" w:rsidDel="00000000" w:rsidP="00000000" w:rsidRDefault="00000000" w:rsidRPr="00000000" w14:paraId="000000DB">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covered by indemnity obligations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C">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Use this section to add indemnification obligations specific to the AI Addendum. Update and modify the language as needed. If there are no indemnities specific to the AI Addendum, delete this row in its entirety.]</w:t>
            </w:r>
          </w:p>
          <w:p w:rsidR="00000000" w:rsidDel="00000000" w:rsidP="00000000" w:rsidRDefault="00000000" w:rsidRPr="00000000" w14:paraId="000000DD">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DE">
            <w:pPr>
              <w:spacing w:line="276" w:lineRule="auto"/>
              <w:ind w:left="519" w:hanging="519"/>
              <w:rPr>
                <w:rFonts w:ascii="Arial" w:cs="Arial" w:eastAsia="Arial" w:hAnsi="Arial"/>
                <w:color w:val="000000"/>
                <w:sz w:val="16"/>
                <w:szCs w:val="16"/>
                <w:highlight w:val="yellow"/>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 Covered Claims</w:t>
            </w:r>
            <w:r w:rsidDel="00000000" w:rsidR="00000000" w:rsidRPr="00000000">
              <w:rPr>
                <w:rFonts w:ascii="Arial" w:cs="Arial" w:eastAsia="Arial" w:hAnsi="Arial"/>
                <w:color w:val="000000"/>
                <w:sz w:val="16"/>
                <w:szCs w:val="16"/>
                <w:rtl w:val="0"/>
              </w:rPr>
              <w:t xml:space="preserve"> include any action, proceeding, or claim </w:t>
            </w:r>
            <w:r w:rsidDel="00000000" w:rsidR="00000000" w:rsidRPr="00000000">
              <w:rPr>
                <w:rFonts w:ascii="Arial" w:cs="Arial" w:eastAsia="Arial" w:hAnsi="Arial"/>
                <w:color w:val="000000"/>
                <w:sz w:val="16"/>
                <w:szCs w:val="16"/>
                <w:highlight w:val="yellow"/>
                <w:rtl w:val="0"/>
              </w:rPr>
              <w:t xml:space="preserve">[ that the Output—when generated and used by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according to the terms of the Agreement and the AI Addendum—violates, misappropriates, or otherwise infringes upon the intellectual property or other proprietary rights of another person or entity. </w:t>
            </w:r>
          </w:p>
          <w:p w:rsidR="00000000" w:rsidDel="00000000" w:rsidP="00000000" w:rsidRDefault="00000000" w:rsidRPr="00000000" w14:paraId="000000DF">
            <w:pPr>
              <w:spacing w:line="276" w:lineRule="auto"/>
              <w:ind w:left="519" w:hanging="519"/>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E0">
            <w:pPr>
              <w:spacing w:line="276" w:lineRule="auto"/>
              <w:ind w:left="519" w:firstLine="0"/>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Without limiting the indemnity exclusions in the Agreement, </w:t>
            </w:r>
            <w:r w:rsidDel="00000000" w:rsidR="00000000" w:rsidRPr="00000000">
              <w:rPr>
                <w:rFonts w:ascii="Arial" w:cs="Arial" w:eastAsia="Arial" w:hAnsi="Arial"/>
                <w:b w:val="1"/>
                <w:color w:val="000000"/>
                <w:sz w:val="16"/>
                <w:szCs w:val="16"/>
                <w:highlight w:val="yellow"/>
                <w:rtl w:val="0"/>
              </w:rPr>
              <w:t xml:space="preserve">Provider's</w:t>
            </w:r>
            <w:r w:rsidDel="00000000" w:rsidR="00000000" w:rsidRPr="00000000">
              <w:rPr>
                <w:rFonts w:ascii="Arial" w:cs="Arial" w:eastAsia="Arial" w:hAnsi="Arial"/>
                <w:color w:val="000000"/>
                <w:sz w:val="16"/>
                <w:szCs w:val="16"/>
                <w:highlight w:val="yellow"/>
                <w:rtl w:val="0"/>
              </w:rPr>
              <w:t xml:space="preserve"> obligations as an Indemnifying Party will not apply to </w:t>
            </w:r>
            <w:r w:rsidDel="00000000" w:rsidR="00000000" w:rsidRPr="00000000">
              <w:rPr>
                <w:rFonts w:ascii="Arial" w:cs="Arial" w:eastAsia="Arial" w:hAnsi="Arial"/>
                <w:b w:val="1"/>
                <w:color w:val="000000"/>
                <w:sz w:val="16"/>
                <w:szCs w:val="16"/>
                <w:highlight w:val="yellow"/>
                <w:rtl w:val="0"/>
              </w:rPr>
              <w:t xml:space="preserve">Provider Covered Claims</w:t>
            </w:r>
            <w:r w:rsidDel="00000000" w:rsidR="00000000" w:rsidRPr="00000000">
              <w:rPr>
                <w:rFonts w:ascii="Arial" w:cs="Arial" w:eastAsia="Arial" w:hAnsi="Arial"/>
                <w:color w:val="000000"/>
                <w:sz w:val="16"/>
                <w:szCs w:val="16"/>
                <w:highlight w:val="yellow"/>
                <w:rtl w:val="0"/>
              </w:rPr>
              <w:t xml:space="preserve"> that result from: (a) use of Output in combination with data, software, hardware, equipment, technology, or other products or services not provided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(b) Input; (c)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use of the AI Services in breach of the Agreement or the AI Addendum; (d) modifications to the Output that were not made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(e) Output that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knew or should have known might violate, misappropriate, or otherwise infringe upon another's intellectual property or other proprietary rights; or (f) a claim that use of Output infringes another's trademark or related rights. ]</w:t>
            </w:r>
            <w:r w:rsidDel="00000000" w:rsidR="00000000" w:rsidRPr="00000000">
              <w:rPr>
                <w:rtl w:val="0"/>
              </w:rPr>
            </w:r>
          </w:p>
          <w:p w:rsidR="00000000" w:rsidDel="00000000" w:rsidP="00000000" w:rsidRDefault="00000000" w:rsidRPr="00000000" w14:paraId="000000E1">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E2">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Customer Covered Claims</w:t>
            </w:r>
            <w:r w:rsidDel="00000000" w:rsidR="00000000" w:rsidRPr="00000000">
              <w:rPr>
                <w:rFonts w:ascii="Arial" w:cs="Arial" w:eastAsia="Arial" w:hAnsi="Arial"/>
                <w:color w:val="000000"/>
                <w:sz w:val="16"/>
                <w:szCs w:val="16"/>
                <w:rtl w:val="0"/>
              </w:rPr>
              <w:t xml:space="preserve"> include any action, proceeding, or claim </w:t>
            </w:r>
            <w:r w:rsidDel="00000000" w:rsidR="00000000" w:rsidRPr="00000000">
              <w:rPr>
                <w:rFonts w:ascii="Arial" w:cs="Arial" w:eastAsia="Arial" w:hAnsi="Arial"/>
                <w:color w:val="000000"/>
                <w:sz w:val="16"/>
                <w:szCs w:val="16"/>
                <w:highlight w:val="yellow"/>
                <w:rtl w:val="0"/>
              </w:rPr>
              <w:t xml:space="preserve">[ that (1) the Input—when used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according to the terms of the Agreement and the AI Addendum—violates, misappropriates, or otherwise infringes upon the intellectual property or other proprietary rights of another person or entity; or (2) results from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use of the AI Services in violation of the applicable restrictions in the Agreement or the AI Addendum. ]</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3">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AI Acceptable Use Policy</w:t>
            </w:r>
          </w:p>
          <w:p w:rsidR="00000000" w:rsidDel="00000000" w:rsidP="00000000" w:rsidRDefault="00000000" w:rsidRPr="00000000" w14:paraId="000000E4">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Restrictions on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5">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Many AI products, particularly generative AI products, include an acceptable use policy specific to how users are permitted to interact with the AI features. Attach or link to yours here.]</w:t>
            </w:r>
          </w:p>
          <w:p w:rsidR="00000000" w:rsidDel="00000000" w:rsidP="00000000" w:rsidRDefault="00000000" w:rsidRPr="00000000" w14:paraId="000000E6">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E7">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Use of the AI Services is subject to the Acceptable Use Policy </w:t>
            </w:r>
            <w:r w:rsidDel="00000000" w:rsidR="00000000" w:rsidRPr="00000000">
              <w:rPr>
                <w:rFonts w:ascii="Arial" w:cs="Arial" w:eastAsia="Arial" w:hAnsi="Arial"/>
                <w:color w:val="000000"/>
                <w:sz w:val="16"/>
                <w:szCs w:val="16"/>
                <w:highlight w:val="yellow"/>
                <w:rtl w:val="0"/>
              </w:rPr>
              <w:t xml:space="preserve">{ai_policy_reference}</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8">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Attachments, Supplements &amp; Modifications</w:t>
            </w:r>
          </w:p>
          <w:p w:rsidR="00000000" w:rsidDel="00000000" w:rsidP="00000000" w:rsidRDefault="00000000" w:rsidRPr="00000000" w14:paraId="000000E9">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i w:val="1"/>
                <w:color w:val="000000"/>
                <w:sz w:val="16"/>
                <w:szCs w:val="16"/>
                <w:highlight w:val="lightGray"/>
                <w:rtl w:val="0"/>
              </w:rPr>
              <w:t xml:space="preserve">[Drafting note: All fields in Attachments, Supplements &amp; Modifications are optional. Delete any rows below that do not apply.]</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B">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DPA</w:t>
            </w:r>
          </w:p>
          <w:p w:rsidR="00000000" w:rsidDel="00000000" w:rsidP="00000000" w:rsidRDefault="00000000" w:rsidRPr="00000000" w14:paraId="000000EC">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Data Processing Agreement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D">
            <w:pPr>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sz w:val="16"/>
                <w:szCs w:val="16"/>
                <w:highlight w:val="yellow"/>
                <w:rtl w:val="0"/>
              </w:rPr>
              <w:t xml:space="preserve">{support_policy_reference}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E">
            <w:pPr>
              <w:keepNext w:val="1"/>
              <w:keepLines w:val="1"/>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Security Policy</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F">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those that apply and customize, and delete the rest.]</w:t>
            </w:r>
            <w:r w:rsidDel="00000000" w:rsidR="00000000" w:rsidRPr="00000000">
              <w:rPr>
                <w:rtl w:val="0"/>
              </w:rPr>
            </w:r>
          </w:p>
          <w:p w:rsidR="00000000" w:rsidDel="00000000" w:rsidP="00000000" w:rsidRDefault="00000000" w:rsidRPr="00000000" w14:paraId="000000F0">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F1">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Provider will use commercially reasonable efforts to secure the Cloud Service from unauthorized access, alteration, or use and other unlawful tampering.</w:t>
            </w:r>
          </w:p>
          <w:p w:rsidR="00000000" w:rsidDel="00000000" w:rsidP="00000000" w:rsidRDefault="00000000" w:rsidRPr="00000000" w14:paraId="000000F2">
            <w:pPr>
              <w:keepNext w:val="1"/>
              <w:keepLines w:val="1"/>
              <w:tabs>
                <w:tab w:val="left" w:leader="none" w:pos="519"/>
              </w:tabs>
              <w:spacing w:line="276" w:lineRule="auto"/>
              <w:rPr>
                <w:rFonts w:ascii="Arial" w:cs="Arial" w:eastAsia="Arial" w:hAnsi="Arial"/>
                <w:sz w:val="16"/>
                <w:szCs w:val="16"/>
                <w:highlight w:val="yellow"/>
              </w:rPr>
            </w:pPr>
            <w:r w:rsidDel="00000000" w:rsidR="00000000" w:rsidRPr="00000000">
              <w:rPr>
                <w:rFonts w:ascii="Arial" w:cs="Arial" w:eastAsia="Arial" w:hAnsi="Arial"/>
                <w:color w:val="000000"/>
                <w:sz w:val="16"/>
                <w:szCs w:val="16"/>
                <w:rtl w:val="0"/>
              </w:rPr>
              <w:t xml:space="preserve">[    ]</w:t>
              <w:tab/>
              <w:t xml:space="preserve">Provider will comply with the Security Policy available at </w:t>
            </w:r>
            <w:r w:rsidDel="00000000" w:rsidR="00000000" w:rsidRPr="00000000">
              <w:rPr>
                <w:rFonts w:ascii="Arial" w:cs="Arial" w:eastAsia="Arial" w:hAnsi="Arial"/>
                <w:color w:val="000000"/>
                <w:sz w:val="16"/>
                <w:szCs w:val="16"/>
                <w:highlight w:val="yellow"/>
                <w:rtl w:val="0"/>
              </w:rPr>
              <w:t xml:space="preserve">{dpa_reference}</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F3">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Provider will maintain annually updated reports or annual certifications of compliance with the following:</w:t>
            </w:r>
          </w:p>
          <w:tbl>
            <w:tblPr>
              <w:tblStyle w:val="Table5"/>
              <w:tblW w:w="5891.0" w:type="dxa"/>
              <w:jc w:val="left"/>
              <w:tblInd w:w="51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925"/>
              <w:gridCol w:w="2966"/>
              <w:tblGridChange w:id="0">
                <w:tblGrid>
                  <w:gridCol w:w="2925"/>
                  <w:gridCol w:w="2966"/>
                </w:tblGrid>
              </w:tblGridChange>
            </w:tblGrid>
            <w:tr>
              <w:trPr>
                <w:cantSplit w:val="0"/>
                <w:tblHeader w:val="0"/>
              </w:trPr>
              <w:tc>
                <w:tcPr/>
                <w:p w:rsidR="00000000" w:rsidDel="00000000" w:rsidP="00000000" w:rsidRDefault="00000000" w:rsidRPr="00000000" w14:paraId="000000F4">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ISO 27001</w:t>
                  </w:r>
                </w:p>
              </w:tc>
              <w:tc>
                <w:tcPr/>
                <w:p w:rsidR="00000000" w:rsidDel="00000000" w:rsidP="00000000" w:rsidRDefault="00000000" w:rsidRPr="00000000" w14:paraId="000000F5">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Penetration testing</w:t>
                  </w:r>
                </w:p>
              </w:tc>
            </w:tr>
            <w:tr>
              <w:trPr>
                <w:cantSplit w:val="0"/>
                <w:tblHeader w:val="0"/>
              </w:trPr>
              <w:tc>
                <w:tcPr/>
                <w:p w:rsidR="00000000" w:rsidDel="00000000" w:rsidP="00000000" w:rsidRDefault="00000000" w:rsidRPr="00000000" w14:paraId="000000F6">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SOC 2 Type I</w:t>
                  </w:r>
                </w:p>
              </w:tc>
              <w:tc>
                <w:tcPr/>
                <w:p w:rsidR="00000000" w:rsidDel="00000000" w:rsidP="00000000" w:rsidRDefault="00000000" w:rsidRPr="00000000" w14:paraId="000000F7">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PCI Level 1</w:t>
                  </w:r>
                </w:p>
              </w:tc>
            </w:tr>
            <w:tr>
              <w:trPr>
                <w:cantSplit w:val="0"/>
                <w:tblHeader w:val="0"/>
              </w:trPr>
              <w:tc>
                <w:tcPr/>
                <w:p w:rsidR="00000000" w:rsidDel="00000000" w:rsidP="00000000" w:rsidRDefault="00000000" w:rsidRPr="00000000" w14:paraId="000000F8">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SOC 2 Type II</w:t>
                  </w:r>
                </w:p>
              </w:tc>
              <w:tc>
                <w:tcPr/>
                <w:p w:rsidR="00000000" w:rsidDel="00000000" w:rsidP="00000000" w:rsidRDefault="00000000" w:rsidRPr="00000000" w14:paraId="000000F9">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PCI Level 2</w:t>
                  </w:r>
                </w:p>
              </w:tc>
            </w:tr>
            <w:tr>
              <w:trPr>
                <w:cantSplit w:val="0"/>
                <w:tblHeader w:val="0"/>
              </w:trPr>
              <w:tc>
                <w:tcPr/>
                <w:p w:rsidR="00000000" w:rsidDel="00000000" w:rsidP="00000000" w:rsidRDefault="00000000" w:rsidRPr="00000000" w14:paraId="000000FA">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HITRUST</w:t>
                  </w:r>
                </w:p>
              </w:tc>
              <w:tc>
                <w:tcPr/>
                <w:p w:rsidR="00000000" w:rsidDel="00000000" w:rsidP="00000000" w:rsidRDefault="00000000" w:rsidRPr="00000000" w14:paraId="000000FB">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FedRAMP Authorized</w:t>
                  </w:r>
                </w:p>
              </w:tc>
            </w:tr>
            <w:tr>
              <w:trPr>
                <w:cantSplit w:val="0"/>
                <w:tblHeader w:val="0"/>
              </w:trPr>
              <w:tc>
                <w:tcPr>
                  <w:gridSpan w:val="2"/>
                </w:tcPr>
                <w:p w:rsidR="00000000" w:rsidDel="00000000" w:rsidP="00000000" w:rsidRDefault="00000000" w:rsidRPr="00000000" w14:paraId="000000FC">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Other: </w:t>
                  </w:r>
                  <w:r w:rsidDel="00000000" w:rsidR="00000000" w:rsidRPr="00000000">
                    <w:rPr>
                      <w:rFonts w:ascii="Arial" w:cs="Arial" w:eastAsia="Arial" w:hAnsi="Arial"/>
                      <w:color w:val="000000"/>
                      <w:sz w:val="16"/>
                      <w:szCs w:val="16"/>
                      <w:highlight w:val="yellow"/>
                      <w:rtl w:val="0"/>
                    </w:rPr>
                    <w:t xml:space="preserve">{other_security_certification}</w:t>
                  </w:r>
                </w:p>
              </w:tc>
            </w:tr>
          </w:tbl>
          <w:p w:rsidR="00000000" w:rsidDel="00000000" w:rsidP="00000000" w:rsidRDefault="00000000" w:rsidRPr="00000000" w14:paraId="000000FE">
            <w:pPr>
              <w:keepNext w:val="1"/>
              <w:keepLines w:val="1"/>
              <w:tabs>
                <w:tab w:val="left" w:leader="none" w:pos="519"/>
              </w:tabs>
              <w:spacing w:line="276" w:lineRule="auto"/>
              <w:ind w:left="519" w:firstLine="0"/>
              <w:rPr>
                <w:rFonts w:ascii="Arial" w:cs="Arial" w:eastAsia="Arial" w:hAnsi="Arial"/>
                <w:color w:val="000000"/>
                <w:sz w:val="16"/>
                <w:szCs w:val="16"/>
              </w:rPr>
            </w:pP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FF">
            <w:pPr>
              <w:keepNext w:val="1"/>
              <w:keepLines w:val="1"/>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Insurance Minimums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00">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During the </w:t>
            </w:r>
            <w:r w:rsidDel="00000000" w:rsidR="00000000" w:rsidRPr="00000000">
              <w:rPr>
                <w:rFonts w:ascii="Arial" w:cs="Arial" w:eastAsia="Arial" w:hAnsi="Arial"/>
                <w:b w:val="1"/>
                <w:sz w:val="16"/>
                <w:szCs w:val="16"/>
                <w:rtl w:val="0"/>
              </w:rPr>
              <w:t xml:space="preserve">Subscription Period</w:t>
            </w:r>
            <w:r w:rsidDel="00000000" w:rsidR="00000000" w:rsidRPr="00000000">
              <w:rPr>
                <w:rtl w:val="0"/>
              </w:rPr>
              <w:t xml:space="preserve"> </w:t>
            </w:r>
            <w:r w:rsidDel="00000000" w:rsidR="00000000" w:rsidRPr="00000000">
              <w:rPr>
                <w:rFonts w:ascii="Arial" w:cs="Arial" w:eastAsia="Arial" w:hAnsi="Arial"/>
                <w:sz w:val="16"/>
                <w:szCs w:val="16"/>
                <w:rtl w:val="0"/>
              </w:rPr>
              <w:t xml:space="preserve">and for six months after,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will carry commercial insurance policies with coverage limits that meet the </w:t>
            </w:r>
            <w:r w:rsidDel="00000000" w:rsidR="00000000" w:rsidRPr="00000000">
              <w:rPr>
                <w:rFonts w:ascii="Arial" w:cs="Arial" w:eastAsia="Arial" w:hAnsi="Arial"/>
                <w:b w:val="1"/>
                <w:sz w:val="16"/>
                <w:szCs w:val="16"/>
                <w:rtl w:val="0"/>
              </w:rPr>
              <w:t xml:space="preserve">Insurance Minimums </w:t>
            </w:r>
            <w:r w:rsidDel="00000000" w:rsidR="00000000" w:rsidRPr="00000000">
              <w:rPr>
                <w:rFonts w:ascii="Arial" w:cs="Arial" w:eastAsia="Arial" w:hAnsi="Arial"/>
                <w:sz w:val="16"/>
                <w:szCs w:val="16"/>
                <w:rtl w:val="0"/>
              </w:rPr>
              <w:t xml:space="preserve">below:</w:t>
            </w:r>
          </w:p>
          <w:p w:rsidR="00000000" w:rsidDel="00000000" w:rsidP="00000000" w:rsidRDefault="00000000" w:rsidRPr="00000000" w14:paraId="00000101">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2">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those that apply and customize, and delete the rest.]</w:t>
            </w:r>
            <w:r w:rsidDel="00000000" w:rsidR="00000000" w:rsidRPr="00000000">
              <w:rPr>
                <w:rtl w:val="0"/>
              </w:rPr>
            </w:r>
          </w:p>
          <w:p w:rsidR="00000000" w:rsidDel="00000000" w:rsidP="00000000" w:rsidRDefault="00000000" w:rsidRPr="00000000" w14:paraId="00000103">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4">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Commercial general liability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5">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Workers’ compensation or employers' liability insurance as required by Applicable Laws</w:t>
            </w:r>
          </w:p>
          <w:p w:rsidR="00000000" w:rsidDel="00000000" w:rsidP="00000000" w:rsidRDefault="00000000" w:rsidRPr="00000000" w14:paraId="00000106">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Errors and omissions or professional liability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7">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Cyber liability insurance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8">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9">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Upon request,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will give </w:t>
            </w: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a certificate of insurance evidencing its insurance policies that meet the </w:t>
            </w:r>
            <w:r w:rsidDel="00000000" w:rsidR="00000000" w:rsidRPr="00000000">
              <w:rPr>
                <w:rFonts w:ascii="Arial" w:cs="Arial" w:eastAsia="Arial" w:hAnsi="Arial"/>
                <w:b w:val="1"/>
                <w:sz w:val="16"/>
                <w:szCs w:val="16"/>
                <w:rtl w:val="0"/>
              </w:rPr>
              <w:t xml:space="preserve">Insurance Minimums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Provider’s</w:t>
            </w:r>
            <w:r w:rsidDel="00000000" w:rsidR="00000000" w:rsidRPr="00000000">
              <w:rPr>
                <w:rFonts w:ascii="Arial" w:cs="Arial" w:eastAsia="Arial" w:hAnsi="Arial"/>
                <w:sz w:val="16"/>
                <w:szCs w:val="16"/>
                <w:rtl w:val="0"/>
              </w:rPr>
              <w:t xml:space="preserve"> insurance policies will not be considered as evidence of </w:t>
            </w:r>
            <w:r w:rsidDel="00000000" w:rsidR="00000000" w:rsidRPr="00000000">
              <w:rPr>
                <w:rFonts w:ascii="Arial" w:cs="Arial" w:eastAsia="Arial" w:hAnsi="Arial"/>
                <w:b w:val="1"/>
                <w:sz w:val="16"/>
                <w:szCs w:val="16"/>
                <w:rtl w:val="0"/>
              </w:rPr>
              <w:t xml:space="preserve">Provider’s</w:t>
            </w:r>
            <w:r w:rsidDel="00000000" w:rsidR="00000000" w:rsidRPr="00000000">
              <w:rPr>
                <w:rFonts w:ascii="Arial" w:cs="Arial" w:eastAsia="Arial" w:hAnsi="Arial"/>
                <w:sz w:val="16"/>
                <w:szCs w:val="16"/>
                <w:rtl w:val="0"/>
              </w:rPr>
              <w:t xml:space="preserve"> liability.</w:t>
            </w:r>
          </w:p>
          <w:p w:rsidR="00000000" w:rsidDel="00000000" w:rsidP="00000000" w:rsidRDefault="00000000" w:rsidRPr="00000000" w14:paraId="0000010A">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B">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following of Provider’s policies will cover Customer as additional insured:</w:t>
            </w:r>
          </w:p>
          <w:tbl>
            <w:tblPr>
              <w:tblStyle w:val="Table6"/>
              <w:tblW w:w="6030.0" w:type="dxa"/>
              <w:jc w:val="left"/>
              <w:tblInd w:w="51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030"/>
              <w:tblGridChange w:id="0">
                <w:tblGrid>
                  <w:gridCol w:w="6030"/>
                </w:tblGrid>
              </w:tblGridChange>
            </w:tblGrid>
            <w:tr>
              <w:trPr>
                <w:cantSplit w:val="0"/>
                <w:tblHeader w:val="0"/>
              </w:trPr>
              <w:tc>
                <w:tcPr/>
                <w:p w:rsidR="00000000" w:rsidDel="00000000" w:rsidP="00000000" w:rsidRDefault="00000000" w:rsidRPr="00000000" w14:paraId="0000010C">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Commercial general liability</w:t>
                  </w:r>
                </w:p>
              </w:tc>
            </w:tr>
            <w:tr>
              <w:trPr>
                <w:cantSplit w:val="0"/>
                <w:tblHeader w:val="0"/>
              </w:trPr>
              <w:tc>
                <w:tcPr/>
                <w:p w:rsidR="00000000" w:rsidDel="00000000" w:rsidP="00000000" w:rsidRDefault="00000000" w:rsidRPr="00000000" w14:paraId="0000010D">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Errors and omissions or professional liability</w:t>
                  </w:r>
                </w:p>
              </w:tc>
            </w:tr>
            <w:tr>
              <w:trPr>
                <w:cantSplit w:val="0"/>
                <w:tblHeader w:val="0"/>
              </w:trPr>
              <w:tc>
                <w:tcPr/>
                <w:p w:rsidR="00000000" w:rsidDel="00000000" w:rsidP="00000000" w:rsidRDefault="00000000" w:rsidRPr="00000000" w14:paraId="0000010E">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Cyber liability</w:t>
                  </w:r>
                </w:p>
              </w:tc>
            </w:tr>
          </w:tbl>
          <w:p w:rsidR="00000000" w:rsidDel="00000000" w:rsidP="00000000" w:rsidRDefault="00000000" w:rsidRPr="00000000" w14:paraId="0000010F">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10">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Other Changes to Standard Terms</w:t>
            </w:r>
          </w:p>
          <w:p w:rsidR="00000000" w:rsidDel="00000000" w:rsidP="00000000" w:rsidRDefault="00000000" w:rsidRPr="00000000" w14:paraId="00000111">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List specific changes to the Standard Terms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12">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Use this area to add modifications that apply to all contracts governed by these Key Terms.]</w:t>
            </w:r>
            <w:r w:rsidDel="00000000" w:rsidR="00000000" w:rsidRPr="00000000">
              <w:rPr>
                <w:rtl w:val="0"/>
              </w:rPr>
            </w:r>
          </w:p>
        </w:tc>
      </w:tr>
    </w:tbl>
    <w:p w:rsidR="00000000" w:rsidDel="00000000" w:rsidP="00000000" w:rsidRDefault="00000000" w:rsidRPr="00000000" w14:paraId="00000113">
      <w:pPr>
        <w:rPr>
          <w:rFonts w:ascii="Arial" w:cs="Arial" w:eastAsia="Arial" w:hAnsi="Arial"/>
          <w:sz w:val="16"/>
          <w:szCs w:val="16"/>
        </w:rPr>
      </w:pPr>
      <w:r w:rsidDel="00000000" w:rsidR="00000000" w:rsidRPr="00000000">
        <w:rPr>
          <w:rtl w:val="0"/>
        </w:rPr>
      </w:r>
    </w:p>
    <w:p w:rsidR="00000000" w:rsidDel="00000000" w:rsidP="00000000" w:rsidRDefault="00000000" w:rsidRPr="00000000" w14:paraId="00000114">
      <w:pPr>
        <w:keepNext w:val="1"/>
        <w:keepLines w:val="1"/>
        <w:spacing w:after="4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Provider</w:t>
      </w:r>
      <w:r w:rsidDel="00000000" w:rsidR="00000000" w:rsidRPr="00000000">
        <w:rPr>
          <w:rFonts w:ascii="Arial" w:cs="Arial" w:eastAsia="Arial" w:hAnsi="Arial"/>
          <w:sz w:val="18"/>
          <w:szCs w:val="18"/>
          <w:rtl w:val="0"/>
        </w:rPr>
        <w:t xml:space="preserve"> and </w:t>
      </w:r>
      <w:r w:rsidDel="00000000" w:rsidR="00000000" w:rsidRPr="00000000">
        <w:rPr>
          <w:rFonts w:ascii="Arial" w:cs="Arial" w:eastAsia="Arial" w:hAnsi="Arial"/>
          <w:b w:val="1"/>
          <w:sz w:val="18"/>
          <w:szCs w:val="18"/>
          <w:rtl w:val="0"/>
        </w:rPr>
        <w:t xml:space="preserve">Customer</w:t>
      </w:r>
      <w:r w:rsidDel="00000000" w:rsidR="00000000" w:rsidRPr="00000000">
        <w:rPr>
          <w:rFonts w:ascii="Arial" w:cs="Arial" w:eastAsia="Arial" w:hAnsi="Arial"/>
          <w:sz w:val="18"/>
          <w:szCs w:val="18"/>
          <w:rtl w:val="0"/>
        </w:rPr>
        <w:t xml:space="preserve"> have not changed the Standard Terms except for the details in the Key Terms above. By signing this Cover Page, each party agrees to enter into the Framework Terms.</w:t>
      </w:r>
    </w:p>
    <w:tbl>
      <w:tblPr>
        <w:tblStyle w:val="Table7"/>
        <w:tblW w:w="10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5"/>
        <w:gridCol w:w="3600"/>
        <w:gridCol w:w="250"/>
        <w:gridCol w:w="3620"/>
        <w:tblGridChange w:id="0">
          <w:tblGrid>
            <w:gridCol w:w="2605"/>
            <w:gridCol w:w="3600"/>
            <w:gridCol w:w="250"/>
            <w:gridCol w:w="3620"/>
          </w:tblGrid>
        </w:tblGridChange>
      </w:tblGrid>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5">
            <w:pPr>
              <w:keepNext w:val="1"/>
              <w:keepLines w:val="1"/>
              <w:rPr>
                <w:rFonts w:ascii="Arial" w:cs="Arial" w:eastAsia="Arial" w:hAnsi="Arial"/>
                <w:b w:val="1"/>
                <w:sz w:val="18"/>
                <w:szCs w:val="18"/>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6">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PROVIDER: </w:t>
            </w:r>
            <w:r w:rsidDel="00000000" w:rsidR="00000000" w:rsidRPr="00000000">
              <w:rPr>
                <w:rFonts w:ascii="Arial" w:cs="Arial" w:eastAsia="Arial" w:hAnsi="Arial"/>
                <w:b w:val="1"/>
                <w:color w:val="8c8d8e"/>
                <w:sz w:val="16"/>
                <w:szCs w:val="16"/>
                <w:highlight w:val="yellow"/>
                <w:rtl w:val="0"/>
              </w:rPr>
              <w:t xml:space="preserve">{company_name}</w:t>
            </w:r>
          </w:p>
        </w:tc>
        <w:tc>
          <w:tcPr>
            <w:tcMar>
              <w:top w:w="216.0" w:type="dxa"/>
              <w:left w:w="115.0" w:type="dxa"/>
              <w:bottom w:w="216.0" w:type="dxa"/>
              <w:right w:w="115.0" w:type="dxa"/>
            </w:tcMar>
            <w:vAlign w:val="center"/>
          </w:tcPr>
          <w:p w:rsidR="00000000" w:rsidDel="00000000" w:rsidP="00000000" w:rsidRDefault="00000000" w:rsidRPr="00000000" w14:paraId="00000117">
            <w:pPr>
              <w:keepNext w:val="1"/>
              <w:keepLines w:val="1"/>
              <w:jc w:val="center"/>
              <w:rPr>
                <w:rFonts w:ascii="Arial" w:cs="Arial" w:eastAsia="Arial" w:hAnsi="Arial"/>
                <w:b w:val="1"/>
                <w:color w:val="8c8d8e"/>
                <w:sz w:val="16"/>
                <w:szCs w:val="16"/>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8">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CUSTOMER: </w:t>
            </w:r>
            <w:r w:rsidDel="00000000" w:rsidR="00000000" w:rsidRPr="00000000">
              <w:rPr>
                <w:rFonts w:ascii="Arial" w:cs="Arial" w:eastAsia="Arial" w:hAnsi="Arial"/>
                <w:b w:val="1"/>
                <w:color w:val="8c8d8e"/>
                <w:sz w:val="16"/>
                <w:szCs w:val="16"/>
                <w:highlight w:val="yellow"/>
                <w:rtl w:val="0"/>
              </w:rPr>
              <w:t xml:space="preserve">{company_name}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9">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Signature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A">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11B">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C">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D">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Print Name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E">
            <w:pPr>
              <w:keepNext w:val="1"/>
              <w:keepLines w:val="1"/>
              <w:rPr>
                <w:rFonts w:ascii="Arial" w:cs="Arial" w:eastAsia="Arial" w:hAnsi="Arial"/>
                <w:sz w:val="18"/>
                <w:szCs w:val="18"/>
              </w:rPr>
            </w:pPr>
            <w:r w:rsidDel="00000000" w:rsidR="00000000" w:rsidRPr="00000000">
              <w:rPr>
                <w:rtl w:val="0"/>
              </w:rPr>
            </w:r>
            <w:r>
              <w:t>{provider_signatory_name}</w:t>
            </w:r>
          </w:p>
        </w:tc>
        <w:tc>
          <w:tcPr>
            <w:tcMar>
              <w:top w:w="216.0" w:type="dxa"/>
              <w:left w:w="115.0" w:type="dxa"/>
              <w:bottom w:w="216.0" w:type="dxa"/>
              <w:right w:w="115.0" w:type="dxa"/>
            </w:tcMar>
            <w:vAlign w:val="center"/>
          </w:tcPr>
          <w:p w:rsidR="00000000" w:rsidDel="00000000" w:rsidP="00000000" w:rsidRDefault="00000000" w:rsidRPr="00000000" w14:paraId="0000011F">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0">
            <w:pPr>
              <w:keepNext w:val="1"/>
              <w:keepLines w:val="1"/>
              <w:rPr>
                <w:rFonts w:ascii="Arial" w:cs="Arial" w:eastAsia="Arial" w:hAnsi="Arial"/>
                <w:sz w:val="18"/>
                <w:szCs w:val="18"/>
              </w:rPr>
            </w:pPr>
            <w:r w:rsidDel="00000000" w:rsidR="00000000" w:rsidRPr="00000000">
              <w:rPr>
                <w:rtl w:val="0"/>
              </w:rPr>
            </w:r>
            <w:r>
              <w:t>{customer_signatory_name}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1">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Title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2">
            <w:pPr>
              <w:keepNext w:val="1"/>
              <w:keepLines w:val="1"/>
              <w:rPr>
                <w:rFonts w:ascii="Arial" w:cs="Arial" w:eastAsia="Arial" w:hAnsi="Arial"/>
                <w:sz w:val="18"/>
                <w:szCs w:val="18"/>
              </w:rPr>
            </w:pPr>
            <w:r w:rsidDel="00000000" w:rsidR="00000000" w:rsidRPr="00000000">
              <w:rPr>
                <w:rtl w:val="0"/>
              </w:rPr>
            </w:r>
            <w:r>
              <w:t>{provider_signatory_title_display}</w:t>
            </w:r>
          </w:p>
        </w:tc>
        <w:tc>
          <w:tcPr>
            <w:tcMar>
              <w:top w:w="216.0" w:type="dxa"/>
              <w:left w:w="115.0" w:type="dxa"/>
              <w:bottom w:w="216.0" w:type="dxa"/>
              <w:right w:w="115.0" w:type="dxa"/>
            </w:tcMar>
            <w:vAlign w:val="center"/>
          </w:tcPr>
          <w:p w:rsidR="00000000" w:rsidDel="00000000" w:rsidP="00000000" w:rsidRDefault="00000000" w:rsidRPr="00000000" w14:paraId="00000123">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4">
            <w:pPr>
              <w:keepNext w:val="1"/>
              <w:keepLines w:val="1"/>
              <w:rPr>
                <w:rFonts w:ascii="Arial" w:cs="Arial" w:eastAsia="Arial" w:hAnsi="Arial"/>
                <w:sz w:val="18"/>
                <w:szCs w:val="18"/>
              </w:rPr>
            </w:pPr>
            <w:r w:rsidDel="00000000" w:rsidR="00000000" w:rsidRPr="00000000">
              <w:rPr>
                <w:rtl w:val="0"/>
              </w:rPr>
            </w:r>
            <w:r>
              <w:t>{customer_signatory_title_display}</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5">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Notice Address</w:t>
            </w:r>
          </w:p>
          <w:p w:rsidR="00000000" w:rsidDel="00000000" w:rsidP="00000000" w:rsidRDefault="00000000" w:rsidRPr="00000000" w14:paraId="00000126">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Use email or postal address</w:t>
            </w: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7">
            <w:pPr>
              <w:keepNext w:val="1"/>
              <w:keepLines w:val="1"/>
              <w:rPr>
                <w:rFonts w:ascii="Arial" w:cs="Arial" w:eastAsia="Arial" w:hAnsi="Arial"/>
                <w:sz w:val="18"/>
                <w:szCs w:val="18"/>
              </w:rPr>
            </w:pPr>
            <w:r w:rsidDel="00000000" w:rsidR="00000000" w:rsidRPr="00000000">
              <w:rPr>
                <w:rtl w:val="0"/>
              </w:rPr>
            </w:r>
            <w:r>
              <w:t>{provider_signatory_email}</w:t>
            </w:r>
          </w:p>
        </w:tc>
        <w:tc>
          <w:tcPr>
            <w:tcMar>
              <w:top w:w="216.0" w:type="dxa"/>
              <w:left w:w="115.0" w:type="dxa"/>
              <w:bottom w:w="216.0" w:type="dxa"/>
              <w:right w:w="115.0" w:type="dxa"/>
            </w:tcMar>
            <w:vAlign w:val="center"/>
          </w:tcPr>
          <w:p w:rsidR="00000000" w:rsidDel="00000000" w:rsidP="00000000" w:rsidRDefault="00000000" w:rsidRPr="00000000" w14:paraId="00000128">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9">
            <w:pPr>
              <w:keepNext w:val="1"/>
              <w:keepLines w:val="1"/>
              <w:rPr>
                <w:rFonts w:ascii="Arial" w:cs="Arial" w:eastAsia="Arial" w:hAnsi="Arial"/>
                <w:sz w:val="18"/>
                <w:szCs w:val="18"/>
              </w:rPr>
            </w:pPr>
            <w:r w:rsidDel="00000000" w:rsidR="00000000" w:rsidRPr="00000000">
              <w:rPr>
                <w:rtl w:val="0"/>
              </w:rPr>
            </w:r>
            <w:r>
              <w:t>{customer_signatory_email}</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A">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Date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B">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12C">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D">
            <w:pPr>
              <w:keepNext w:val="1"/>
              <w:keepLines w:val="1"/>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12E">
      <w:pPr>
        <w:pStyle w:val="Heading1"/>
        <w:widowControl w:val="0"/>
        <w:spacing w:after="120" w:lineRule="auto"/>
        <w:ind w:left="0" w:firstLine="1440"/>
        <w:rPr>
          <w:rFonts w:ascii="Georgia" w:cs="Georgia" w:eastAsia="Georgia" w:hAnsi="Georgia"/>
          <w:color w:val="1d2021"/>
          <w:sz w:val="44"/>
          <w:szCs w:val="44"/>
        </w:rPr>
        <w:sectPr>
          <w:headerReference r:id="rId13" w:type="default"/>
          <w:headerReference r:id="rId14" w:type="first"/>
          <w:footerReference r:id="rId15" w:type="first"/>
          <w:type w:val="nextPage"/>
          <w:pgSz w:h="15840" w:w="12240" w:orient="portrait"/>
          <w:pgMar w:bottom="720" w:top="936" w:left="1080" w:right="1080" w:header="360" w:footer="432"/>
          <w:pgNumType w:start="1"/>
        </w:sectPr>
      </w:pPr>
      <w:r w:rsidDel="00000000" w:rsidR="00000000" w:rsidRPr="00000000">
        <w:rPr>
          <w:rtl w:val="0"/>
        </w:rPr>
      </w:r>
    </w:p>
    <w:p w:rsidR="00000000" w:rsidDel="00000000" w:rsidP="00000000" w:rsidRDefault="00000000" w:rsidRPr="00000000" w14:paraId="0000012F">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p w:rsidR="00000000" w:rsidDel="00000000" w:rsidP="00000000" w:rsidRDefault="00000000" w:rsidRPr="00000000" w14:paraId="00000130">
      <w:pPr>
        <w:pStyle w:val="Heading1"/>
        <w:widowControl w:val="0"/>
        <w:numPr>
          <w:ilvl w:val="0"/>
          <w:numId w:val="1"/>
        </w:numPr>
        <w:spacing w:after="120" w:lineRule="auto"/>
        <w:ind w:left="0" w:firstLine="0"/>
        <w:rPr>
          <w:rFonts w:ascii="Arial" w:cs="Arial" w:eastAsia="Arial" w:hAnsi="Arial"/>
          <w:sz w:val="16"/>
          <w:szCs w:val="16"/>
        </w:rPr>
      </w:pPr>
      <w:r w:rsidDel="00000000" w:rsidR="00000000" w:rsidRPr="00000000">
        <w:rPr>
          <w:rFonts w:ascii="Arial" w:cs="Arial" w:eastAsia="Arial" w:hAnsi="Arial"/>
          <w:b w:val="1"/>
          <w:sz w:val="16"/>
          <w:szCs w:val="16"/>
          <w:rtl w:val="0"/>
        </w:rPr>
        <w:t xml:space="preserve">Service</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3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Access and Use</w:t>
      </w:r>
      <w:r w:rsidDel="00000000" w:rsidR="00000000" w:rsidRPr="00000000">
        <w:rPr>
          <w:rFonts w:ascii="Arial" w:cs="Arial" w:eastAsia="Arial" w:hAnsi="Arial"/>
          <w:sz w:val="16"/>
          <w:szCs w:val="16"/>
          <w:rtl w:val="0"/>
        </w:rPr>
        <w:t xml:space="preserve">.  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color w:val="117086"/>
          <w:sz w:val="16"/>
          <w:szCs w:val="16"/>
          <w:rtl w:val="0"/>
        </w:rPr>
        <w:t xml:space="preserve"> </w:t>
      </w:r>
      <w:r w:rsidDel="00000000" w:rsidR="00000000" w:rsidRPr="00000000">
        <w:rPr>
          <w:rFonts w:ascii="Arial" w:cs="Arial" w:eastAsia="Arial" w:hAnsi="Arial"/>
          <w:b w:val="1"/>
          <w:color w:val="117086"/>
          <w:sz w:val="16"/>
          <w:szCs w:val="16"/>
          <w:rtl w:val="0"/>
        </w:rPr>
        <w:t xml:space="preserve">Period </w:t>
      </w:r>
      <w:r w:rsidDel="00000000" w:rsidR="00000000" w:rsidRPr="00000000">
        <w:rPr>
          <w:rFonts w:ascii="Arial" w:cs="Arial" w:eastAsia="Arial" w:hAnsi="Arial"/>
          <w:sz w:val="16"/>
          <w:szCs w:val="16"/>
          <w:rtl w:val="0"/>
        </w:rPr>
        <w:t xml:space="preserve">and subject to the terms of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(a) access and use the Cloud Service; and </w:t>
      </w:r>
      <w:r w:rsidDel="00000000" w:rsidR="00000000" w:rsidRPr="00000000">
        <w:rPr>
          <w:rFonts w:ascii="Arial" w:cs="Arial" w:eastAsia="Arial" w:hAnsi="Arial"/>
          <w:color w:val="000000"/>
          <w:sz w:val="16"/>
          <w:szCs w:val="16"/>
          <w:rtl w:val="0"/>
        </w:rPr>
        <w:t xml:space="preserve">(b) </w:t>
      </w:r>
      <w:r w:rsidDel="00000000" w:rsidR="00000000" w:rsidRPr="00000000">
        <w:rPr>
          <w:rFonts w:ascii="Arial" w:cs="Arial" w:eastAsia="Arial" w:hAnsi="Arial"/>
          <w:sz w:val="16"/>
          <w:szCs w:val="16"/>
          <w:rtl w:val="0"/>
        </w:rPr>
        <w:t xml:space="preserve">copy and use the included Software and Documentation only</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sz w:val="16"/>
          <w:szCs w:val="16"/>
          <w:rtl w:val="0"/>
        </w:rPr>
        <w:t xml:space="preserve">as needed to access and use the Cloud Service,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color w:val="000000"/>
          <w:sz w:val="16"/>
          <w:szCs w:val="16"/>
          <w:rtl w:val="0"/>
        </w:rPr>
        <w:t xml:space="preserve">in each case, for its internal business purposes</w:t>
      </w:r>
      <w:r w:rsidDel="00000000" w:rsidR="00000000" w:rsidRPr="00000000">
        <w:rPr>
          <w:rFonts w:ascii="Arial" w:cs="Arial" w:eastAsia="Arial" w:hAnsi="Arial"/>
          <w:sz w:val="16"/>
          <w:szCs w:val="16"/>
          <w:rtl w:val="0"/>
        </w:rPr>
        <w:t xml:space="preserve">. If a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Affiliate enters a separate Order Form with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the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Affiliate creates a separate agreement between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and that Affiliate, where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responsibility to the Affiliate is individual and separate from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is not responsible for its Affiliates’ agreement.</w:t>
      </w:r>
    </w:p>
    <w:p w:rsidR="00000000" w:rsidDel="00000000" w:rsidP="00000000" w:rsidRDefault="00000000" w:rsidRPr="00000000" w14:paraId="0000013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Support</w:t>
      </w: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provide </w:t>
      </w:r>
      <w:r w:rsidDel="00000000" w:rsidR="00000000" w:rsidRPr="00000000">
        <w:rPr>
          <w:rFonts w:ascii="Arial" w:cs="Arial" w:eastAsia="Arial" w:hAnsi="Arial"/>
          <w:b w:val="1"/>
          <w:color w:val="117086"/>
          <w:sz w:val="16"/>
          <w:szCs w:val="16"/>
          <w:rtl w:val="0"/>
        </w:rPr>
        <w:t xml:space="preserve">Technical</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Support</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as described in the Order Form.</w:t>
      </w:r>
    </w:p>
    <w:p w:rsidR="00000000" w:rsidDel="00000000" w:rsidP="00000000" w:rsidRDefault="00000000" w:rsidRPr="00000000" w14:paraId="0000013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User Accounts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all actions on Users’ accounts and for all Users’ compliance with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Users must protect the confidentiality of their passwords and login credentials.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promptly notify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if it suspects or knows of any fraudulent activity with its accounts, passwords, or credentials, or if they become compromised. </w:t>
      </w:r>
    </w:p>
    <w:p w:rsidR="00000000" w:rsidDel="00000000" w:rsidP="00000000" w:rsidRDefault="00000000" w:rsidRPr="00000000" w14:paraId="0000013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Feedback and Usage Data</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but is not required to, give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Feedback, in which case</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gives Feedback “AS IS”.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use all Feedback freely without any restriction or obligation. In addition,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collect and analyze Usage Data, and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freely use Usage Data to maintain, improve, enhance, and promote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 without restriction or obligation. However,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only disclose Usage Data to others if the Usage Data is aggregated and does not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or Users.</w:t>
      </w:r>
    </w:p>
    <w:p w:rsidR="00000000" w:rsidDel="00000000" w:rsidP="00000000" w:rsidRDefault="00000000" w:rsidRPr="00000000" w14:paraId="00000135">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Customer Content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copy, display, modify, and use Customer Content only as needed to provide and maintain the Product and related offerings.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the accuracy and content of Customer Content.</w:t>
      </w:r>
      <w:r w:rsidDel="00000000" w:rsidR="00000000" w:rsidRPr="00000000">
        <w:rPr>
          <w:rtl w:val="0"/>
        </w:rPr>
      </w:r>
    </w:p>
    <w:p w:rsidR="00000000" w:rsidDel="00000000" w:rsidP="00000000" w:rsidRDefault="00000000" w:rsidRPr="00000000" w14:paraId="00000136">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Machine Learning</w:t>
      </w:r>
      <w:r w:rsidDel="00000000" w:rsidR="00000000" w:rsidRPr="00000000">
        <w:rPr>
          <w:rFonts w:ascii="Arial" w:cs="Arial" w:eastAsia="Arial" w:hAnsi="Arial"/>
          <w:sz w:val="16"/>
          <w:szCs w:val="16"/>
          <w:rtl w:val="0"/>
        </w:rPr>
        <w:t xml:space="preserve">. Usage Data and Customer Content may be used to develop, train, or enhance artificial intelligence or machine learning models that are part of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 including third-party components of the Product, 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to process its Usage Data and Customer Content for such purposes. However, (a) Usage Data and Customer Content must be aggregated before it can be used for these purposes, and (b)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use commercially reasonable efforts consistent with industry standard technology to de-identify Usage Data and Customer Content before such use. Nothing in this section will reduce or limit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obligations regarding Personal Data that may be contained in Usage Data or Customer Content under Applicable Data Protection Laws. Due to the nature of artificial intelligence and machine learning, information generated by these features may be incorrect or inaccurate. Product features that include artificial intelligence or machine learning models are not human and are not a substitute for human oversight.</w:t>
      </w:r>
      <w:r w:rsidDel="00000000" w:rsidR="00000000" w:rsidRPr="00000000">
        <w:rPr>
          <w:rtl w:val="0"/>
        </w:rPr>
      </w:r>
    </w:p>
    <w:p w:rsidR="00000000" w:rsidDel="00000000" w:rsidP="00000000" w:rsidRDefault="00000000" w:rsidRPr="00000000" w14:paraId="00000137">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Restrictions &amp; Obligations</w:t>
      </w:r>
    </w:p>
    <w:p w:rsidR="00000000" w:rsidDel="00000000" w:rsidP="00000000" w:rsidRDefault="00000000" w:rsidRPr="00000000" w14:paraId="0000013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Restrictions on Customer</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39">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Except as expressly permitted by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not (and will not allow anyone else to): (i) reverse engineer, decompile, or attempt to discover any source code or underlying ideas or algorithms of the Product (except to the extent Applicable Laws prohibit this restriction); (ii) provide, sell, transfer, sublicense, lend, distribute, rent, or otherwise allow others to access or use the Product; (iii) remove any proprietary notices or labels; (iv) copy, modify, or create derivative works of the Product; (v) conduct security or vulnerability tests on, interfere with the operation of, cause performance degradation of, or circumvent access restrictions of the Product; (vi) access accounts, information, data, or portions of the Product to which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does not have explicit authorization; (vii) use the Product to develop a competing service or product; (viii) use the Product with any High Risk Activities or with any activity prohibited by Applicable Laws; (ix) use the Product to obtain unauthorized access to anyone else’s networks or equipment; or (x) upload, submit, or otherwise make available to the Product any Customer Content to which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Users do not have the proper rights.</w:t>
      </w:r>
      <w:r w:rsidDel="00000000" w:rsidR="00000000" w:rsidRPr="00000000">
        <w:rPr>
          <w:rtl w:val="0"/>
        </w:rPr>
      </w:r>
    </w:p>
    <w:p w:rsidR="00000000" w:rsidDel="00000000" w:rsidP="00000000" w:rsidRDefault="00000000" w:rsidRPr="00000000" w14:paraId="0000013A">
      <w:pPr>
        <w:pStyle w:val="Heading3"/>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Use of the Product must comply with all Documentation and </w:t>
      </w:r>
      <w:r w:rsidDel="00000000" w:rsidR="00000000" w:rsidRPr="00000000">
        <w:rPr>
          <w:rFonts w:ascii="Arial" w:cs="Arial" w:eastAsia="Arial" w:hAnsi="Arial"/>
          <w:b w:val="1"/>
          <w:color w:val="117086"/>
          <w:sz w:val="16"/>
          <w:szCs w:val="16"/>
          <w:rtl w:val="0"/>
        </w:rPr>
        <w:t xml:space="preserve">Use Limitations</w:t>
      </w:r>
      <w:r w:rsidDel="00000000" w:rsidR="00000000" w:rsidRPr="00000000">
        <w:rPr>
          <w:rFonts w:ascii="Arial" w:cs="Arial" w:eastAsia="Arial" w:hAnsi="Arial"/>
          <w:sz w:val="16"/>
          <w:szCs w:val="16"/>
          <w:rtl w:val="0"/>
        </w:rPr>
        <w:t xml:space="preserve">.</w:t>
      </w:r>
      <w:r w:rsidDel="00000000" w:rsidR="00000000" w:rsidRPr="00000000">
        <w:rPr>
          <w:rtl w:val="0"/>
        </w:rPr>
      </w:r>
    </w:p>
    <w:p w:rsidR="00000000" w:rsidDel="00000000" w:rsidP="00000000" w:rsidRDefault="00000000" w:rsidRPr="00000000" w14:paraId="0000013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Suspension</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 has an outstanding, undisputed balance on its account for more than 30 days; (b) breaches Section 2.1 (Restrictions on Customer); or (c) uses the Product in violation of the Agreement or in a way that materially and negatively impacts the Product or others, then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temporarily suspend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access to the Product with or without notice. However,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try to inform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before suspending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account when practical.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reinstate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access to the Product only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resolves the underlying issue.</w:t>
      </w:r>
    </w:p>
    <w:p w:rsidR="00000000" w:rsidDel="00000000" w:rsidP="00000000" w:rsidRDefault="00000000" w:rsidRPr="00000000" w14:paraId="0000013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Privacy &amp; Security</w:t>
      </w:r>
    </w:p>
    <w:p w:rsidR="00000000" w:rsidDel="00000000" w:rsidP="00000000" w:rsidRDefault="00000000" w:rsidRPr="00000000" w14:paraId="0000013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Personal Data</w:t>
      </w:r>
      <w:r w:rsidDel="00000000" w:rsidR="00000000" w:rsidRPr="00000000">
        <w:rPr>
          <w:rFonts w:ascii="Arial" w:cs="Arial" w:eastAsia="Arial" w:hAnsi="Arial"/>
          <w:sz w:val="16"/>
          <w:szCs w:val="16"/>
          <w:rtl w:val="0"/>
        </w:rPr>
        <w:t xml:space="preserve">.  Before submitting Personal Data governed by GDPR,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enter into a data processing agreement</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with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If the parties have a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each party will comply with its obligations in the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the terms of the</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control each party’s rights and obligations as to Personal Data, and the terms of the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will control in the event of any conflict with this Agreement. </w:t>
      </w:r>
    </w:p>
    <w:p w:rsidR="00000000" w:rsidDel="00000000" w:rsidP="00000000" w:rsidRDefault="00000000" w:rsidRPr="00000000" w14:paraId="0000013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Prohibited Data</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not (and will not allow anyone else to) submit Prohibited Data to the Product unless authorized by the Order Form or Key Terms.</w:t>
      </w:r>
    </w:p>
    <w:p w:rsidR="00000000" w:rsidDel="00000000" w:rsidP="00000000" w:rsidRDefault="00000000" w:rsidRPr="00000000" w14:paraId="0000013F">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Payment &amp; Taxes</w:t>
      </w:r>
    </w:p>
    <w:p w:rsidR="00000000" w:rsidDel="00000000" w:rsidP="00000000" w:rsidRDefault="00000000" w:rsidRPr="00000000" w14:paraId="0000014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Fees</w:t>
      </w:r>
      <w:r w:rsidDel="00000000" w:rsidR="00000000" w:rsidRPr="00000000">
        <w:rPr>
          <w:rFonts w:ascii="Arial" w:cs="Arial" w:eastAsia="Arial" w:hAnsi="Arial"/>
          <w:sz w:val="16"/>
          <w:szCs w:val="16"/>
          <w:rtl w:val="0"/>
        </w:rPr>
        <w:t xml:space="preserve">.  Unless the Order Form specifies a different currency, all Fees are in U.S. Dollars and are exclusive of taxes. Except for the prorated refund of prepaid Fees allowed with specific termination rights given in the Agreement, Fees are non-refundable. </w:t>
      </w:r>
    </w:p>
    <w:p w:rsidR="00000000" w:rsidDel="00000000" w:rsidP="00000000" w:rsidRDefault="00000000" w:rsidRPr="00000000" w14:paraId="0000014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Invoicing</w:t>
      </w:r>
      <w:r w:rsidDel="00000000" w:rsidR="00000000" w:rsidRPr="00000000">
        <w:rPr>
          <w:rFonts w:ascii="Arial" w:cs="Arial" w:eastAsia="Arial" w:hAnsi="Arial"/>
          <w:sz w:val="16"/>
          <w:szCs w:val="16"/>
          <w:rtl w:val="0"/>
        </w:rPr>
        <w:t xml:space="preserve">.  For a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with invoicing,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send invoices for usage-based Fees in arrears and for all other Fees in advance, in each case according to the </w:t>
      </w:r>
      <w:r w:rsidDel="00000000" w:rsidR="00000000" w:rsidRPr="00000000">
        <w:rPr>
          <w:rFonts w:ascii="Arial" w:cs="Arial" w:eastAsia="Arial" w:hAnsi="Arial"/>
          <w:b w:val="1"/>
          <w:color w:val="117086"/>
          <w:sz w:val="16"/>
          <w:szCs w:val="16"/>
          <w:rtl w:val="0"/>
        </w:rPr>
        <w:t xml:space="preserve">Payment Process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Automatic Payment</w:t>
      </w:r>
      <w:r w:rsidDel="00000000" w:rsidR="00000000" w:rsidRPr="00000000">
        <w:rPr>
          <w:rFonts w:ascii="Arial" w:cs="Arial" w:eastAsia="Arial" w:hAnsi="Arial"/>
          <w:sz w:val="16"/>
          <w:szCs w:val="16"/>
          <w:rtl w:val="0"/>
        </w:rPr>
        <w:t xml:space="preserve">.  For a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with automatic payment,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automatically charge the credit card, debit card, or other payment method on file for Fees according to the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all such charges. In this case,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make a copy of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bills or transaction history available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4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Taxes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all duties, taxes, and levies that apply to Fees, including sales, use, VAT, GST, or withholding, that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itemizes and includes in an invoice. However,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not responsible for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income taxes.</w:t>
      </w:r>
    </w:p>
    <w:p w:rsidR="00000000" w:rsidDel="00000000" w:rsidP="00000000" w:rsidRDefault="00000000" w:rsidRPr="00000000" w14:paraId="0000014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Payment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pay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Fees and taxes in U.S. Dollars, unless the Order Form specifies a different currency, according to the </w:t>
      </w:r>
      <w:r w:rsidDel="00000000" w:rsidR="00000000" w:rsidRPr="00000000">
        <w:rPr>
          <w:rFonts w:ascii="Arial" w:cs="Arial" w:eastAsia="Arial" w:hAnsi="Arial"/>
          <w:b w:val="1"/>
          <w:color w:val="117086"/>
          <w:sz w:val="16"/>
          <w:szCs w:val="16"/>
          <w:rtl w:val="0"/>
        </w:rPr>
        <w:t xml:space="preserve">Payment</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Process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Payment Dispute</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has a good-faith disagreement about the Fees charged or invoiced,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notify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about the dispute before payment is due, or within 30 days of an automatic payment, and must pay all undisputed amounts on time. The parties will work together to resolve the dispute within 15 days. If no resolution is agreed, each party may pursue any remedies available under the Agreement or Applicable Laws.</w:t>
      </w:r>
    </w:p>
    <w:p w:rsidR="00000000" w:rsidDel="00000000" w:rsidP="00000000" w:rsidRDefault="00000000" w:rsidRPr="00000000" w14:paraId="00000146">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Term &amp; Termination</w:t>
      </w:r>
    </w:p>
    <w:p w:rsidR="00000000" w:rsidDel="00000000" w:rsidP="00000000" w:rsidRDefault="00000000" w:rsidRPr="00000000" w14:paraId="0000014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Order Form and Agreement</w:t>
      </w:r>
      <w:r w:rsidDel="00000000" w:rsidR="00000000" w:rsidRPr="00000000">
        <w:rPr>
          <w:rFonts w:ascii="Arial" w:cs="Arial" w:eastAsia="Arial" w:hAnsi="Arial"/>
          <w:sz w:val="16"/>
          <w:szCs w:val="16"/>
          <w:rtl w:val="0"/>
        </w:rPr>
        <w:t xml:space="preserve">.  For each Order Form, the Agreement will start on the </w:t>
      </w:r>
      <w:r w:rsidDel="00000000" w:rsidR="00000000" w:rsidRPr="00000000">
        <w:rPr>
          <w:rFonts w:ascii="Arial" w:cs="Arial" w:eastAsia="Arial" w:hAnsi="Arial"/>
          <w:b w:val="1"/>
          <w:color w:val="117086"/>
          <w:sz w:val="16"/>
          <w:szCs w:val="16"/>
          <w:rtl w:val="0"/>
        </w:rPr>
        <w:t xml:space="preserve">Order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continue through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and automatically renew for additional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Periods</w:t>
      </w:r>
      <w:r w:rsidDel="00000000" w:rsidR="00000000" w:rsidRPr="00000000">
        <w:rPr>
          <w:rFonts w:ascii="Arial" w:cs="Arial" w:eastAsia="Arial" w:hAnsi="Arial"/>
          <w:sz w:val="16"/>
          <w:szCs w:val="16"/>
          <w:rtl w:val="0"/>
        </w:rPr>
        <w:t xml:space="preserve"> unless one party gives notice of non-renewal to the other party before the </w:t>
      </w:r>
      <w:r w:rsidDel="00000000" w:rsidR="00000000" w:rsidRPr="00000000">
        <w:rPr>
          <w:rFonts w:ascii="Arial" w:cs="Arial" w:eastAsia="Arial" w:hAnsi="Arial"/>
          <w:b w:val="1"/>
          <w:color w:val="117086"/>
          <w:sz w:val="16"/>
          <w:szCs w:val="16"/>
          <w:rtl w:val="0"/>
        </w:rPr>
        <w:t xml:space="preserve">Non-Renewal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Notice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Framework Terms</w:t>
      </w:r>
      <w:r w:rsidDel="00000000" w:rsidR="00000000" w:rsidRPr="00000000">
        <w:rPr>
          <w:rFonts w:ascii="Arial" w:cs="Arial" w:eastAsia="Arial" w:hAnsi="Arial"/>
          <w:sz w:val="16"/>
          <w:szCs w:val="16"/>
          <w:rtl w:val="0"/>
        </w:rPr>
        <w:t xml:space="preserve">.  These Framework Terms will start on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and continue for the longer of one year or until all Order Forms governed by the Framework Terms have ended.</w:t>
      </w:r>
    </w:p>
    <w:p w:rsidR="00000000" w:rsidDel="00000000" w:rsidP="00000000" w:rsidRDefault="00000000" w:rsidRPr="00000000" w14:paraId="0000014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Termination</w:t>
      </w:r>
      <w:r w:rsidDel="00000000" w:rsidR="00000000" w:rsidRPr="00000000">
        <w:rPr>
          <w:rFonts w:ascii="Arial" w:cs="Arial" w:eastAsia="Arial" w:hAnsi="Arial"/>
          <w:sz w:val="16"/>
          <w:szCs w:val="16"/>
          <w:rtl w:val="0"/>
        </w:rPr>
        <w:t xml:space="preserve">.  Either party may terminate the Framework Terms or an Order Form immediately:</w:t>
      </w:r>
    </w:p>
    <w:p w:rsidR="00000000" w:rsidDel="00000000" w:rsidP="00000000" w:rsidRDefault="00000000" w:rsidRPr="00000000" w14:paraId="0000014A">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if the other party fails to cure a material breach of the Framework Terms or an Order Form following 30 days notice; </w:t>
      </w:r>
    </w:p>
    <w:p w:rsidR="00000000" w:rsidDel="00000000" w:rsidP="00000000" w:rsidRDefault="00000000" w:rsidRPr="00000000" w14:paraId="0000014B">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upon notice if the other party (i) materially breaches the Framework Terms or an Order Form in a manner that cannot be cured; (ii) dissolves or stops conducting business without a successor; (iii) makes an assignment for the benefit of creditors; or (iv) becomes the debtor in insolvency, receivership, or bankruptcy proceedings that continue for more than 60 days. </w:t>
      </w:r>
    </w:p>
    <w:p w:rsidR="00000000" w:rsidDel="00000000" w:rsidP="00000000" w:rsidRDefault="00000000" w:rsidRPr="00000000" w14:paraId="0000014C">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Force Majeure</w:t>
      </w:r>
      <w:r w:rsidDel="00000000" w:rsidR="00000000" w:rsidRPr="00000000">
        <w:rPr>
          <w:rFonts w:ascii="Arial" w:cs="Arial" w:eastAsia="Arial" w:hAnsi="Arial"/>
          <w:sz w:val="16"/>
          <w:szCs w:val="16"/>
          <w:rtl w:val="0"/>
        </w:rPr>
        <w:t xml:space="preserve">.  Either party may terminate an affected Order Form upon notice if a Force Majeure Event prevents the Product from materially operating for 30 or more consecutive days.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pay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prorated refund of any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A Force Majeure Event does not excuse Customer's obligation to pay Fees accrued prior to termination.</w:t>
      </w:r>
      <w:r w:rsidDel="00000000" w:rsidR="00000000" w:rsidRPr="00000000">
        <w:rPr>
          <w:rtl w:val="0"/>
        </w:rPr>
      </w:r>
    </w:p>
    <w:p w:rsidR="00000000" w:rsidDel="00000000" w:rsidP="00000000" w:rsidRDefault="00000000" w:rsidRPr="00000000" w14:paraId="0000014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Effect of Termination</w:t>
      </w:r>
      <w:r w:rsidDel="00000000" w:rsidR="00000000" w:rsidRPr="00000000">
        <w:rPr>
          <w:rFonts w:ascii="Arial" w:cs="Arial" w:eastAsia="Arial" w:hAnsi="Arial"/>
          <w:sz w:val="16"/>
          <w:szCs w:val="16"/>
          <w:rtl w:val="0"/>
        </w:rPr>
        <w:t xml:space="preserve">.  Termination of the Framework Terms will automatically terminate all Order Forms governed by the Framework Terms. Upon any expiration or termination:</w:t>
      </w:r>
    </w:p>
    <w:p w:rsidR="00000000" w:rsidDel="00000000" w:rsidP="00000000" w:rsidRDefault="00000000" w:rsidRPr="00000000" w14:paraId="0000014E">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 longer have any right to use the Product.</w:t>
      </w:r>
      <w:r w:rsidDel="00000000" w:rsidR="00000000" w:rsidRPr="00000000">
        <w:rPr>
          <w:rtl w:val="0"/>
        </w:rPr>
      </w:r>
    </w:p>
    <w:p w:rsidR="00000000" w:rsidDel="00000000" w:rsidP="00000000" w:rsidRDefault="00000000" w:rsidRPr="00000000" w14:paraId="0000014F">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Upon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request,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delete Customer Content within 60 days.</w:t>
      </w:r>
      <w:r w:rsidDel="00000000" w:rsidR="00000000" w:rsidRPr="00000000">
        <w:rPr>
          <w:rtl w:val="0"/>
        </w:rPr>
      </w:r>
    </w:p>
    <w:p w:rsidR="00000000" w:rsidDel="00000000" w:rsidP="00000000" w:rsidRDefault="00000000" w:rsidRPr="00000000" w14:paraId="00000150">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Each Recipient will return or destroy Discloser’s Confidential Information in its possession or control.</w:t>
      </w:r>
      <w:r w:rsidDel="00000000" w:rsidR="00000000" w:rsidRPr="00000000">
        <w:rPr>
          <w:rtl w:val="0"/>
        </w:rPr>
      </w:r>
    </w:p>
    <w:p w:rsidR="00000000" w:rsidDel="00000000" w:rsidP="00000000" w:rsidRDefault="00000000" w:rsidRPr="00000000" w14:paraId="00000151">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submit a final bill or invoice for all outstanding Fees accrued before termination 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pay the invoice according to Section 4 (Payment &amp; Taxes).</w:t>
      </w:r>
      <w:r w:rsidDel="00000000" w:rsidR="00000000" w:rsidRPr="00000000">
        <w:rPr>
          <w:rtl w:val="0"/>
        </w:rPr>
      </w:r>
    </w:p>
    <w:p w:rsidR="00000000" w:rsidDel="00000000" w:rsidP="00000000" w:rsidRDefault="00000000" w:rsidRPr="00000000" w14:paraId="0000015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Survival</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53">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The following sections will survive expiration or termination of the Agreement: Section 1.4 (Feedback and Usage Data), Section 1.6 (Machine Learning), Section 2.1 (Restrictions on Customer), Section 4 (Payment &amp; Taxes) for Fees accrued or payable before expiration or termination, Section 5.5 (Effect of Termination), Section 5.6 (Survival), Section 6 (Representations &amp; Warranties), Section 7 (Disclaimer of Warranties), Section 8 (Limitation of Liability), Section 9 (Indemnification), Section 10 (Confidentiality), Section 11 (Reservation of Rights), Section 12 (General Terms), Section 13 (Definitions), and the portions of a Cover Page referenced by these sections.</w:t>
      </w:r>
      <w:r w:rsidDel="00000000" w:rsidR="00000000" w:rsidRPr="00000000">
        <w:rPr>
          <w:rtl w:val="0"/>
        </w:rPr>
      </w:r>
    </w:p>
    <w:p w:rsidR="00000000" w:rsidDel="00000000" w:rsidP="00000000" w:rsidRDefault="00000000" w:rsidRPr="00000000" w14:paraId="00000154">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Each Recipient may retain Discloser’s Confidential Information in accordance with its standard backup or record retention policies maintained in the ordinary course of business or as required by Applicable Laws, in which case Section 3 (Privacy &amp; Security) and Section 10 (Confidentiality) will continue to apply to retained Confidential Information.</w:t>
      </w:r>
    </w:p>
    <w:p w:rsidR="00000000" w:rsidDel="00000000" w:rsidP="00000000" w:rsidRDefault="00000000" w:rsidRPr="00000000" w14:paraId="00000155">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Representations &amp; Warranties</w:t>
      </w:r>
    </w:p>
    <w:p w:rsidR="00000000" w:rsidDel="00000000" w:rsidP="00000000" w:rsidRDefault="00000000" w:rsidRPr="00000000" w14:paraId="0000015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Mutual</w:t>
      </w:r>
      <w:r w:rsidDel="00000000" w:rsidR="00000000" w:rsidRPr="00000000">
        <w:rPr>
          <w:rFonts w:ascii="Arial" w:cs="Arial" w:eastAsia="Arial" w:hAnsi="Arial"/>
          <w:sz w:val="16"/>
          <w:szCs w:val="16"/>
          <w:rtl w:val="0"/>
        </w:rPr>
        <w:t xml:space="preserve">.  Each party represents and warrants to the other that: (a) it has the legal power and authority to enter into this Agreement; (b) it is duly organized, validly existing, and in good standing under the Applicable Laws of the jurisdiction of its origin; (c) it will comply with all Applicable Laws in performing its obligations or exercising its rights in this Agreement; and (d) it will comply with the </w:t>
      </w:r>
      <w:r w:rsidDel="00000000" w:rsidR="00000000" w:rsidRPr="00000000">
        <w:rPr>
          <w:rFonts w:ascii="Arial" w:cs="Arial" w:eastAsia="Arial" w:hAnsi="Arial"/>
          <w:b w:val="1"/>
          <w:color w:val="117086"/>
          <w:sz w:val="16"/>
          <w:szCs w:val="16"/>
          <w:rtl w:val="0"/>
        </w:rPr>
        <w:t xml:space="preserve">Additional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Warranties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57">
      <w:pPr>
        <w:pStyle w:val="Heading2"/>
        <w:widowControl w:val="0"/>
        <w:numPr>
          <w:ilvl w:val="1"/>
          <w:numId w:val="1"/>
        </w:numPr>
        <w:spacing w:after="120" w:lineRule="auto"/>
        <w:ind w:left="0" w:firstLine="180"/>
        <w:rPr>
          <w:rFonts w:ascii="Arial" w:cs="Arial" w:eastAsia="Arial" w:hAnsi="Arial"/>
          <w:sz w:val="16"/>
          <w:szCs w:val="16"/>
        </w:rPr>
      </w:pPr>
      <w:bookmarkStart w:colFirst="0" w:colLast="0" w:name="_heading=h.gjdgxs" w:id="0"/>
      <w:bookmarkEnd w:id="0"/>
      <w:r w:rsidDel="00000000" w:rsidR="00000000" w:rsidRPr="00000000">
        <w:rPr>
          <w:rFonts w:ascii="Arial" w:cs="Arial" w:eastAsia="Arial" w:hAnsi="Arial"/>
          <w:sz w:val="16"/>
          <w:szCs w:val="16"/>
          <w:u w:val="single"/>
          <w:rtl w:val="0"/>
        </w:rPr>
        <w:t xml:space="preserve">From 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that it, all Users, and anyone submitting Customer Content each have and will continue to have all rights necessary to submit or make available Customer Content to the Product and to allow the use of Customer Content as described in the Agreement.</w:t>
      </w:r>
    </w:p>
    <w:p w:rsidR="00000000" w:rsidDel="00000000" w:rsidP="00000000" w:rsidRDefault="00000000" w:rsidRPr="00000000" w14:paraId="0000015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From Provider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it will not materially reduce the general functionality of the Cloud Service 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5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Provider Warranty Remedy</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breaches the warranty in Section 6.3 (Representations &amp; Warranties from Provider),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give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notice (with enough detail for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understand or replicate the issue) within 45 days of discovering the issue. Within 45 days of receiving sufficient details of the warranty issue,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attempt to restore the general functionality of the Cloud Service.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cannot resolve the issue,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may terminate the affected Order Form and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will pay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 prorated refund of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restoration obligation, and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termination right, are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only remedies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does not meet the warranty in Section 6.3 (Representations &amp; Warranties from Provider).</w:t>
      </w:r>
    </w:p>
    <w:p w:rsidR="00000000" w:rsidDel="00000000" w:rsidP="00000000" w:rsidRDefault="00000000" w:rsidRPr="00000000" w14:paraId="0000015A">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Disclaimer of Warranties</w:t>
      </w:r>
    </w:p>
    <w:p w:rsidR="00000000" w:rsidDel="00000000" w:rsidP="00000000" w:rsidRDefault="00000000" w:rsidRPr="00000000" w14:paraId="0000015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makes no guarantees that the Product will always be safe, secure, or error-free, or that it will function without disruptions, delays, or imperfections. The warranties in Section 6 (Representations &amp; Warranties) do not apply to any misuse or unauthorized modification of the Product, nor to any product or service provided by anyone other than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Except for the warranties in Section 6 (Representations &amp; Warranties),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each </w:t>
      </w:r>
      <w:r w:rsidDel="00000000" w:rsidR="00000000" w:rsidRPr="00000000">
        <w:rPr>
          <w:rFonts w:ascii="Arial" w:cs="Arial" w:eastAsia="Arial" w:hAnsi="Arial"/>
          <w:b w:val="1"/>
          <w:sz w:val="16"/>
          <w:szCs w:val="16"/>
          <w:rtl w:val="0"/>
        </w:rPr>
        <w:t xml:space="preserve">disclaim all other warranties and conditions, whether express or implied, including the implied warranties and conditions of merchantability, fitness for a particular purpose, title, and non-infringement</w:t>
      </w:r>
      <w:r w:rsidDel="00000000" w:rsidR="00000000" w:rsidRPr="00000000">
        <w:rPr>
          <w:rFonts w:ascii="Arial" w:cs="Arial" w:eastAsia="Arial" w:hAnsi="Arial"/>
          <w:sz w:val="16"/>
          <w:szCs w:val="16"/>
          <w:rtl w:val="0"/>
        </w:rPr>
        <w:t xml:space="preserve">. These disclaimers apply to the maximum extent permitted by Applicable Laws.</w:t>
      </w:r>
    </w:p>
    <w:p w:rsidR="00000000" w:rsidDel="00000000" w:rsidP="00000000" w:rsidRDefault="00000000" w:rsidRPr="00000000" w14:paraId="0000015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Limitation of Liability</w:t>
      </w:r>
    </w:p>
    <w:p w:rsidR="00000000" w:rsidDel="00000000" w:rsidP="00000000" w:rsidRDefault="00000000" w:rsidRPr="00000000" w14:paraId="0000015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Liability Caps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5E">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sz w:val="16"/>
          <w:szCs w:val="16"/>
          <w:rtl w:val="0"/>
        </w:rPr>
        <w:t xml:space="preserve">Except as provided in Section 8.4 (Exceptions), each party’s total cumulative liability for all claims arising out of or relating to this Agreement will not be more than the </w:t>
      </w:r>
      <w:r w:rsidDel="00000000" w:rsidR="00000000" w:rsidRPr="00000000">
        <w:rPr>
          <w:rFonts w:ascii="Arial" w:cs="Arial" w:eastAsia="Arial" w:hAnsi="Arial"/>
          <w:b w:val="1"/>
          <w:color w:val="117086"/>
          <w:sz w:val="16"/>
          <w:szCs w:val="16"/>
          <w:rtl w:val="0"/>
        </w:rPr>
        <w:t xml:space="preserve">General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Cap</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Amount</w:t>
      </w:r>
      <w:r w:rsidDel="00000000" w:rsidR="00000000" w:rsidRPr="00000000">
        <w:rPr>
          <w:rFonts w:ascii="Arial" w:cs="Arial" w:eastAsia="Arial" w:hAnsi="Arial"/>
          <w:b w:val="1"/>
          <w:sz w:val="16"/>
          <w:szCs w:val="16"/>
          <w:rtl w:val="0"/>
        </w:rPr>
        <w:t xml:space="preserve">.</w:t>
      </w:r>
    </w:p>
    <w:p w:rsidR="00000000" w:rsidDel="00000000" w:rsidP="00000000" w:rsidRDefault="00000000" w:rsidRPr="00000000" w14:paraId="0000015F">
      <w:pPr>
        <w:pStyle w:val="Heading3"/>
        <w:widowControl w:val="0"/>
        <w:numPr>
          <w:ilvl w:val="2"/>
          <w:numId w:val="1"/>
        </w:numPr>
        <w:tabs>
          <w:tab w:val="left" w:leader="none" w:pos="1080"/>
        </w:tabs>
        <w:spacing w:after="120" w:lineRule="auto"/>
        <w:ind w:left="0" w:firstLine="720"/>
        <w:rPr/>
      </w:pPr>
      <w:r w:rsidDel="00000000" w:rsidR="00000000" w:rsidRPr="00000000">
        <w:rPr>
          <w:rFonts w:ascii="Arial" w:cs="Arial" w:eastAsia="Arial" w:hAnsi="Arial"/>
          <w:b w:val="1"/>
          <w:sz w:val="16"/>
          <w:szCs w:val="16"/>
          <w:rtl w:val="0"/>
        </w:rPr>
        <w:t xml:space="preserve">If there are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b w:val="1"/>
          <w:sz w:val="16"/>
          <w:szCs w:val="16"/>
          <w:rtl w:val="0"/>
        </w:rPr>
        <w:t xml:space="preserve">, each party’s total cumulative liability for all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b w:val="1"/>
          <w:sz w:val="16"/>
          <w:szCs w:val="16"/>
          <w:rtl w:val="0"/>
        </w:rPr>
        <w:t xml:space="preserve"> arising out of or relating to this Agreement will not be more than the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Cap</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Amount</w:t>
      </w:r>
      <w:r w:rsidDel="00000000" w:rsidR="00000000" w:rsidRPr="00000000">
        <w:rPr>
          <w:rFonts w:ascii="Arial" w:cs="Arial" w:eastAsia="Arial" w:hAnsi="Arial"/>
          <w:b w:val="1"/>
          <w:sz w:val="16"/>
          <w:szCs w:val="16"/>
          <w:rtl w:val="0"/>
        </w:rPr>
        <w:t xml:space="preserve">.</w:t>
      </w:r>
      <w:r w:rsidDel="00000000" w:rsidR="00000000" w:rsidRPr="00000000">
        <w:rPr>
          <w:rtl w:val="0"/>
        </w:rPr>
      </w:r>
    </w:p>
    <w:p w:rsidR="00000000" w:rsidDel="00000000" w:rsidP="00000000" w:rsidRDefault="00000000" w:rsidRPr="00000000" w14:paraId="0000016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Damages Waiver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Except as provided in Section 8.4 (Exceptions), under no circumstances will either party be liable to the other for lost profits or revenues (whether direct or indirect), or for consequential, special, indirect, exemplary, punitive, or incidental damages relating to this Agreement, even if the party is informed of the possibility of this type of damage in advance.</w:t>
      </w:r>
      <w:r w:rsidDel="00000000" w:rsidR="00000000" w:rsidRPr="00000000">
        <w:rPr>
          <w:rtl w:val="0"/>
        </w:rPr>
      </w:r>
    </w:p>
    <w:p w:rsidR="00000000" w:rsidDel="00000000" w:rsidP="00000000" w:rsidRDefault="00000000" w:rsidRPr="00000000" w14:paraId="0000016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Applicability</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The limitations and waivers contained in Sections 8.1 (Liability Caps) and 8.2 (Damages Waiver) apply to all liability, whether in tort (including negligence), contract, breach of statutory duty, or otherwise.</w:t>
      </w:r>
      <w:r w:rsidDel="00000000" w:rsidR="00000000" w:rsidRPr="00000000">
        <w:rPr>
          <w:rtl w:val="0"/>
        </w:rPr>
      </w:r>
    </w:p>
    <w:p w:rsidR="00000000" w:rsidDel="00000000" w:rsidP="00000000" w:rsidRDefault="00000000" w:rsidRPr="00000000" w14:paraId="0000016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Exceptions</w:t>
      </w:r>
      <w:r w:rsidDel="00000000" w:rsidR="00000000" w:rsidRPr="00000000">
        <w:rPr>
          <w:rFonts w:ascii="Arial" w:cs="Arial" w:eastAsia="Arial" w:hAnsi="Arial"/>
          <w:sz w:val="16"/>
          <w:szCs w:val="16"/>
          <w:rtl w:val="0"/>
        </w:rPr>
        <w:t xml:space="preserve">.  The liability cap in Section 8.1(a) does not apply to any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Section 8.1 (Liability Caps) does not apply to any </w:t>
      </w:r>
      <w:r w:rsidDel="00000000" w:rsidR="00000000" w:rsidRPr="00000000">
        <w:rPr>
          <w:rFonts w:ascii="Arial" w:cs="Arial" w:eastAsia="Arial" w:hAnsi="Arial"/>
          <w:b w:val="1"/>
          <w:color w:val="117086"/>
          <w:sz w:val="16"/>
          <w:szCs w:val="16"/>
          <w:rtl w:val="0"/>
        </w:rPr>
        <w:t xml:space="preserve">Unlimited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Section 8.2 (Damages Waiver) does not apply to any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or a breach of Section 10 (Confidentiality). Nothing in this Agreement will limit, exclude, or restrict a party's liability to the extent prohibited by Applicable Laws.</w:t>
      </w:r>
    </w:p>
    <w:p w:rsidR="00000000" w:rsidDel="00000000" w:rsidP="00000000" w:rsidRDefault="00000000" w:rsidRPr="00000000" w14:paraId="00000163">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Indemnification</w:t>
      </w:r>
    </w:p>
    <w:p w:rsidR="00000000" w:rsidDel="00000000" w:rsidP="00000000" w:rsidRDefault="00000000" w:rsidRPr="00000000" w14:paraId="0000016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Protection by Provider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indemnify, defend, and hold harmless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from and against all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made by someone other than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Affiliates, or Users, and all out-of-pocket damages, awards, settlements, costs, and expenses, including reasonable attorneys’ fees and other legal expenses, that arise from the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Protection by 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indemnify, defend, and hold harmless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from and against all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made by someone other than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its Affiliates, and all out-of-pocket damages, awards, settlements, costs, and expenses, including reasonable attorneys’ fees and other legal expenses, that arise from the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Procedure</w:t>
      </w:r>
      <w:r w:rsidDel="00000000" w:rsidR="00000000" w:rsidRPr="00000000">
        <w:rPr>
          <w:rFonts w:ascii="Arial" w:cs="Arial" w:eastAsia="Arial" w:hAnsi="Arial"/>
          <w:sz w:val="16"/>
          <w:szCs w:val="16"/>
          <w:rtl w:val="0"/>
        </w:rPr>
        <w:t xml:space="preserve">.  The Indemnifying Party’s obligations in this section are contingent upon the Protected Party: (a) promptly notifying the Indemnifying Party of each Covered Claim for which it seeks protection; (b) providing reasonable assistance to the Indemnifying Party at the Indemnifying Party’s expense; and (c) giving the Indemnifying Party sole control over the defense and settlement of each Covered Claim. A Protected Party may participate in a Covered Claim for which it seeks protection with its own attorneys only at its own expense. The Indemnifying Party may not agree to any settlement of a Covered Claim that contains an admission of fault or otherwise materially and adversely impacts the Protected Party without the prior written consent of the Protected Party. </w:t>
      </w:r>
    </w:p>
    <w:p w:rsidR="00000000" w:rsidDel="00000000" w:rsidP="00000000" w:rsidRDefault="00000000" w:rsidRPr="00000000" w14:paraId="0000016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Changes to Product</w:t>
      </w:r>
      <w:r w:rsidDel="00000000" w:rsidR="00000000" w:rsidRPr="00000000">
        <w:rPr>
          <w:rFonts w:ascii="Arial" w:cs="Arial" w:eastAsia="Arial" w:hAnsi="Arial"/>
          <w:sz w:val="16"/>
          <w:szCs w:val="16"/>
          <w:rtl w:val="0"/>
        </w:rPr>
        <w:t xml:space="preserve">.  If required by settlement or court order, or if deemed reasonably necessary in response to a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(a) obtain the right for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continue using the Product; (b) replace or modify the affected component of the Product without materially reducing the general functionality of the Product; or (c) if neither (a) nor (b) are reasonable, terminate the affected Order Form and issue a</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pro-rated refund of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Exclusions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69">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obligations as an Indemnifying Party will not apply to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result from (i) modifications to the Product that were not authorized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that were made in compliance with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instructions; (ii) unauthorized use of the Product, including use in violation of this Agreement; (iii) use of the Product in combination with items not provided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(iv) use of an old version of the Product where a newer release would avoid the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A">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obligations as an Indemnifying Party will not apply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result from the unauthorized use of the Customer Content, including use in violation of this Agreement.</w:t>
      </w:r>
    </w:p>
    <w:p w:rsidR="00000000" w:rsidDel="00000000" w:rsidP="00000000" w:rsidRDefault="00000000" w:rsidRPr="00000000" w14:paraId="0000016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Exclusive Remedy</w:t>
      </w:r>
      <w:r w:rsidDel="00000000" w:rsidR="00000000" w:rsidRPr="00000000">
        <w:rPr>
          <w:rFonts w:ascii="Arial" w:cs="Arial" w:eastAsia="Arial" w:hAnsi="Arial"/>
          <w:sz w:val="16"/>
          <w:szCs w:val="16"/>
          <w:rtl w:val="0"/>
        </w:rPr>
        <w:t xml:space="preserve">.  This Section 9 (Indemnification), together with any termination rights, describes each Protected Party’s exclusive remedy and each Indemnifying Party’s entire liability for a Covered Claim.</w:t>
      </w:r>
    </w:p>
    <w:p w:rsidR="00000000" w:rsidDel="00000000" w:rsidP="00000000" w:rsidRDefault="00000000" w:rsidRPr="00000000" w14:paraId="0000016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Confidentiality</w:t>
      </w:r>
    </w:p>
    <w:p w:rsidR="00000000" w:rsidDel="00000000" w:rsidP="00000000" w:rsidRDefault="00000000" w:rsidRPr="00000000" w14:paraId="0000016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Non-Use and Non-Disclosure</w:t>
      </w:r>
      <w:r w:rsidDel="00000000" w:rsidR="00000000" w:rsidRPr="00000000">
        <w:rPr>
          <w:rFonts w:ascii="Arial" w:cs="Arial" w:eastAsia="Arial" w:hAnsi="Arial"/>
          <w:sz w:val="16"/>
          <w:szCs w:val="16"/>
          <w:rtl w:val="0"/>
        </w:rPr>
        <w:t xml:space="preserve">.  Except as otherwise authorized in the Agreement or as needed to fulfill its obligations or exercise its rights under this Agreement, Recipient will not (a) use Discloser’s Confidential Information; nor (b) disclose Discloser’s Confidential Information to anyone else. In addition, Recipient will protect Discloser’s Confidential Information using at least the same protections Recipient uses for its own similar information but no less than a reasonable standard of care.</w:t>
      </w:r>
    </w:p>
    <w:p w:rsidR="00000000" w:rsidDel="00000000" w:rsidP="00000000" w:rsidRDefault="00000000" w:rsidRPr="00000000" w14:paraId="0000016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Exclusions</w:t>
      </w:r>
      <w:r w:rsidDel="00000000" w:rsidR="00000000" w:rsidRPr="00000000">
        <w:rPr>
          <w:rFonts w:ascii="Arial" w:cs="Arial" w:eastAsia="Arial" w:hAnsi="Arial"/>
          <w:sz w:val="16"/>
          <w:szCs w:val="16"/>
          <w:rtl w:val="0"/>
        </w:rPr>
        <w:t xml:space="preserve">.  Confidential Information does not include information that (a) Recipient knew without any obligation of confidentiality before disclosure by Discloser; (b) is or becomes publicly known and generally available through no fault of Recipient; (c) Recipient receives under no obligation of confidentiality from someone else who is authorized to make the disclosure; or (d) Recipient independently developed without use of or reference to Discloser’s Confidential Information.</w:t>
      </w:r>
    </w:p>
    <w:p w:rsidR="00000000" w:rsidDel="00000000" w:rsidP="00000000" w:rsidRDefault="00000000" w:rsidRPr="00000000" w14:paraId="0000016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Required Disclosures</w:t>
      </w:r>
      <w:r w:rsidDel="00000000" w:rsidR="00000000" w:rsidRPr="00000000">
        <w:rPr>
          <w:rFonts w:ascii="Arial" w:cs="Arial" w:eastAsia="Arial" w:hAnsi="Arial"/>
          <w:sz w:val="16"/>
          <w:szCs w:val="16"/>
          <w:rtl w:val="0"/>
        </w:rPr>
        <w:t xml:space="preserve">.  Recipient may disclose Discloser’s Confidential Information to the extent required by Applicable Laws if, unless prohibited by Applicable Laws, Recipient provides Discloser reasonable advance notice of the required disclosure and reasonably cooperates, at Discloser’s expense, with Discloser’s efforts to obtain confidential treatment for the Confidential Information. </w:t>
      </w:r>
    </w:p>
    <w:p w:rsidR="00000000" w:rsidDel="00000000" w:rsidP="00000000" w:rsidRDefault="00000000" w:rsidRPr="00000000" w14:paraId="0000017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Permitted Disclosures</w:t>
      </w:r>
      <w:r w:rsidDel="00000000" w:rsidR="00000000" w:rsidRPr="00000000">
        <w:rPr>
          <w:rFonts w:ascii="Arial" w:cs="Arial" w:eastAsia="Arial" w:hAnsi="Arial"/>
          <w:sz w:val="16"/>
          <w:szCs w:val="16"/>
          <w:rtl w:val="0"/>
        </w:rPr>
        <w:t xml:space="preserve">.  Recipient may disclose Discloser’s Confidential Information to Users, employees, advisors, contractors, and representatives who each have a need to know the Confidential Information, but only if the person or entity is bound by confidentiality obligations at least as protective as those in this Section 10 (Confidentiality) and Recipient remains responsible for everyone’s compliance with the terms of this Section 10 (Confidentiality).</w:t>
      </w:r>
    </w:p>
    <w:p w:rsidR="00000000" w:rsidDel="00000000" w:rsidP="00000000" w:rsidRDefault="00000000" w:rsidRPr="00000000" w14:paraId="00000171">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Reservation of Rights</w:t>
      </w:r>
    </w:p>
    <w:p w:rsidR="00000000" w:rsidDel="00000000" w:rsidP="00000000" w:rsidRDefault="00000000" w:rsidRPr="00000000" w14:paraId="00000172">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rtl w:val="0"/>
        </w:rPr>
        <w:t xml:space="preserve">Except for the limited license to copy and use Software and Documentation in Section 1.1 (Access and Use),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retains all right, title, and interest in and to the Product, whether developed before or after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Except for the limited rights in Section 1.5 (Customer Content) and 1.6 (Machine Learning),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retains all right, title, and interest in and to the Customer Content.</w:t>
      </w:r>
      <w:r w:rsidDel="00000000" w:rsidR="00000000" w:rsidRPr="00000000">
        <w:rPr>
          <w:rtl w:val="0"/>
        </w:rPr>
      </w:r>
    </w:p>
    <w:p w:rsidR="00000000" w:rsidDel="00000000" w:rsidP="00000000" w:rsidRDefault="00000000" w:rsidRPr="00000000" w14:paraId="00000173">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General Terms</w:t>
      </w:r>
    </w:p>
    <w:p w:rsidR="00000000" w:rsidDel="00000000" w:rsidP="00000000" w:rsidRDefault="00000000" w:rsidRPr="00000000" w14:paraId="0000017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Entire Agreement</w:t>
      </w:r>
      <w:r w:rsidDel="00000000" w:rsidR="00000000" w:rsidRPr="00000000">
        <w:rPr>
          <w:rFonts w:ascii="Arial" w:cs="Arial" w:eastAsia="Arial" w:hAnsi="Arial"/>
          <w:sz w:val="16"/>
          <w:szCs w:val="16"/>
          <w:rtl w:val="0"/>
        </w:rPr>
        <w:t xml:space="preserve">.  This Agreement is the only agreement between the parties about its subject and this Agreement supersedes all prior or contemporaneous statements (whether in writing or not) about its subject.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expressly rejects any terms included in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purchase order or similar document, which may only be used for accounting or administrative purposes. No terms or conditions in any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documentation or online vendor portal will apply to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use of the Product unless expressly agreed to in a legally binding written agreement signed by an authorized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representative, regardless of what such terms may say.</w:t>
      </w:r>
    </w:p>
    <w:p w:rsidR="00000000" w:rsidDel="00000000" w:rsidP="00000000" w:rsidRDefault="00000000" w:rsidRPr="00000000" w14:paraId="0000017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Modifications, Severability, and Waiver</w:t>
      </w:r>
      <w:r w:rsidDel="00000000" w:rsidR="00000000" w:rsidRPr="00000000">
        <w:rPr>
          <w:rFonts w:ascii="Arial" w:cs="Arial" w:eastAsia="Arial" w:hAnsi="Arial"/>
          <w:sz w:val="16"/>
          <w:szCs w:val="16"/>
          <w:rtl w:val="0"/>
        </w:rPr>
        <w:t xml:space="preserve">.  Any waiver, modification, or change to the Agreement must be in writing and signed or electronically accepted by each party. If any term of this Agreement is determined to be invalid or unenforceable by a relevant court or governing body, the remaining terms of this Agreement will remain in full force and effect. The failure of a party to enforce a term or to exercise an option or right in this Agreement will not constitute a waiver by that party of the term, option, or right.</w:t>
      </w:r>
    </w:p>
    <w:p w:rsidR="00000000" w:rsidDel="00000000" w:rsidP="00000000" w:rsidRDefault="00000000" w:rsidRPr="00000000" w14:paraId="0000017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Governing Law and Chosen Courts</w:t>
      </w:r>
      <w:r w:rsidDel="00000000" w:rsidR="00000000" w:rsidRPr="00000000">
        <w:rPr>
          <w:rFonts w:ascii="Arial" w:cs="Arial" w:eastAsia="Arial" w:hAnsi="Arial"/>
          <w:sz w:val="16"/>
          <w:szCs w:val="16"/>
          <w:rtl w:val="0"/>
        </w:rPr>
        <w:t xml:space="preserve">.  The </w:t>
      </w:r>
      <w:r w:rsidDel="00000000" w:rsidR="00000000" w:rsidRPr="00000000">
        <w:rPr>
          <w:rFonts w:ascii="Arial" w:cs="Arial" w:eastAsia="Arial" w:hAnsi="Arial"/>
          <w:b w:val="1"/>
          <w:color w:val="117086"/>
          <w:sz w:val="16"/>
          <w:szCs w:val="16"/>
          <w:rtl w:val="0"/>
        </w:rPr>
        <w:t xml:space="preserve">Governing</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Law</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govern all interpretations and disputes about this Agreement, without regard to its conflict of laws provisions. The parties will bring any legal suit, action, or proceeding about this Agreement in the </w:t>
      </w:r>
      <w:r w:rsidDel="00000000" w:rsidR="00000000" w:rsidRPr="00000000">
        <w:rPr>
          <w:rFonts w:ascii="Arial" w:cs="Arial" w:eastAsia="Arial" w:hAnsi="Arial"/>
          <w:b w:val="1"/>
          <w:color w:val="117086"/>
          <w:sz w:val="16"/>
          <w:szCs w:val="16"/>
          <w:rtl w:val="0"/>
        </w:rPr>
        <w:t xml:space="preserve">Chosen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Courts</w:t>
      </w:r>
      <w:r w:rsidDel="00000000" w:rsidR="00000000" w:rsidRPr="00000000">
        <w:rPr>
          <w:rFonts w:ascii="Arial" w:cs="Arial" w:eastAsia="Arial" w:hAnsi="Arial"/>
          <w:sz w:val="16"/>
          <w:szCs w:val="16"/>
          <w:rtl w:val="0"/>
        </w:rPr>
        <w:t xml:space="preserve"> and each party irrevocably submits to the exclusive jurisdiction of the </w:t>
      </w:r>
      <w:r w:rsidDel="00000000" w:rsidR="00000000" w:rsidRPr="00000000">
        <w:rPr>
          <w:rFonts w:ascii="Arial" w:cs="Arial" w:eastAsia="Arial" w:hAnsi="Arial"/>
          <w:b w:val="1"/>
          <w:color w:val="117086"/>
          <w:sz w:val="16"/>
          <w:szCs w:val="16"/>
          <w:rtl w:val="0"/>
        </w:rPr>
        <w:t xml:space="preserve">Chosen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Courts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7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Injunctive Relief</w:t>
      </w:r>
      <w:r w:rsidDel="00000000" w:rsidR="00000000" w:rsidRPr="00000000">
        <w:rPr>
          <w:rFonts w:ascii="Arial" w:cs="Arial" w:eastAsia="Arial" w:hAnsi="Arial"/>
          <w:sz w:val="16"/>
          <w:szCs w:val="16"/>
          <w:rtl w:val="0"/>
        </w:rPr>
        <w:t xml:space="preserve">.  Despite Section 12.3 (Governing Law and Chosen Courts), a breach of Section 10 (Confidentiality) or the violation of a party’s intellectual property rights may cause irreparable harm for which monetary damages cannot adequately compensate. As a result, upon the actual or threatened breach of Section 10 (Confidentiality) or violation of a party’s intellectual property rights, the non-breaching or non-violating party may seek appropriate equitable relief, including an injunction, in any court of competent jurisdiction without the need to post a bond and without limiting its other rights or remedies.</w:t>
      </w:r>
    </w:p>
    <w:p w:rsidR="00000000" w:rsidDel="00000000" w:rsidP="00000000" w:rsidRDefault="00000000" w:rsidRPr="00000000" w14:paraId="0000017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Non-Exhaustive Remedies</w:t>
      </w:r>
      <w:r w:rsidDel="00000000" w:rsidR="00000000" w:rsidRPr="00000000">
        <w:rPr>
          <w:rFonts w:ascii="Arial" w:cs="Arial" w:eastAsia="Arial" w:hAnsi="Arial"/>
          <w:sz w:val="16"/>
          <w:szCs w:val="16"/>
          <w:rtl w:val="0"/>
        </w:rPr>
        <w:t xml:space="preserve">.  Except where the Agreement provides for an exclusive remedy, seeking or exercising a remedy does not limit the other rights or remedies available to a party.</w:t>
      </w:r>
    </w:p>
    <w:p w:rsidR="00000000" w:rsidDel="00000000" w:rsidP="00000000" w:rsidRDefault="00000000" w:rsidRPr="00000000" w14:paraId="0000017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Assignment</w:t>
      </w:r>
      <w:r w:rsidDel="00000000" w:rsidR="00000000" w:rsidRPr="00000000">
        <w:rPr>
          <w:rFonts w:ascii="Arial" w:cs="Arial" w:eastAsia="Arial" w:hAnsi="Arial"/>
          <w:sz w:val="16"/>
          <w:szCs w:val="16"/>
          <w:rtl w:val="0"/>
        </w:rPr>
        <w:t xml:space="preserve">.  Neither party may assign any rights or obligations under this Agreement without the prior written consent of the other party. However, either party may assign this Agreement upon notice if the assigning party undergoes a merger, change of control, reorganization, or sale of all or substantially all its equity, business, or assets to which this Agreement relates. Any attempted but non-permitted assignment is void. This Agreement will be binding upon and inure to the benefit of the parties and their permitted successors and assigns.</w:t>
      </w:r>
    </w:p>
    <w:p w:rsidR="00000000" w:rsidDel="00000000" w:rsidP="00000000" w:rsidRDefault="00000000" w:rsidRPr="00000000" w14:paraId="0000017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Beta Products</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gives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access to a Beta Product, the Beta Product is provided “AS IS” and Section 6.3 (Representations &amp; Warranty From Provider) does not apply to any Beta Products.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acknowledges that Beta Products are experimental in nature and may be modified or removed at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discretion with or without notice.</w:t>
      </w:r>
    </w:p>
    <w:p w:rsidR="00000000" w:rsidDel="00000000" w:rsidP="00000000" w:rsidRDefault="00000000" w:rsidRPr="00000000" w14:paraId="0000017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Logo Rights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name and logo in marketing to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as a user of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w:t>
      </w:r>
    </w:p>
    <w:p w:rsidR="00000000" w:rsidDel="00000000" w:rsidP="00000000" w:rsidRDefault="00000000" w:rsidRPr="00000000" w14:paraId="0000017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Notices</w:t>
      </w:r>
      <w:r w:rsidDel="00000000" w:rsidR="00000000" w:rsidRPr="00000000">
        <w:rPr>
          <w:rFonts w:ascii="Arial" w:cs="Arial" w:eastAsia="Arial" w:hAnsi="Arial"/>
          <w:sz w:val="16"/>
          <w:szCs w:val="16"/>
          <w:rtl w:val="0"/>
        </w:rPr>
        <w:t xml:space="preserve">.  Any notice, request, or approval about the Agreement must be in writing and sent to the </w:t>
      </w:r>
      <w:r w:rsidDel="00000000" w:rsidR="00000000" w:rsidRPr="00000000">
        <w:rPr>
          <w:rFonts w:ascii="Arial" w:cs="Arial" w:eastAsia="Arial" w:hAnsi="Arial"/>
          <w:b w:val="1"/>
          <w:color w:val="117086"/>
          <w:sz w:val="16"/>
          <w:szCs w:val="16"/>
          <w:rtl w:val="0"/>
        </w:rPr>
        <w:t xml:space="preserve">Notice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Address</w:t>
      </w:r>
      <w:r w:rsidDel="00000000" w:rsidR="00000000" w:rsidRPr="00000000">
        <w:rPr>
          <w:rFonts w:ascii="Arial" w:cs="Arial" w:eastAsia="Arial" w:hAnsi="Arial"/>
          <w:sz w:val="16"/>
          <w:szCs w:val="16"/>
          <w:rtl w:val="0"/>
        </w:rPr>
        <w:t xml:space="preserve">. Notices will be deemed given (a) upon confirmed delivery if by email, registered or certified mail, or personal delivery; or (b) two days after mailing if by overnight commercial delivery.</w:t>
      </w:r>
    </w:p>
    <w:p w:rsidR="00000000" w:rsidDel="00000000" w:rsidP="00000000" w:rsidRDefault="00000000" w:rsidRPr="00000000" w14:paraId="0000017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Independent Contractors</w:t>
      </w:r>
      <w:r w:rsidDel="00000000" w:rsidR="00000000" w:rsidRPr="00000000">
        <w:rPr>
          <w:rFonts w:ascii="Arial" w:cs="Arial" w:eastAsia="Arial" w:hAnsi="Arial"/>
          <w:sz w:val="16"/>
          <w:szCs w:val="16"/>
          <w:rtl w:val="0"/>
        </w:rPr>
        <w:t xml:space="preserve">.  The parties are independent contractors, not agents, partners, or joint venturers. Neither party is authorized to bind the other to any liability or obligation. </w:t>
      </w:r>
    </w:p>
    <w:p w:rsidR="00000000" w:rsidDel="00000000" w:rsidP="00000000" w:rsidRDefault="00000000" w:rsidRPr="00000000" w14:paraId="0000017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 Third-Party Beneficiary</w:t>
      </w:r>
      <w:r w:rsidDel="00000000" w:rsidR="00000000" w:rsidRPr="00000000">
        <w:rPr>
          <w:rFonts w:ascii="Arial" w:cs="Arial" w:eastAsia="Arial" w:hAnsi="Arial"/>
          <w:sz w:val="16"/>
          <w:szCs w:val="16"/>
          <w:rtl w:val="0"/>
        </w:rPr>
        <w:t xml:space="preserve">.  There are no third-party beneficiaries of this Agreement.</w:t>
      </w:r>
    </w:p>
    <w:p w:rsidR="00000000" w:rsidDel="00000000" w:rsidP="00000000" w:rsidRDefault="00000000" w:rsidRPr="00000000" w14:paraId="0000017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Force Majeure</w:t>
      </w:r>
      <w:r w:rsidDel="00000000" w:rsidR="00000000" w:rsidRPr="00000000">
        <w:rPr>
          <w:rFonts w:ascii="Arial" w:cs="Arial" w:eastAsia="Arial" w:hAnsi="Arial"/>
          <w:sz w:val="16"/>
          <w:szCs w:val="16"/>
          <w:rtl w:val="0"/>
        </w:rPr>
        <w:t xml:space="preserve">.  Neither party will be liable for a delay or failure to perform its obligations of this Agreement if caused by a Force Majeure Event. However, this section does not excuse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obligations to pay Fees. </w:t>
      </w:r>
    </w:p>
    <w:p w:rsidR="00000000" w:rsidDel="00000000" w:rsidP="00000000" w:rsidRDefault="00000000" w:rsidRPr="00000000" w14:paraId="0000018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Export Controls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not remove or export from the United States or allow the export or re-export of the Product or any related technology or materials in violation of any restrictions, laws, or regulations of the United States Department of Commerce, OFAC, or any other United States or foreign agency or authority.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represents and warrants that it is not (a) a resident or national of an Embargoed Country; (b) an entity organized under the laws of an Embargoed Country; (c) designated on any list of prohibited, restricted, or sanctioned parties maintained by the U.S. government or agencies or other applicable governments or agencies, including OFAC’s Specially Designated Nationals and Blocked Persons List and the UN Security Council Consolidated List; nor (d) 50% or more owned by any party designated on any of the above lists.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terminate this Agreement immediately without notice or liability to comply, as determined in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sole discretion, with applicable export controls and sanctions laws and regulations.  </w:t>
      </w:r>
    </w:p>
    <w:p w:rsidR="00000000" w:rsidDel="00000000" w:rsidP="00000000" w:rsidRDefault="00000000" w:rsidRPr="00000000" w14:paraId="0000018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Government Rights</w:t>
      </w:r>
      <w:r w:rsidDel="00000000" w:rsidR="00000000" w:rsidRPr="00000000">
        <w:rPr>
          <w:rFonts w:ascii="Arial" w:cs="Arial" w:eastAsia="Arial" w:hAnsi="Arial"/>
          <w:sz w:val="16"/>
          <w:szCs w:val="16"/>
          <w:rtl w:val="0"/>
        </w:rPr>
        <w:t xml:space="preserve">.  The Cloud Service and Software are deemed “commercial items” or “commercial computer software” according to FAR section 12.212 and DFAR section 227.7202, and the Documentation is “commercial computer software documentation” according to DFAR section 252.227-7014(a)(1) and (5). Any use, modification, reproduction, release, performance, display, or disclosure of the Product by the U.S. Government will be governed solely by the terms of this Agreement and all other use is prohibited. </w:t>
      </w:r>
    </w:p>
    <w:p w:rsidR="00000000" w:rsidDel="00000000" w:rsidP="00000000" w:rsidRDefault="00000000" w:rsidRPr="00000000" w14:paraId="0000018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Anti-Bribery</w:t>
      </w:r>
      <w:r w:rsidDel="00000000" w:rsidR="00000000" w:rsidRPr="00000000">
        <w:rPr>
          <w:rFonts w:ascii="Arial" w:cs="Arial" w:eastAsia="Arial" w:hAnsi="Arial"/>
          <w:sz w:val="16"/>
          <w:szCs w:val="16"/>
          <w:rtl w:val="0"/>
        </w:rPr>
        <w:t xml:space="preserve">.  Neither party will take any action that would be a violation of any Applicable Laws that prohibit the offering, giving, promising to offer or give, or receiving, directly or indirectly, money or anything of value to any third party to assist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in retaining or obtaining business. Examples of these kinds of laws include the U.S. Foreign Corrupt Practices Act and the UK Bribery Act 2010.</w:t>
      </w:r>
    </w:p>
    <w:p w:rsidR="00000000" w:rsidDel="00000000" w:rsidP="00000000" w:rsidRDefault="00000000" w:rsidRPr="00000000" w14:paraId="0000018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Titles and Interpretation</w:t>
      </w:r>
      <w:r w:rsidDel="00000000" w:rsidR="00000000" w:rsidRPr="00000000">
        <w:rPr>
          <w:rFonts w:ascii="Arial" w:cs="Arial" w:eastAsia="Arial" w:hAnsi="Arial"/>
          <w:sz w:val="16"/>
          <w:szCs w:val="16"/>
          <w:rtl w:val="0"/>
        </w:rPr>
        <w:t xml:space="preserve">.  Section titles are for convenience and reference only. All uses of “including” and similar phrases are non-exhaustive and without limitation. The United Nations Convention for the International Sale of Goods and the Uniform Computer Information Transaction Act do not apply to this Agreement.</w:t>
      </w:r>
    </w:p>
    <w:p w:rsidR="00000000" w:rsidDel="00000000" w:rsidP="00000000" w:rsidRDefault="00000000" w:rsidRPr="00000000" w14:paraId="0000018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Signature</w:t>
      </w:r>
      <w:r w:rsidDel="00000000" w:rsidR="00000000" w:rsidRPr="00000000">
        <w:rPr>
          <w:rFonts w:ascii="Arial" w:cs="Arial" w:eastAsia="Arial" w:hAnsi="Arial"/>
          <w:sz w:val="16"/>
          <w:szCs w:val="16"/>
          <w:rtl w:val="0"/>
        </w:rPr>
        <w:t xml:space="preserve">.  This Agreement may be signed in counterparts, including by electronic copies or acceptance mechanism. Each copy will be deemed an original and all copies, when taken together, will be the same agreement.</w:t>
      </w:r>
    </w:p>
    <w:p w:rsidR="00000000" w:rsidDel="00000000" w:rsidP="00000000" w:rsidRDefault="00000000" w:rsidRPr="00000000" w14:paraId="00000185">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Definitions</w:t>
      </w:r>
      <w:r w:rsidDel="00000000" w:rsidR="00000000" w:rsidRPr="00000000">
        <w:rPr>
          <w:rFonts w:ascii="Arial" w:cs="Arial" w:eastAsia="Arial" w:hAnsi="Arial"/>
          <w:sz w:val="16"/>
          <w:szCs w:val="16"/>
          <w:rtl w:val="0"/>
        </w:rPr>
        <w:t xml:space="preserve">.</w:t>
      </w:r>
      <w:r w:rsidDel="00000000" w:rsidR="00000000" w:rsidRPr="00000000">
        <w:rPr>
          <w:rtl w:val="0"/>
        </w:rPr>
      </w:r>
    </w:p>
    <w:p w:rsidR="00000000" w:rsidDel="00000000" w:rsidP="00000000" w:rsidRDefault="00000000" w:rsidRPr="00000000" w14:paraId="0000018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Defining Variables</w:t>
      </w:r>
      <w:r w:rsidDel="00000000" w:rsidR="00000000" w:rsidRPr="00000000">
        <w:rPr>
          <w:rFonts w:ascii="Arial" w:cs="Arial" w:eastAsia="Arial" w:hAnsi="Arial"/>
          <w:sz w:val="16"/>
          <w:szCs w:val="16"/>
          <w:rtl w:val="0"/>
        </w:rPr>
        <w:t xml:space="preserve">. Variables</w:t>
      </w:r>
      <w:r w:rsidDel="00000000" w:rsidR="00000000" w:rsidRPr="00000000">
        <w:rPr>
          <w:rFonts w:ascii="Arial" w:cs="Arial" w:eastAsia="Arial" w:hAnsi="Arial"/>
          <w:b w:val="1"/>
          <w:color w:val="117086"/>
          <w:sz w:val="16"/>
          <w:szCs w:val="16"/>
          <w:rtl w:val="0"/>
        </w:rPr>
        <w:t xml:space="preserve"> </w:t>
      </w:r>
      <w:r w:rsidDel="00000000" w:rsidR="00000000" w:rsidRPr="00000000">
        <w:rPr>
          <w:rFonts w:ascii="Arial" w:cs="Arial" w:eastAsia="Arial" w:hAnsi="Arial"/>
          <w:sz w:val="16"/>
          <w:szCs w:val="16"/>
          <w:rtl w:val="0"/>
        </w:rPr>
        <w:t xml:space="preserve">have the meanings or descriptions given on a Cover Page. However, if the Order Form and the governing Framework Terms omit or do not define a Variable, the default meaning will be “none” or “not applicable” and the correlating clause, sentence, or section does not apply to that Agreement. </w:t>
      </w:r>
    </w:p>
    <w:p w:rsidR="00000000" w:rsidDel="00000000" w:rsidP="00000000" w:rsidRDefault="00000000" w:rsidRPr="00000000" w14:paraId="0000018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Affiliate</w:t>
      </w:r>
      <w:r w:rsidDel="00000000" w:rsidR="00000000" w:rsidRPr="00000000">
        <w:rPr>
          <w:rFonts w:ascii="Arial" w:cs="Arial" w:eastAsia="Arial" w:hAnsi="Arial"/>
          <w:sz w:val="16"/>
          <w:szCs w:val="16"/>
          <w:rtl w:val="0"/>
        </w:rPr>
        <w:t xml:space="preserve">” means an entity that, directly or indirectly, controls, is under the control of, or is under common control with a party, where control means having more than fifty percent (50%) of the voting stock or other ownership interest.</w:t>
      </w:r>
    </w:p>
    <w:p w:rsidR="00000000" w:rsidDel="00000000" w:rsidP="00000000" w:rsidRDefault="00000000" w:rsidRPr="00000000" w14:paraId="00000188">
      <w:pPr>
        <w:pStyle w:val="Heading2"/>
        <w:widowControl w:val="0"/>
        <w:numPr>
          <w:ilvl w:val="1"/>
          <w:numId w:val="1"/>
        </w:numPr>
        <w:spacing w:after="120" w:lineRule="auto"/>
        <w:ind w:left="0" w:firstLine="180"/>
        <w:rPr>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Agreement</w:t>
      </w:r>
      <w:r w:rsidDel="00000000" w:rsidR="00000000" w:rsidRPr="00000000">
        <w:rPr>
          <w:rFonts w:ascii="Arial" w:cs="Arial" w:eastAsia="Arial" w:hAnsi="Arial"/>
          <w:sz w:val="16"/>
          <w:szCs w:val="16"/>
          <w:rtl w:val="0"/>
        </w:rPr>
        <w:t xml:space="preserve">” means the Order Form between </w:t>
      </w:r>
      <w:r w:rsidDel="00000000" w:rsidR="00000000" w:rsidRPr="00000000">
        <w:rPr>
          <w:rFonts w:ascii="Arial" w:cs="Arial" w:eastAsia="Arial" w:hAnsi="Arial"/>
          <w:b w:val="1"/>
          <w:color w:val="117086"/>
          <w:sz w:val="16"/>
          <w:szCs w:val="16"/>
          <w:rtl w:val="0"/>
        </w:rPr>
        <w:t xml:space="preserve">Provider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 </w:t>
      </w:r>
      <w:r w:rsidDel="00000000" w:rsidR="00000000" w:rsidRPr="00000000">
        <w:rPr>
          <w:rFonts w:ascii="Arial" w:cs="Arial" w:eastAsia="Arial" w:hAnsi="Arial"/>
          <w:sz w:val="16"/>
          <w:szCs w:val="16"/>
          <w:rtl w:val="0"/>
        </w:rPr>
        <w:t xml:space="preserve">as governed by the Framework Terms.</w:t>
      </w:r>
      <w:r w:rsidDel="00000000" w:rsidR="00000000" w:rsidRPr="00000000">
        <w:rPr>
          <w:rtl w:val="0"/>
        </w:rPr>
      </w:r>
    </w:p>
    <w:p w:rsidR="00000000" w:rsidDel="00000000" w:rsidP="00000000" w:rsidRDefault="00000000" w:rsidRPr="00000000" w14:paraId="00000189">
      <w:pPr>
        <w:pStyle w:val="Heading2"/>
        <w:widowControl w:val="0"/>
        <w:numPr>
          <w:ilvl w:val="1"/>
          <w:numId w:val="1"/>
        </w:numPr>
        <w:spacing w:after="120" w:lineRule="auto"/>
        <w:ind w:left="0" w:firstLine="180"/>
        <w:rPr>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Applicable Data Protection Laws</w:t>
      </w:r>
      <w:r w:rsidDel="00000000" w:rsidR="00000000" w:rsidRPr="00000000">
        <w:rPr>
          <w:rFonts w:ascii="Arial" w:cs="Arial" w:eastAsia="Arial" w:hAnsi="Arial"/>
          <w:sz w:val="16"/>
          <w:szCs w:val="16"/>
          <w:rtl w:val="0"/>
        </w:rPr>
        <w:t xml:space="preserve">” means the Applicable Laws that govern how the Cloud Service may process or use an individual’s personal information, personal data, personally identifiable information, or other similar term.</w:t>
      </w:r>
      <w:r w:rsidDel="00000000" w:rsidR="00000000" w:rsidRPr="00000000">
        <w:rPr>
          <w:rtl w:val="0"/>
        </w:rPr>
      </w:r>
    </w:p>
    <w:p w:rsidR="00000000" w:rsidDel="00000000" w:rsidP="00000000" w:rsidRDefault="00000000" w:rsidRPr="00000000" w14:paraId="0000018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Applicable Laws</w:t>
      </w:r>
      <w:r w:rsidDel="00000000" w:rsidR="00000000" w:rsidRPr="00000000">
        <w:rPr>
          <w:rFonts w:ascii="Arial" w:cs="Arial" w:eastAsia="Arial" w:hAnsi="Arial"/>
          <w:sz w:val="16"/>
          <w:szCs w:val="16"/>
          <w:rtl w:val="0"/>
        </w:rPr>
        <w:t xml:space="preserve">” means the laws, rules, regulations, court orders, and other binding requirements of a relevant government authority that apply to or govern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8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Beta Product</w:t>
      </w:r>
      <w:r w:rsidDel="00000000" w:rsidR="00000000" w:rsidRPr="00000000">
        <w:rPr>
          <w:rFonts w:ascii="Arial" w:cs="Arial" w:eastAsia="Arial" w:hAnsi="Arial"/>
          <w:sz w:val="16"/>
          <w:szCs w:val="16"/>
          <w:rtl w:val="0"/>
        </w:rPr>
        <w:t xml:space="preserve">” means an early or prerelease feature or version of the Product that is identified as beta or similar, or a version of the Product that is not generally available.</w:t>
      </w:r>
    </w:p>
    <w:p w:rsidR="00000000" w:rsidDel="00000000" w:rsidP="00000000" w:rsidRDefault="00000000" w:rsidRPr="00000000" w14:paraId="0000018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Cloud Service</w:t>
      </w:r>
      <w:r w:rsidDel="00000000" w:rsidR="00000000" w:rsidRPr="00000000">
        <w:rPr>
          <w:rFonts w:ascii="Arial" w:cs="Arial" w:eastAsia="Arial" w:hAnsi="Arial"/>
          <w:sz w:val="16"/>
          <w:szCs w:val="16"/>
          <w:rtl w:val="0"/>
        </w:rPr>
        <w:t xml:space="preserve">” means the product described in the Order Form.</w:t>
      </w:r>
    </w:p>
    <w:p w:rsidR="00000000" w:rsidDel="00000000" w:rsidP="00000000" w:rsidRDefault="00000000" w:rsidRPr="00000000" w14:paraId="0000018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Confidential Information</w:t>
      </w:r>
      <w:r w:rsidDel="00000000" w:rsidR="00000000" w:rsidRPr="00000000">
        <w:rPr>
          <w:rFonts w:ascii="Arial" w:cs="Arial" w:eastAsia="Arial" w:hAnsi="Arial"/>
          <w:sz w:val="16"/>
          <w:szCs w:val="16"/>
          <w:rtl w:val="0"/>
        </w:rPr>
        <w:t xml:space="preserve">” means information in any form disclosed by or on behalf of a Discloser, including before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to a Recipient in connection with this Agreement that (a) the Discloser identifies as “confidential”, “proprietary”, or the like; or (b) should be reasonably understood as confidential or proprietary due to its nature and the circumstances of its disclosure. Confidential Information includes the existence of this Agreement and the information on each Cover Page.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Confidential Information includes non-public Customer Content and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Confidential Information includes non-public information about the Product.</w:t>
      </w:r>
    </w:p>
    <w:p w:rsidR="00000000" w:rsidDel="00000000" w:rsidP="00000000" w:rsidRDefault="00000000" w:rsidRPr="00000000" w14:paraId="0000018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Cover Page</w:t>
      </w:r>
      <w:r w:rsidDel="00000000" w:rsidR="00000000" w:rsidRPr="00000000">
        <w:rPr>
          <w:rFonts w:ascii="Arial" w:cs="Arial" w:eastAsia="Arial" w:hAnsi="Arial"/>
          <w:sz w:val="16"/>
          <w:szCs w:val="16"/>
          <w:rtl w:val="0"/>
        </w:rPr>
        <w:t xml:space="preserve">” means a document that is signed or electronically accepted by the parties, incorporates these Standard Terms or is governed by the Framework Terms, and identifies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Cover Page may include an Order Form, Key Terms, or both.</w:t>
      </w:r>
    </w:p>
    <w:p w:rsidR="00000000" w:rsidDel="00000000" w:rsidP="00000000" w:rsidRDefault="00000000" w:rsidRPr="00000000" w14:paraId="0000018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Covered Claim</w:t>
      </w:r>
      <w:r w:rsidDel="00000000" w:rsidR="00000000" w:rsidRPr="00000000">
        <w:rPr>
          <w:rFonts w:ascii="Arial" w:cs="Arial" w:eastAsia="Arial" w:hAnsi="Arial"/>
          <w:sz w:val="16"/>
          <w:szCs w:val="16"/>
          <w:rtl w:val="0"/>
        </w:rPr>
        <w:t xml:space="preserve">” means either a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9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Customer Content</w:t>
      </w:r>
      <w:r w:rsidDel="00000000" w:rsidR="00000000" w:rsidRPr="00000000">
        <w:rPr>
          <w:rFonts w:ascii="Arial" w:cs="Arial" w:eastAsia="Arial" w:hAnsi="Arial"/>
          <w:sz w:val="16"/>
          <w:szCs w:val="16"/>
          <w:rtl w:val="0"/>
        </w:rPr>
        <w:t xml:space="preserve">” means data, information, or materials submitted by or on behalf of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or Users to the Product but excludes Feedback.</w:t>
      </w:r>
    </w:p>
    <w:p w:rsidR="00000000" w:rsidDel="00000000" w:rsidP="00000000" w:rsidRDefault="00000000" w:rsidRPr="00000000" w14:paraId="0000019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Discloser</w:t>
      </w:r>
      <w:r w:rsidDel="00000000" w:rsidR="00000000" w:rsidRPr="00000000">
        <w:rPr>
          <w:rFonts w:ascii="Arial" w:cs="Arial" w:eastAsia="Arial" w:hAnsi="Arial"/>
          <w:sz w:val="16"/>
          <w:szCs w:val="16"/>
          <w:rtl w:val="0"/>
        </w:rPr>
        <w:t xml:space="preserve">” means a party to this Agreement when the party is providing or disclosing Confidential Information to the other party.</w:t>
      </w:r>
    </w:p>
    <w:p w:rsidR="00000000" w:rsidDel="00000000" w:rsidP="00000000" w:rsidRDefault="00000000" w:rsidRPr="00000000" w14:paraId="0000019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Documentation</w:t>
      </w:r>
      <w:r w:rsidDel="00000000" w:rsidR="00000000" w:rsidRPr="00000000">
        <w:rPr>
          <w:rFonts w:ascii="Arial" w:cs="Arial" w:eastAsia="Arial" w:hAnsi="Arial"/>
          <w:sz w:val="16"/>
          <w:szCs w:val="16"/>
          <w:rtl w:val="0"/>
        </w:rPr>
        <w:t xml:space="preserve">” means the usage manuals and instructional materials for the Cloud Service or Software that are made available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9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Embargoed Country</w:t>
      </w:r>
      <w:r w:rsidDel="00000000" w:rsidR="00000000" w:rsidRPr="00000000">
        <w:rPr>
          <w:rFonts w:ascii="Arial" w:cs="Arial" w:eastAsia="Arial" w:hAnsi="Arial"/>
          <w:sz w:val="16"/>
          <w:szCs w:val="16"/>
          <w:rtl w:val="0"/>
        </w:rPr>
        <w:t xml:space="preserve">” means any country or region to or from where Applicable Laws generally restrict the export or import of goods, services, or money.</w:t>
      </w:r>
    </w:p>
    <w:p w:rsidR="00000000" w:rsidDel="00000000" w:rsidP="00000000" w:rsidRDefault="00000000" w:rsidRPr="00000000" w14:paraId="0000019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Feedback</w:t>
      </w:r>
      <w:r w:rsidDel="00000000" w:rsidR="00000000" w:rsidRPr="00000000">
        <w:rPr>
          <w:rFonts w:ascii="Arial" w:cs="Arial" w:eastAsia="Arial" w:hAnsi="Arial"/>
          <w:sz w:val="16"/>
          <w:szCs w:val="16"/>
          <w:rtl w:val="0"/>
        </w:rPr>
        <w:t xml:space="preserve">” means suggestions, feedback, or comments about the Product or related offerings.</w:t>
      </w:r>
    </w:p>
    <w:p w:rsidR="00000000" w:rsidDel="00000000" w:rsidP="00000000" w:rsidRDefault="00000000" w:rsidRPr="00000000" w14:paraId="0000019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Fees</w:t>
      </w:r>
      <w:r w:rsidDel="00000000" w:rsidR="00000000" w:rsidRPr="00000000">
        <w:rPr>
          <w:rFonts w:ascii="Arial" w:cs="Arial" w:eastAsia="Arial" w:hAnsi="Arial"/>
          <w:sz w:val="16"/>
          <w:szCs w:val="16"/>
          <w:rtl w:val="0"/>
        </w:rPr>
        <w:t xml:space="preserve">" means the applicable amounts described in an Order Form.</w:t>
      </w:r>
    </w:p>
    <w:p w:rsidR="00000000" w:rsidDel="00000000" w:rsidP="00000000" w:rsidRDefault="00000000" w:rsidRPr="00000000" w14:paraId="0000019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Force Majeure Event</w:t>
      </w:r>
      <w:r w:rsidDel="00000000" w:rsidR="00000000" w:rsidRPr="00000000">
        <w:rPr>
          <w:rFonts w:ascii="Arial" w:cs="Arial" w:eastAsia="Arial" w:hAnsi="Arial"/>
          <w:sz w:val="16"/>
          <w:szCs w:val="16"/>
          <w:rtl w:val="0"/>
        </w:rPr>
        <w:t xml:space="preserve">” means an unforeseen event outside a party’s reasonable control where the affected party took reasonable measures to avoid or mitigate the impacts of the event. Examples of these kinds of events include unpredicted natural disasters like a major earthquake, war, pandemic, riot, act of terrorism, or public utility or internet failure.</w:t>
      </w:r>
    </w:p>
    <w:p w:rsidR="00000000" w:rsidDel="00000000" w:rsidP="00000000" w:rsidRDefault="00000000" w:rsidRPr="00000000" w14:paraId="0000019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Framework Terms</w:t>
      </w:r>
      <w:r w:rsidDel="00000000" w:rsidR="00000000" w:rsidRPr="00000000">
        <w:rPr>
          <w:rFonts w:ascii="Arial" w:cs="Arial" w:eastAsia="Arial" w:hAnsi="Arial"/>
          <w:sz w:val="16"/>
          <w:szCs w:val="16"/>
          <w:rtl w:val="0"/>
        </w:rPr>
        <w:t xml:space="preserve">” means these Standard Terms, the Key Terms between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any policies and documents referenced in or attached to the Key Terms.</w:t>
      </w:r>
    </w:p>
    <w:p w:rsidR="00000000" w:rsidDel="00000000" w:rsidP="00000000" w:rsidRDefault="00000000" w:rsidRPr="00000000" w14:paraId="0000019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GDPR</w:t>
      </w:r>
      <w:r w:rsidDel="00000000" w:rsidR="00000000" w:rsidRPr="00000000">
        <w:rPr>
          <w:rFonts w:ascii="Arial" w:cs="Arial" w:eastAsia="Arial" w:hAnsi="Arial"/>
          <w:sz w:val="16"/>
          <w:szCs w:val="16"/>
          <w:rtl w:val="0"/>
        </w:rPr>
        <w:t xml:space="preserve">” means European Union Regulation 2016/679 as implemented by local law in the relevant European Union member nation, and by section 3 of the United Kingdom’s European Union (Withdrawal) Act of 2018 in the United Kingdom.</w:t>
      </w:r>
    </w:p>
    <w:p w:rsidR="00000000" w:rsidDel="00000000" w:rsidP="00000000" w:rsidRDefault="00000000" w:rsidRPr="00000000" w14:paraId="0000019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High Risk Activity</w:t>
      </w:r>
      <w:r w:rsidDel="00000000" w:rsidR="00000000" w:rsidRPr="00000000">
        <w:rPr>
          <w:rFonts w:ascii="Arial" w:cs="Arial" w:eastAsia="Arial" w:hAnsi="Arial"/>
          <w:sz w:val="16"/>
          <w:szCs w:val="16"/>
          <w:rtl w:val="0"/>
        </w:rPr>
        <w:t xml:space="preserve">” means any situation where the use or failure of the Product could be reasonably expected to lead to death, bodily injury, or environmental damage. Examples include full or partial autonomous vehicle technology, medical life-support technology, emergency response services, nuclear facilities operation, and air traffic control.</w:t>
      </w:r>
    </w:p>
    <w:p w:rsidR="00000000" w:rsidDel="00000000" w:rsidP="00000000" w:rsidRDefault="00000000" w:rsidRPr="00000000" w14:paraId="0000019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Indemnifying Party</w:t>
      </w:r>
      <w:r w:rsidDel="00000000" w:rsidR="00000000" w:rsidRPr="00000000">
        <w:rPr>
          <w:rFonts w:ascii="Arial" w:cs="Arial" w:eastAsia="Arial" w:hAnsi="Arial"/>
          <w:sz w:val="16"/>
          <w:szCs w:val="16"/>
          <w:rtl w:val="0"/>
        </w:rPr>
        <w:t xml:space="preserve">” means a party to this Agreement when the party is providing protection for a particular Covered Claim.</w:t>
      </w:r>
    </w:p>
    <w:p w:rsidR="00000000" w:rsidDel="00000000" w:rsidP="00000000" w:rsidRDefault="00000000" w:rsidRPr="00000000" w14:paraId="0000019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Key Terms</w:t>
      </w:r>
      <w:r w:rsidDel="00000000" w:rsidR="00000000" w:rsidRPr="00000000">
        <w:rPr>
          <w:rFonts w:ascii="Arial" w:cs="Arial" w:eastAsia="Arial" w:hAnsi="Arial"/>
          <w:sz w:val="16"/>
          <w:szCs w:val="16"/>
          <w:rtl w:val="0"/>
        </w:rPr>
        <w:t xml:space="preserve">” means a Cover Page that includes the key legal details and Variables for this Agreement. The Key Terms may include details about Covered Claims, set the </w:t>
      </w:r>
      <w:r w:rsidDel="00000000" w:rsidR="00000000" w:rsidRPr="00000000">
        <w:rPr>
          <w:rFonts w:ascii="Arial" w:cs="Arial" w:eastAsia="Arial" w:hAnsi="Arial"/>
          <w:b w:val="1"/>
          <w:color w:val="117086"/>
          <w:sz w:val="16"/>
          <w:szCs w:val="16"/>
          <w:rtl w:val="0"/>
        </w:rPr>
        <w:t xml:space="preserve">Governing</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Law</w:t>
      </w:r>
      <w:r w:rsidDel="00000000" w:rsidR="00000000" w:rsidRPr="00000000">
        <w:rPr>
          <w:rFonts w:ascii="Arial" w:cs="Arial" w:eastAsia="Arial" w:hAnsi="Arial"/>
          <w:sz w:val="16"/>
          <w:szCs w:val="16"/>
          <w:rtl w:val="0"/>
        </w:rPr>
        <w:t xml:space="preserve">, or contain other details about this Agreement.</w:t>
      </w:r>
    </w:p>
    <w:p w:rsidR="00000000" w:rsidDel="00000000" w:rsidP="00000000" w:rsidRDefault="00000000" w:rsidRPr="00000000" w14:paraId="0000019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OFAC</w:t>
      </w:r>
      <w:r w:rsidDel="00000000" w:rsidR="00000000" w:rsidRPr="00000000">
        <w:rPr>
          <w:rFonts w:ascii="Arial" w:cs="Arial" w:eastAsia="Arial" w:hAnsi="Arial"/>
          <w:sz w:val="16"/>
          <w:szCs w:val="16"/>
          <w:rtl w:val="0"/>
        </w:rPr>
        <w:t xml:space="preserve">" means the United States Department of Treasury's Office of Foreign Assets Control.</w:t>
      </w:r>
    </w:p>
    <w:p w:rsidR="00000000" w:rsidDel="00000000" w:rsidP="00000000" w:rsidRDefault="00000000" w:rsidRPr="00000000" w14:paraId="0000019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Order Form</w:t>
      </w:r>
      <w:r w:rsidDel="00000000" w:rsidR="00000000" w:rsidRPr="00000000">
        <w:rPr>
          <w:rFonts w:ascii="Arial" w:cs="Arial" w:eastAsia="Arial" w:hAnsi="Arial"/>
          <w:sz w:val="16"/>
          <w:szCs w:val="16"/>
          <w:rtl w:val="0"/>
        </w:rPr>
        <w:t xml:space="preserve">” means a Cover Page that includes the key business details and Variables for this Agreement that are not defined in the Framework Terms. An Order Form includes the policies and documents referenced in or attached to the Order Form. An Order Form may include details about the level of access and use granted to the Cloud Service, length of </w:t>
      </w:r>
      <w:r w:rsidDel="00000000" w:rsidR="00000000" w:rsidRPr="00000000">
        <w:rPr>
          <w:rFonts w:ascii="Arial" w:cs="Arial" w:eastAsia="Arial" w:hAnsi="Arial"/>
          <w:b w:val="1"/>
          <w:color w:val="117086"/>
          <w:sz w:val="16"/>
          <w:szCs w:val="16"/>
          <w:rtl w:val="0"/>
        </w:rPr>
        <w:t xml:space="preserve">Subscription Period</w:t>
      </w:r>
      <w:r w:rsidDel="00000000" w:rsidR="00000000" w:rsidRPr="00000000">
        <w:rPr>
          <w:rFonts w:ascii="Arial" w:cs="Arial" w:eastAsia="Arial" w:hAnsi="Arial"/>
          <w:sz w:val="16"/>
          <w:szCs w:val="16"/>
          <w:rtl w:val="0"/>
        </w:rPr>
        <w:t xml:space="preserve">, or other details about the Product.</w:t>
      </w:r>
    </w:p>
    <w:p w:rsidR="00000000" w:rsidDel="00000000" w:rsidP="00000000" w:rsidRDefault="00000000" w:rsidRPr="00000000" w14:paraId="0000019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Personal Data</w:t>
      </w:r>
      <w:r w:rsidDel="00000000" w:rsidR="00000000" w:rsidRPr="00000000">
        <w:rPr>
          <w:rFonts w:ascii="Arial" w:cs="Arial" w:eastAsia="Arial" w:hAnsi="Arial"/>
          <w:sz w:val="16"/>
          <w:szCs w:val="16"/>
          <w:rtl w:val="0"/>
        </w:rPr>
        <w:t xml:space="preserve">” will have the meaning(s) set forth in the Applicable Data Protection Laws for personal information, personal data, personally identifiable information, or other similar term.</w:t>
      </w:r>
    </w:p>
    <w:p w:rsidR="00000000" w:rsidDel="00000000" w:rsidP="00000000" w:rsidRDefault="00000000" w:rsidRPr="00000000" w14:paraId="0000019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Product</w:t>
      </w:r>
      <w:r w:rsidDel="00000000" w:rsidR="00000000" w:rsidRPr="00000000">
        <w:rPr>
          <w:rFonts w:ascii="Arial" w:cs="Arial" w:eastAsia="Arial" w:hAnsi="Arial"/>
          <w:sz w:val="16"/>
          <w:szCs w:val="16"/>
          <w:rtl w:val="0"/>
        </w:rPr>
        <w:t xml:space="preserve">” means the Cloud Service, Software, and Documentation.</w:t>
      </w:r>
    </w:p>
    <w:p w:rsidR="00000000" w:rsidDel="00000000" w:rsidP="00000000" w:rsidRDefault="00000000" w:rsidRPr="00000000" w14:paraId="000001A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Prohibited Data</w:t>
      </w:r>
      <w:r w:rsidDel="00000000" w:rsidR="00000000" w:rsidRPr="00000000">
        <w:rPr>
          <w:rFonts w:ascii="Arial" w:cs="Arial" w:eastAsia="Arial" w:hAnsi="Arial"/>
          <w:sz w:val="16"/>
          <w:szCs w:val="16"/>
          <w:rtl w:val="0"/>
        </w:rPr>
        <w:t xml:space="preserve">” means (a) patient, medical, or other protected health information regulated by the Health Insurance Portability and Accountability Act; (b) credit, debit, bank account, or other financial account numbers; (c) social security numbers, driver’s license numbers, or other unique and private government ID numbers; (d) special categories of data as defined in the GDPR; and (e) other similar categories of sensitive information as set forth in the Applicable Data Protection Laws.</w:t>
      </w:r>
    </w:p>
    <w:p w:rsidR="00000000" w:rsidDel="00000000" w:rsidP="00000000" w:rsidRDefault="00000000" w:rsidRPr="00000000" w14:paraId="000001A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Protected Party</w:t>
      </w:r>
      <w:r w:rsidDel="00000000" w:rsidR="00000000" w:rsidRPr="00000000">
        <w:rPr>
          <w:rFonts w:ascii="Arial" w:cs="Arial" w:eastAsia="Arial" w:hAnsi="Arial"/>
          <w:sz w:val="16"/>
          <w:szCs w:val="16"/>
          <w:rtl w:val="0"/>
        </w:rPr>
        <w:t xml:space="preserve">” means a party to this Agreement when the party is receiving the benefit of protection for a particular Covered Claim.</w:t>
      </w:r>
    </w:p>
    <w:p w:rsidR="00000000" w:rsidDel="00000000" w:rsidP="00000000" w:rsidRDefault="00000000" w:rsidRPr="00000000" w14:paraId="000001A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Recipient</w:t>
      </w:r>
      <w:r w:rsidDel="00000000" w:rsidR="00000000" w:rsidRPr="00000000">
        <w:rPr>
          <w:rFonts w:ascii="Arial" w:cs="Arial" w:eastAsia="Arial" w:hAnsi="Arial"/>
          <w:sz w:val="16"/>
          <w:szCs w:val="16"/>
          <w:rtl w:val="0"/>
        </w:rPr>
        <w:t xml:space="preserve">” means a party to this Agreement when the party receives Confidential Information from the other party.</w:t>
      </w:r>
    </w:p>
    <w:p w:rsidR="00000000" w:rsidDel="00000000" w:rsidP="00000000" w:rsidRDefault="00000000" w:rsidRPr="00000000" w14:paraId="000001A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Software</w:t>
      </w:r>
      <w:r w:rsidDel="00000000" w:rsidR="00000000" w:rsidRPr="00000000">
        <w:rPr>
          <w:rFonts w:ascii="Arial" w:cs="Arial" w:eastAsia="Arial" w:hAnsi="Arial"/>
          <w:sz w:val="16"/>
          <w:szCs w:val="16"/>
          <w:rtl w:val="0"/>
        </w:rPr>
        <w:t xml:space="preserve">” means the client-side software or applications made available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install, download (whether onto a machine or in a browser), or execute as part of the Product.</w:t>
      </w:r>
    </w:p>
    <w:p w:rsidR="00000000" w:rsidDel="00000000" w:rsidP="00000000" w:rsidRDefault="00000000" w:rsidRPr="00000000" w14:paraId="000001A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Standard Terms</w:t>
      </w:r>
      <w:r w:rsidDel="00000000" w:rsidR="00000000" w:rsidRPr="00000000">
        <w:rPr>
          <w:rFonts w:ascii="Arial" w:cs="Arial" w:eastAsia="Arial" w:hAnsi="Arial"/>
          <w:sz w:val="16"/>
          <w:szCs w:val="16"/>
          <w:rtl w:val="0"/>
        </w:rPr>
        <w:t xml:space="preserve">" means these Common Paper Cloud Service Agreement Standard Terms Version 2.1, which are posted at </w:t>
      </w:r>
      <w:hyperlink r:id="rId16">
        <w:r w:rsidDel="00000000" w:rsidR="00000000" w:rsidRPr="00000000">
          <w:rPr>
            <w:rFonts w:ascii="Arial" w:cs="Arial" w:eastAsia="Arial" w:hAnsi="Arial"/>
            <w:color w:val="117086"/>
            <w:sz w:val="16"/>
            <w:szCs w:val="16"/>
            <w:u w:val="single"/>
            <w:rtl w:val="0"/>
          </w:rPr>
          <w:t xml:space="preserve">https://commonpaper.com/standards/cloud-service-agreement/2.1/</w:t>
        </w:r>
      </w:hyperlink>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Usage Data</w:t>
      </w:r>
      <w:r w:rsidDel="00000000" w:rsidR="00000000" w:rsidRPr="00000000">
        <w:rPr>
          <w:rFonts w:ascii="Arial" w:cs="Arial" w:eastAsia="Arial" w:hAnsi="Arial"/>
          <w:sz w:val="16"/>
          <w:szCs w:val="16"/>
          <w:rtl w:val="0"/>
        </w:rPr>
        <w:t xml:space="preserve">” means data and information about the provision, use, and performance of the Product and related offerings based 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or User’s use of the Product. </w:t>
      </w:r>
    </w:p>
    <w:p w:rsidR="00000000" w:rsidDel="00000000" w:rsidP="00000000" w:rsidRDefault="00000000" w:rsidRPr="00000000" w14:paraId="000001A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User</w:t>
      </w:r>
      <w:r w:rsidDel="00000000" w:rsidR="00000000" w:rsidRPr="00000000">
        <w:rPr>
          <w:rFonts w:ascii="Arial" w:cs="Arial" w:eastAsia="Arial" w:hAnsi="Arial"/>
          <w:sz w:val="16"/>
          <w:szCs w:val="16"/>
          <w:rtl w:val="0"/>
        </w:rPr>
        <w:t xml:space="preserve">” means any individual who uses the Product 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behalf or through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account.</w:t>
      </w:r>
    </w:p>
    <w:p w:rsidR="00000000" w:rsidDel="00000000" w:rsidP="00000000" w:rsidRDefault="00000000" w:rsidRPr="00000000" w14:paraId="000001A7">
      <w:pPr>
        <w:pStyle w:val="Heading2"/>
        <w:widowControl w:val="0"/>
        <w:numPr>
          <w:ilvl w:val="1"/>
          <w:numId w:val="1"/>
        </w:numPr>
        <w:spacing w:after="120" w:lineRule="auto"/>
        <w:ind w:left="0" w:firstLine="180"/>
        <w:rPr>
          <w:rFonts w:ascii="Arial" w:cs="Arial" w:eastAsia="Arial" w:hAnsi="Arial"/>
          <w:sz w:val="16"/>
          <w:szCs w:val="16"/>
        </w:rPr>
        <w:sectPr>
          <w:headerReference r:id="rId17" w:type="default"/>
          <w:type w:val="nextPage"/>
          <w:pgSz w:h="15840" w:w="12240" w:orient="portrait"/>
          <w:pgMar w:bottom="720" w:top="936" w:left="1080" w:right="1080" w:header="360" w:footer="432"/>
          <w:pgNumType w:start="1"/>
        </w:sect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Variable</w:t>
      </w:r>
      <w:r w:rsidDel="00000000" w:rsidR="00000000" w:rsidRPr="00000000">
        <w:rPr>
          <w:rFonts w:ascii="Arial" w:cs="Arial" w:eastAsia="Arial" w:hAnsi="Arial"/>
          <w:sz w:val="16"/>
          <w:szCs w:val="16"/>
          <w:rtl w:val="0"/>
        </w:rPr>
        <w:t xml:space="preserve">" means a word or phrase that is highlighted and capitalized, such as </w:t>
      </w:r>
      <w:r w:rsidDel="00000000" w:rsidR="00000000" w:rsidRPr="00000000">
        <w:rPr>
          <w:rFonts w:ascii="Arial" w:cs="Arial" w:eastAsia="Arial" w:hAnsi="Arial"/>
          <w:b w:val="1"/>
          <w:color w:val="117086"/>
          <w:sz w:val="16"/>
          <w:szCs w:val="16"/>
          <w:rtl w:val="0"/>
        </w:rPr>
        <w:t xml:space="preserve">Subscription Period</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Governing Law</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8">
      <w:pPr>
        <w:tabs>
          <w:tab w:val="left" w:leader="none" w:pos="360"/>
          <w:tab w:val="left" w:leader="none" w:pos="720"/>
          <w:tab w:val="left" w:leader="none" w:pos="1080"/>
          <w:tab w:val="left" w:leader="none" w:pos="1440"/>
        </w:tabs>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AI Addendum</w:t>
      </w:r>
    </w:p>
    <w:p w:rsidR="00000000" w:rsidDel="00000000" w:rsidP="00000000" w:rsidRDefault="00000000" w:rsidRPr="00000000" w14:paraId="000001A9">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AI Services</w:t>
      </w:r>
    </w:p>
    <w:p w:rsidR="00000000" w:rsidDel="00000000" w:rsidP="00000000" w:rsidRDefault="00000000" w:rsidRPr="00000000" w14:paraId="000001AA">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Using AI Services</w:t>
      </w:r>
      <w:r w:rsidDel="00000000" w:rsidR="00000000" w:rsidRPr="00000000">
        <w:rPr>
          <w:rFonts w:ascii="Arial" w:cs="Arial" w:eastAsia="Arial" w:hAnsi="Arial"/>
          <w:sz w:val="16"/>
          <w:szCs w:val="16"/>
          <w:rtl w:val="0"/>
        </w:rPr>
        <w:t xml:space="preserve">.  The AI Services are part of the Product and subject to the Agreement as supplemented by this AI Addendum.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may use AI Services by providing Input. The AI Services may generate Output in response to Input.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copy, display, modify, distribute, and use Input to the extent necessary to provide the AI Services as contemplated by this AI Addendum.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to process Input for all such purposes.</w:t>
      </w:r>
    </w:p>
    <w:p w:rsidR="00000000" w:rsidDel="00000000" w:rsidP="00000000" w:rsidRDefault="00000000" w:rsidRPr="00000000" w14:paraId="000001AB">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Restrictions</w:t>
      </w:r>
      <w:r w:rsidDel="00000000" w:rsidR="00000000" w:rsidRPr="00000000">
        <w:rPr>
          <w:rFonts w:ascii="Arial" w:cs="Arial" w:eastAsia="Arial" w:hAnsi="Arial"/>
          <w:sz w:val="16"/>
          <w:szCs w:val="16"/>
          <w:rtl w:val="0"/>
        </w:rPr>
        <w:t xml:space="preserve">.  Without limiting the restrictions contained in the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will not (and will not allow anyone else to): (a) use the AI Services for decision-making in a regulated industry or capacity without proper human oversight and review in compliance with Applicable Laws and applicable professional ethics, guidelines, and rules; (b) use the AI Services to violate, misappropriate, or otherwise infringe the intellectual property or other proprietary rights of others; or (c) falsely state Output was created by a human.</w:t>
      </w:r>
    </w:p>
    <w:p w:rsidR="00000000" w:rsidDel="00000000" w:rsidP="00000000" w:rsidRDefault="00000000" w:rsidRPr="00000000" w14:paraId="000001AC">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Model Training</w:t>
      </w:r>
      <w:r w:rsidDel="00000000" w:rsidR="00000000" w:rsidRPr="00000000">
        <w:rPr>
          <w:rFonts w:ascii="Arial" w:cs="Arial" w:eastAsia="Arial" w:hAnsi="Arial"/>
          <w:sz w:val="16"/>
          <w:szCs w:val="16"/>
          <w:rtl w:val="0"/>
        </w:rPr>
        <w:t xml:space="preserve">.  Unless the Cover Page identifies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and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not 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Inputs or Outputs to Train any Model. If the Cover Page permits Training, then subject to the </w:t>
      </w:r>
      <w:r w:rsidDel="00000000" w:rsidR="00000000" w:rsidRPr="00000000">
        <w:rPr>
          <w:rFonts w:ascii="Arial" w:cs="Arial" w:eastAsia="Arial" w:hAnsi="Arial"/>
          <w:b w:val="1"/>
          <w:color w:val="117086"/>
          <w:sz w:val="16"/>
          <w:szCs w:val="16"/>
          <w:rtl w:val="0"/>
        </w:rPr>
        <w:t xml:space="preserve">Training Restrictions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copy, modify, distribute, and use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for the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D">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Non-Training Improvement</w:t>
      </w:r>
      <w:r w:rsidDel="00000000" w:rsidR="00000000" w:rsidRPr="00000000">
        <w:rPr>
          <w:rFonts w:ascii="Arial" w:cs="Arial" w:eastAsia="Arial" w:hAnsi="Arial"/>
          <w:sz w:val="16"/>
          <w:szCs w:val="16"/>
          <w:rtl w:val="0"/>
        </w:rPr>
        <w:t xml:space="preserve">.  Subject to the </w:t>
      </w:r>
      <w:r w:rsidDel="00000000" w:rsidR="00000000" w:rsidRPr="00000000">
        <w:rPr>
          <w:rFonts w:ascii="Arial" w:cs="Arial" w:eastAsia="Arial" w:hAnsi="Arial"/>
          <w:b w:val="1"/>
          <w:color w:val="117086"/>
          <w:sz w:val="16"/>
          <w:szCs w:val="16"/>
          <w:rtl w:val="0"/>
        </w:rPr>
        <w:t xml:space="preserve">Improvement Restrictions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use Input, Output, and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to provide, maintain, develop, and improve the AI System, provided that such usage does not constitute Training except to the extent authorized for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E">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Intellectual Property and Privacy</w:t>
      </w:r>
    </w:p>
    <w:p w:rsidR="00000000" w:rsidDel="00000000" w:rsidP="00000000" w:rsidRDefault="00000000" w:rsidRPr="00000000" w14:paraId="000001AF">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Ownership</w:t>
      </w:r>
      <w:r w:rsidDel="00000000" w:rsidR="00000000" w:rsidRPr="00000000">
        <w:rPr>
          <w:rFonts w:ascii="Arial" w:cs="Arial" w:eastAsia="Arial" w:hAnsi="Arial"/>
          <w:sz w:val="16"/>
          <w:szCs w:val="16"/>
          <w:rtl w:val="0"/>
        </w:rPr>
        <w:t xml:space="preserve">.  As between the parties,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retains all right, title, and interest in and to all Input, and (b) owns all Output. To the extent permitted by Applicable Laws,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hereby assigns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all right, title, and interest—if any—in and to Output.</w:t>
      </w:r>
    </w:p>
    <w:p w:rsidR="00000000" w:rsidDel="00000000" w:rsidP="00000000" w:rsidRDefault="00000000" w:rsidRPr="00000000" w14:paraId="000001B0">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Personal Data</w:t>
      </w:r>
      <w:r w:rsidDel="00000000" w:rsidR="00000000" w:rsidRPr="00000000">
        <w:rPr>
          <w:rFonts w:ascii="Arial" w:cs="Arial" w:eastAsia="Arial" w:hAnsi="Arial"/>
          <w:sz w:val="16"/>
          <w:szCs w:val="16"/>
          <w:rtl w:val="0"/>
        </w:rPr>
        <w:t xml:space="preserve">.  Nothing in this AI Addendum will reduce or limit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obligations under Applicable Data Protection Laws regarding Personal Data that may be contained in Input.</w:t>
      </w:r>
    </w:p>
    <w:p w:rsidR="00000000" w:rsidDel="00000000" w:rsidP="00000000" w:rsidRDefault="00000000" w:rsidRPr="00000000" w14:paraId="000001B1">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Rights to Input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that it, all Users, and anyone submitting Input each have and will continue to have all rights necessary to submit Input to the AI Services.</w:t>
      </w:r>
    </w:p>
    <w:p w:rsidR="00000000" w:rsidDel="00000000" w:rsidP="00000000" w:rsidRDefault="00000000" w:rsidRPr="00000000" w14:paraId="000001B2">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Disclaimers</w:t>
      </w:r>
    </w:p>
    <w:p w:rsidR="00000000" w:rsidDel="00000000" w:rsidP="00000000" w:rsidRDefault="00000000" w:rsidRPr="00000000" w14:paraId="000001B3">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Nature of AI</w:t>
      </w:r>
      <w:r w:rsidDel="00000000" w:rsidR="00000000" w:rsidRPr="00000000">
        <w:rPr>
          <w:rFonts w:ascii="Arial" w:cs="Arial" w:eastAsia="Arial" w:hAnsi="Arial"/>
          <w:sz w:val="16"/>
          <w:szCs w:val="16"/>
          <w:rtl w:val="0"/>
        </w:rPr>
        <w:t xml:space="preserve">.  Due to the nature of artificial intelligence and machine learning, information generated by the AI Services may be incorrect or inaccurate. The AI Services are not human and are not a substitute for human oversight. Output generated by the AI Services may not be protectable as intellectual property.</w:t>
      </w:r>
    </w:p>
    <w:p w:rsidR="00000000" w:rsidDel="00000000" w:rsidP="00000000" w:rsidRDefault="00000000" w:rsidRPr="00000000" w14:paraId="000001B4">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Similarity of Output</w:t>
      </w:r>
      <w:r w:rsidDel="00000000" w:rsidR="00000000" w:rsidRPr="00000000">
        <w:rPr>
          <w:rFonts w:ascii="Arial" w:cs="Arial" w:eastAsia="Arial" w:hAnsi="Arial"/>
          <w:sz w:val="16"/>
          <w:szCs w:val="16"/>
          <w:rtl w:val="0"/>
        </w:rPr>
        <w:t xml:space="preserve">.  Output may resemble or be duplicative of data, information, and materials created by the AI Services for others.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does not provide any representation or warranty that Output (a) does not and will not incorporate or reflect the data, information, prompts, or materials of others, (b) will not violate, misappropriate, or otherwise infringe upon the intellectual property or other proprietary rights of another person or entity, or (c) will not be reproduced in the same or similar way to another user of the AI Services.</w:t>
      </w:r>
    </w:p>
    <w:p w:rsidR="00000000" w:rsidDel="00000000" w:rsidP="00000000" w:rsidRDefault="00000000" w:rsidRPr="00000000" w14:paraId="000001B5">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Definitions</w:t>
      </w:r>
    </w:p>
    <w:p w:rsidR="00000000" w:rsidDel="00000000" w:rsidP="00000000" w:rsidRDefault="00000000" w:rsidRPr="00000000" w14:paraId="000001B6">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Addendum Standard Terms</w:t>
      </w:r>
      <w:r w:rsidDel="00000000" w:rsidR="00000000" w:rsidRPr="00000000">
        <w:rPr>
          <w:rFonts w:ascii="Arial" w:cs="Arial" w:eastAsia="Arial" w:hAnsi="Arial"/>
          <w:sz w:val="16"/>
          <w:szCs w:val="16"/>
          <w:rtl w:val="0"/>
        </w:rPr>
        <w:t xml:space="preserve">" means these Common Paper AI Addendum Standard Terms Version 1.0, which are posted at </w:t>
      </w:r>
      <w:hyperlink r:id="rId18">
        <w:r w:rsidDel="00000000" w:rsidR="00000000" w:rsidRPr="00000000">
          <w:rPr>
            <w:rFonts w:ascii="Arial" w:cs="Arial" w:eastAsia="Arial" w:hAnsi="Arial"/>
            <w:color w:val="117086"/>
            <w:sz w:val="16"/>
            <w:szCs w:val="16"/>
            <w:u w:val="single"/>
            <w:rtl w:val="0"/>
          </w:rPr>
          <w:t xml:space="preserve">https://commonpaper.com/standards/ai-addendum/1.0/</w:t>
        </w:r>
      </w:hyperlink>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B7">
      <w:pPr>
        <w:pStyle w:val="Heading2"/>
        <w:widowControl w:val="0"/>
        <w:numPr>
          <w:ilvl w:val="1"/>
          <w:numId w:val="2"/>
        </w:numPr>
        <w:spacing w:after="120" w:lineRule="auto"/>
        <w:ind w:left="0" w:firstLine="180"/>
        <w:rPr>
          <w:rFonts w:ascii="Arial" w:cs="Arial" w:eastAsia="Arial" w:hAnsi="Arial"/>
          <w:b w:val="1"/>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Services</w:t>
      </w:r>
      <w:r w:rsidDel="00000000" w:rsidR="00000000" w:rsidRPr="00000000">
        <w:rPr>
          <w:rFonts w:ascii="Arial" w:cs="Arial" w:eastAsia="Arial" w:hAnsi="Arial"/>
          <w:sz w:val="16"/>
          <w:szCs w:val="16"/>
          <w:rtl w:val="0"/>
        </w:rPr>
        <w:t xml:space="preserve">" means the artificial intelligence or machine learning components of the Product, including the AI System and underlying Model(s). </w:t>
      </w:r>
      <w:r w:rsidDel="00000000" w:rsidR="00000000" w:rsidRPr="00000000">
        <w:rPr>
          <w:rtl w:val="0"/>
        </w:rPr>
      </w:r>
    </w:p>
    <w:p w:rsidR="00000000" w:rsidDel="00000000" w:rsidP="00000000" w:rsidRDefault="00000000" w:rsidRPr="00000000" w14:paraId="000001B8">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System</w:t>
      </w:r>
      <w:r w:rsidDel="00000000" w:rsidR="00000000" w:rsidRPr="00000000">
        <w:rPr>
          <w:rFonts w:ascii="Arial" w:cs="Arial" w:eastAsia="Arial" w:hAnsi="Arial"/>
          <w:sz w:val="16"/>
          <w:szCs w:val="16"/>
          <w:rtl w:val="0"/>
        </w:rPr>
        <w:t xml:space="preserve">" means the artificial intelligence or machine learning application, program, and services layers of the AI Services, excluding the underlying Models.</w:t>
      </w:r>
    </w:p>
    <w:p w:rsidR="00000000" w:rsidDel="00000000" w:rsidP="00000000" w:rsidRDefault="00000000" w:rsidRPr="00000000" w14:paraId="000001B9">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Input</w:t>
      </w:r>
      <w:r w:rsidDel="00000000" w:rsidR="00000000" w:rsidRPr="00000000">
        <w:rPr>
          <w:rFonts w:ascii="Arial" w:cs="Arial" w:eastAsia="Arial" w:hAnsi="Arial"/>
          <w:sz w:val="16"/>
          <w:szCs w:val="16"/>
          <w:rtl w:val="0"/>
        </w:rPr>
        <w:t xml:space="preserve">" means the data, information, prompts, or materials submitted by or on behalf of </w:t>
      </w:r>
      <w:r w:rsidDel="00000000" w:rsidR="00000000" w:rsidRPr="00000000">
        <w:rPr>
          <w:rFonts w:ascii="Arial" w:cs="Arial" w:eastAsia="Arial" w:hAnsi="Arial"/>
          <w:color w:val="117086"/>
          <w:sz w:val="16"/>
          <w:szCs w:val="16"/>
          <w:rtl w:val="0"/>
        </w:rPr>
        <w:t xml:space="preserve">Customer</w:t>
      </w:r>
      <w:r w:rsidDel="00000000" w:rsidR="00000000" w:rsidRPr="00000000">
        <w:rPr>
          <w:rFonts w:ascii="Arial" w:cs="Arial" w:eastAsia="Arial" w:hAnsi="Arial"/>
          <w:sz w:val="16"/>
          <w:szCs w:val="16"/>
          <w:rtl w:val="0"/>
        </w:rPr>
        <w:t xml:space="preserve"> or Users to the AI Services but excludes Feedback.</w:t>
      </w:r>
    </w:p>
    <w:p w:rsidR="00000000" w:rsidDel="00000000" w:rsidP="00000000" w:rsidRDefault="00000000" w:rsidRPr="00000000" w14:paraId="000001BA">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Model</w:t>
      </w:r>
      <w:r w:rsidDel="00000000" w:rsidR="00000000" w:rsidRPr="00000000">
        <w:rPr>
          <w:rFonts w:ascii="Arial" w:cs="Arial" w:eastAsia="Arial" w:hAnsi="Arial"/>
          <w:sz w:val="16"/>
          <w:szCs w:val="16"/>
          <w:rtl w:val="0"/>
        </w:rPr>
        <w:t xml:space="preserve">" means a large language, machine learning, or artificial intelligence model.</w:t>
      </w:r>
    </w:p>
    <w:p w:rsidR="00000000" w:rsidDel="00000000" w:rsidP="00000000" w:rsidRDefault="00000000" w:rsidRPr="00000000" w14:paraId="000001BB">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Output</w:t>
      </w:r>
      <w:r w:rsidDel="00000000" w:rsidR="00000000" w:rsidRPr="00000000">
        <w:rPr>
          <w:rFonts w:ascii="Arial" w:cs="Arial" w:eastAsia="Arial" w:hAnsi="Arial"/>
          <w:sz w:val="16"/>
          <w:szCs w:val="16"/>
          <w:rtl w:val="0"/>
        </w:rPr>
        <w:t xml:space="preserve">" means the data, information, or materials created by the AI Services in response to Input.</w:t>
      </w:r>
    </w:p>
    <w:p w:rsidR="00000000" w:rsidDel="00000000" w:rsidP="00000000" w:rsidRDefault="00000000" w:rsidRPr="00000000" w14:paraId="000001BC">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Train</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sz w:val="16"/>
          <w:szCs w:val="16"/>
          <w:rtl w:val="0"/>
        </w:rPr>
        <w:t xml:space="preserve">Training</w:t>
      </w:r>
      <w:r w:rsidDel="00000000" w:rsidR="00000000" w:rsidRPr="00000000">
        <w:rPr>
          <w:rFonts w:ascii="Arial" w:cs="Arial" w:eastAsia="Arial" w:hAnsi="Arial"/>
          <w:sz w:val="16"/>
          <w:szCs w:val="16"/>
          <w:rtl w:val="0"/>
        </w:rPr>
        <w:t xml:space="preserve">" means the use of data, information, or materials to create or improve a Model.</w:t>
      </w:r>
    </w:p>
    <w:sectPr>
      <w:footerReference r:id="rId19" w:type="default"/>
      <w:type w:val="nextPage"/>
      <w:pgSz w:h="15840" w:w="12240" w:orient="portrait"/>
      <w:pgMar w:bottom="720"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2">
    <w:pPr>
      <w:pBdr>
        <w:top w:space="0" w:sz="0" w:val="nil"/>
        <w:left w:space="0" w:sz="0" w:val="nil"/>
        <w:bottom w:space="0" w:sz="0" w:val="nil"/>
        <w:right w:space="0" w:sz="0" w:val="nil"/>
        <w:between w:space="0" w:sz="0" w:val="nil"/>
      </w:pBdr>
      <w:tabs>
        <w:tab w:val="center" w:leader="none" w:pos="4680"/>
        <w:tab w:val="right" w:leader="none" w:pos="10080"/>
      </w:tabs>
      <w:rPr>
        <w:rFonts w:ascii="Arial" w:cs="Arial" w:eastAsia="Arial" w:hAnsi="Arial"/>
        <w:color w:val="000000"/>
        <w:sz w:val="13"/>
        <w:szCs w:val="13"/>
      </w:rPr>
    </w:pPr>
    <w:r w:rsidDel="00000000" w:rsidR="00000000" w:rsidRPr="00000000">
      <w:rPr>
        <w:rFonts w:ascii="Arial" w:cs="Arial" w:eastAsia="Arial" w:hAnsi="Arial"/>
        <w:color w:val="000000"/>
        <w:sz w:val="13"/>
        <w:szCs w:val="13"/>
        <w:rtl w:val="0"/>
      </w:rPr>
      <w:t xml:space="preserve">Common Paper Cloud Service Agreement (</w:t>
    </w:r>
    <w:hyperlink r:id="rId1">
      <w:r w:rsidDel="00000000" w:rsidR="00000000" w:rsidRPr="00000000">
        <w:rPr>
          <w:rFonts w:ascii="Arial" w:cs="Arial" w:eastAsia="Arial" w:hAnsi="Arial"/>
          <w:color w:val="000000"/>
          <w:sz w:val="13"/>
          <w:szCs w:val="13"/>
          <w:u w:val="single"/>
          <w:rtl w:val="0"/>
        </w:rPr>
        <w:t xml:space="preserve">Version 2.1</w:t>
      </w:r>
    </w:hyperlink>
    <w:r w:rsidDel="00000000" w:rsidR="00000000" w:rsidRPr="00000000">
      <w:rPr>
        <w:rFonts w:ascii="Arial" w:cs="Arial" w:eastAsia="Arial" w:hAnsi="Arial"/>
        <w:color w:val="000000"/>
        <w:sz w:val="13"/>
        <w:szCs w:val="13"/>
        <w:rtl w:val="0"/>
      </w:rPr>
      <w:t xml:space="preserve">) free to use under </w:t>
    </w:r>
    <w:hyperlink r:id="rId2">
      <w:r w:rsidDel="00000000" w:rsidR="00000000" w:rsidRPr="00000000">
        <w:rPr>
          <w:rFonts w:ascii="Arial" w:cs="Arial" w:eastAsia="Arial" w:hAnsi="Arial"/>
          <w:color w:val="000000"/>
          <w:sz w:val="13"/>
          <w:szCs w:val="13"/>
          <w:u w:val="single"/>
          <w:rtl w:val="0"/>
        </w:rPr>
        <w:t xml:space="preserve">CC BY 4.0</w:t>
      </w:r>
    </w:hyperlink>
    <w:r w:rsidDel="00000000" w:rsidR="00000000" w:rsidRPr="00000000">
      <w:rPr>
        <w:rFonts w:ascii="Arial" w:cs="Arial" w:eastAsia="Arial" w:hAnsi="Arial"/>
        <w:color w:val="000000"/>
        <w:sz w:val="13"/>
        <w:szCs w:val="13"/>
        <w:rtl w:val="0"/>
      </w:rPr>
      <w:t xml:space="preserve">.</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3">
    <w:pPr>
      <w:tabs>
        <w:tab w:val="right" w:leader="none" w:pos="10080"/>
      </w:tabs>
      <w:ind w:firstLine="86"/>
      <w:rPr>
        <w:rFonts w:ascii="Arial" w:cs="Arial" w:eastAsia="Arial" w:hAnsi="Arial"/>
        <w:color w:val="636465"/>
        <w:sz w:val="13"/>
        <w:szCs w:val="13"/>
      </w:rPr>
    </w:pPr>
    <w:r w:rsidDel="00000000" w:rsidR="00000000" w:rsidRPr="00000000">
      <w:rPr>
        <w:rFonts w:ascii="Arial" w:cs="Arial" w:eastAsia="Arial" w:hAnsi="Arial"/>
        <w:color w:val="636465"/>
        <w:sz w:val="13"/>
        <w:szCs w:val="13"/>
        <w:rtl w:val="0"/>
      </w:rPr>
      <w:t xml:space="preserve">Common Paper Cloud Service Agreement (draft v0.6)</w:t>
      <w:tab/>
      <w:t xml:space="preserve">Page </w:t>
    </w:r>
    <w:r w:rsidDel="00000000" w:rsidR="00000000" w:rsidRPr="00000000">
      <w:rPr>
        <w:rFonts w:ascii="Arial" w:cs="Arial" w:eastAsia="Arial" w:hAnsi="Arial"/>
        <w:color w:val="636465"/>
        <w:sz w:val="13"/>
        <w:szCs w:val="13"/>
      </w:rPr>
      <w:fldChar w:fldCharType="begin"/>
      <w:instrText xml:space="preserve">PAGE</w:instrText>
      <w:fldChar w:fldCharType="separate"/>
      <w:t>1</w:t>
      <w:fldChar w:fldCharType="end"/>
    </w:r>
    <w:r w:rsidDel="00000000" w:rsidR="00000000" w:rsidRPr="00000000">
      <w:rPr>
        <w:rFonts w:ascii="Arial" w:cs="Arial" w:eastAsia="Arial" w:hAnsi="Arial"/>
        <w:color w:val="636465"/>
        <w:sz w:val="13"/>
        <w:szCs w:val="13"/>
        <w:rtl w:val="0"/>
      </w:rPr>
      <w:t xml:space="preserve"> of 5</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4">
    <w:pPr>
      <w:tabs>
        <w:tab w:val="right" w:leader="none" w:pos="10080"/>
      </w:tabs>
      <w:ind w:firstLine="86"/>
      <w:rPr>
        <w:rFonts w:ascii="Arial" w:cs="Arial" w:eastAsia="Arial" w:hAnsi="Arial"/>
        <w:color w:val="636465"/>
        <w:sz w:val="13"/>
        <w:szCs w:val="13"/>
      </w:rPr>
    </w:pPr>
    <w:r w:rsidDel="00000000" w:rsidR="00000000" w:rsidRPr="00000000">
      <w:rPr>
        <w:rFonts w:ascii="Arial" w:cs="Arial" w:eastAsia="Arial" w:hAnsi="Arial"/>
        <w:color w:val="636465"/>
        <w:sz w:val="13"/>
        <w:szCs w:val="13"/>
        <w:rtl w:val="0"/>
      </w:rPr>
      <w:t xml:space="preserve">Common Paper Cloud Service Agreement (draft v0.6)</w:t>
      <w:tab/>
      <w:t xml:space="preserve">Page </w:t>
    </w:r>
    <w:r w:rsidDel="00000000" w:rsidR="00000000" w:rsidRPr="00000000">
      <w:rPr>
        <w:rFonts w:ascii="Arial" w:cs="Arial" w:eastAsia="Arial" w:hAnsi="Arial"/>
        <w:color w:val="636465"/>
        <w:sz w:val="13"/>
        <w:szCs w:val="13"/>
      </w:rPr>
      <w:fldChar w:fldCharType="begin"/>
      <w:instrText xml:space="preserve">PAGE</w:instrText>
      <w:fldChar w:fldCharType="separate"/>
      <w:t>1</w:t>
      <w:fldChar w:fldCharType="end"/>
    </w:r>
    <w:r w:rsidDel="00000000" w:rsidR="00000000" w:rsidRPr="00000000">
      <w:rPr>
        <w:rFonts w:ascii="Arial" w:cs="Arial" w:eastAsia="Arial" w:hAnsi="Arial"/>
        <w:color w:val="636465"/>
        <w:sz w:val="13"/>
        <w:szCs w:val="13"/>
        <w:rtl w:val="0"/>
      </w:rPr>
      <w:t xml:space="preserve"> of 5</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pBdr>
        <w:top w:space="0" w:sz="0" w:val="nil"/>
        <w:left w:space="0" w:sz="0" w:val="nil"/>
        <w:bottom w:space="0" w:sz="0" w:val="nil"/>
        <w:right w:space="0" w:sz="0" w:val="nil"/>
        <w:between w:space="0" w:sz="0" w:val="nil"/>
      </w:pBdr>
      <w:tabs>
        <w:tab w:val="center" w:leader="none" w:pos="4680"/>
        <w:tab w:val="right" w:leader="none" w:pos="10080"/>
      </w:tabs>
      <w:rPr>
        <w:rFonts w:ascii="Arial" w:cs="Arial" w:eastAsia="Arial" w:hAnsi="Arial"/>
        <w:color w:val="000000"/>
        <w:sz w:val="13"/>
        <w:szCs w:val="13"/>
      </w:rPr>
    </w:pPr>
    <w:r w:rsidDel="00000000" w:rsidR="00000000" w:rsidRPr="00000000">
      <w:rPr>
        <w:rFonts w:ascii="Arial" w:cs="Arial" w:eastAsia="Arial" w:hAnsi="Arial"/>
        <w:color w:val="000000"/>
        <w:sz w:val="13"/>
        <w:szCs w:val="13"/>
        <w:rtl w:val="0"/>
      </w:rPr>
      <w:t xml:space="preserve">Common Paper AI Addendum (</w:t>
    </w:r>
    <w:hyperlink r:id="rId1">
      <w:r w:rsidDel="00000000" w:rsidR="00000000" w:rsidRPr="00000000">
        <w:rPr>
          <w:rFonts w:ascii="Arial" w:cs="Arial" w:eastAsia="Arial" w:hAnsi="Arial"/>
          <w:color w:val="000000"/>
          <w:sz w:val="13"/>
          <w:szCs w:val="13"/>
          <w:u w:val="single"/>
          <w:rtl w:val="0"/>
        </w:rPr>
        <w:t xml:space="preserve">Version 1.0</w:t>
      </w:r>
    </w:hyperlink>
    <w:r w:rsidDel="00000000" w:rsidR="00000000" w:rsidRPr="00000000">
      <w:rPr>
        <w:rFonts w:ascii="Arial" w:cs="Arial" w:eastAsia="Arial" w:hAnsi="Arial"/>
        <w:color w:val="000000"/>
        <w:sz w:val="13"/>
        <w:szCs w:val="13"/>
        <w:rtl w:val="0"/>
      </w:rPr>
      <w:t xml:space="preserve">) free to use under </w:t>
    </w:r>
    <w:hyperlink r:id="rId2">
      <w:r w:rsidDel="00000000" w:rsidR="00000000" w:rsidRPr="00000000">
        <w:rPr>
          <w:rFonts w:ascii="Arial" w:cs="Arial" w:eastAsia="Arial" w:hAnsi="Arial"/>
          <w:color w:val="000000"/>
          <w:sz w:val="13"/>
          <w:szCs w:val="13"/>
          <w:u w:val="single"/>
          <w:rtl w:val="0"/>
        </w:rPr>
        <w:t xml:space="preserve">CC BY 4.0</w:t>
      </w:r>
    </w:hyperlink>
    <w:r w:rsidDel="00000000" w:rsidR="00000000" w:rsidRPr="00000000">
      <w:rPr>
        <w:rFonts w:ascii="Arial" w:cs="Arial" w:eastAsia="Arial" w:hAnsi="Arial"/>
        <w:color w:val="000000"/>
        <w:sz w:val="13"/>
        <w:szCs w:val="13"/>
        <w:rtl w:val="0"/>
      </w:rPr>
      <w:t xml:space="preserve">.</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D">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posOffset>0</wp:posOffset>
          </wp:positionH>
          <wp:positionV relativeFrom="page">
            <wp:posOffset>0</wp:posOffset>
          </wp:positionV>
          <wp:extent cx="7900416" cy="137160"/>
          <wp:effectExtent b="0" l="0" r="0" t="0"/>
          <wp:wrapSquare wrapText="bothSides" distB="0" distT="0" distL="0" distR="0"/>
          <wp:docPr id="45"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00416"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ORDER FORM</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E">
    <w:pPr>
      <w:widowControl w:val="0"/>
      <w:spacing w:after="120" w:lineRule="auto"/>
      <w:rPr>
        <w:rFonts w:ascii="Georgia" w:cs="Georgia" w:eastAsia="Georgia" w:hAnsi="Georgia"/>
        <w:sz w:val="28"/>
        <w:szCs w:val="28"/>
      </w:rPr>
    </w:pPr>
    <w:r w:rsidDel="00000000" w:rsidR="00000000" w:rsidRPr="00000000">
      <w:rPr>
        <w:rFonts w:ascii="Georgia" w:cs="Georgia" w:eastAsia="Georgia" w:hAnsi="Georgia"/>
        <w:sz w:val="28"/>
        <w:szCs w:val="28"/>
        <w:rtl w:val="0"/>
      </w:rPr>
      <w:t xml:space="preserve">Cloud Service Standard Terms</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F">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posOffset>0</wp:posOffset>
          </wp:positionH>
          <wp:positionV relativeFrom="page">
            <wp:posOffset>0</wp:posOffset>
          </wp:positionV>
          <wp:extent cx="7900416" cy="137160"/>
          <wp:effectExtent b="0" l="0" r="0" t="0"/>
          <wp:wrapSquare wrapText="bothSides" distB="0" distT="0" distL="0" distR="0"/>
          <wp:docPr id="46"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00416"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KEY TERMS</w: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0">
    <w:pPr>
      <w:widowControl w:val="0"/>
      <w:spacing w:after="120" w:lineRule="auto"/>
      <w:rPr>
        <w:rFonts w:ascii="Georgia" w:cs="Georgia" w:eastAsia="Georgia" w:hAnsi="Georgia"/>
        <w:sz w:val="28"/>
        <w:szCs w:val="28"/>
      </w:rPr>
    </w:pPr>
    <w:r w:rsidDel="00000000" w:rsidR="00000000" w:rsidRPr="00000000">
      <w:rPr>
        <w:rFonts w:ascii="Georgia" w:cs="Georgia" w:eastAsia="Georgia" w:hAnsi="Georgia"/>
        <w:sz w:val="28"/>
        <w:szCs w:val="28"/>
        <w:rtl w:val="0"/>
      </w:rPr>
      <w:t xml:space="preserve">Cloud Service Standard Terms</w: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align>left</wp:align>
          </wp:positionH>
          <wp:positionV relativeFrom="page">
            <wp:align>top</wp:align>
          </wp:positionV>
          <wp:extent cx="7927848" cy="137160"/>
          <wp:effectExtent b="0" l="0" r="0" t="0"/>
          <wp:wrapSquare wrapText="bothSides" distB="0" distT="0" distL="0" distR="0"/>
          <wp:docPr id="47"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27848"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STANDARD TERMS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1440"/>
      </w:pPr>
      <w:rPr>
        <w:rFonts w:ascii="Arial" w:cs="Arial" w:eastAsia="Arial" w:hAnsi="Arial"/>
        <w:b w:val="1"/>
        <w:i w:val="0"/>
        <w:color w:val="000000"/>
        <w:sz w:val="16"/>
        <w:szCs w:val="16"/>
        <w:u w:val="none"/>
      </w:rPr>
    </w:lvl>
    <w:lvl w:ilvl="1">
      <w:start w:val="1"/>
      <w:numFmt w:val="decimal"/>
      <w:lvlText w:val="%1.%2"/>
      <w:lvlJc w:val="left"/>
      <w:pPr>
        <w:ind w:left="0" w:firstLine="2160"/>
      </w:pPr>
      <w:rPr>
        <w:rFonts w:ascii="Arial" w:cs="Arial" w:eastAsia="Arial" w:hAnsi="Arial"/>
        <w:b w:val="0"/>
        <w:i w:val="0"/>
        <w:color w:val="000000"/>
        <w:sz w:val="16"/>
        <w:szCs w:val="16"/>
        <w:u w:val="none"/>
      </w:rPr>
    </w:lvl>
    <w:lvl w:ilvl="2">
      <w:start w:val="1"/>
      <w:numFmt w:val="lowerLetter"/>
      <w:lvlText w:val="(%3)"/>
      <w:lvlJc w:val="left"/>
      <w:pPr>
        <w:ind w:left="0" w:firstLine="2880"/>
      </w:pPr>
      <w:rPr>
        <w:rFonts w:ascii="Arial" w:cs="Arial" w:eastAsia="Arial" w:hAnsi="Arial"/>
        <w:b w:val="0"/>
        <w:i w:val="0"/>
        <w:color w:val="000000"/>
        <w:sz w:val="16"/>
        <w:szCs w:val="16"/>
        <w:u w:val="none"/>
      </w:rPr>
    </w:lvl>
    <w:lvl w:ilvl="3">
      <w:start w:val="1"/>
      <w:numFmt w:val="lowerRoman"/>
      <w:lvlText w:val="(%4)"/>
      <w:lvlJc w:val="right"/>
      <w:pPr>
        <w:ind w:left="0" w:firstLine="3600"/>
      </w:pPr>
      <w:rPr>
        <w:rFonts w:ascii="Times New Roman" w:cs="Times New Roman" w:eastAsia="Times New Roman" w:hAnsi="Times New Roman"/>
        <w:b w:val="0"/>
        <w:i w:val="0"/>
        <w:color w:val="000000"/>
        <w:sz w:val="24"/>
        <w:szCs w:val="24"/>
        <w:u w:val="none"/>
      </w:rPr>
    </w:lvl>
    <w:lvl w:ilvl="4">
      <w:start w:val="1"/>
      <w:numFmt w:val="upperLetter"/>
      <w:lvlText w:val="%5."/>
      <w:lvlJc w:val="left"/>
      <w:pPr>
        <w:ind w:left="0" w:firstLine="4320"/>
      </w:pPr>
      <w:rPr>
        <w:rFonts w:ascii="Times New Roman" w:cs="Times New Roman" w:eastAsia="Times New Roman" w:hAnsi="Times New Roman"/>
        <w:b w:val="0"/>
        <w:i w:val="0"/>
        <w:color w:val="000000"/>
        <w:sz w:val="24"/>
        <w:szCs w:val="24"/>
        <w:u w:val="none"/>
      </w:rPr>
    </w:lvl>
    <w:lvl w:ilvl="5">
      <w:start w:val="1"/>
      <w:numFmt w:val="decimal"/>
      <w:lvlText w:val="(%6)"/>
      <w:lvlJc w:val="left"/>
      <w:pPr>
        <w:ind w:left="0" w:firstLine="5040"/>
      </w:pPr>
      <w:rPr>
        <w:rFonts w:ascii="Times New Roman" w:cs="Times New Roman" w:eastAsia="Times New Roman" w:hAnsi="Times New Roman"/>
        <w:b w:val="0"/>
        <w:i w:val="0"/>
        <w:color w:val="000000"/>
        <w:sz w:val="24"/>
        <w:szCs w:val="24"/>
        <w:u w:val="none"/>
      </w:rPr>
    </w:lvl>
    <w:lvl w:ilvl="6">
      <w:start w:val="1"/>
      <w:numFmt w:val="lowerRoman"/>
      <w:lvlText w:val="(%7)"/>
      <w:lvlJc w:val="right"/>
      <w:pPr>
        <w:ind w:left="0" w:firstLine="5760"/>
      </w:pPr>
      <w:rPr>
        <w:rFonts w:ascii="Times New Roman" w:cs="Times New Roman" w:eastAsia="Times New Roman" w:hAnsi="Times New Roman"/>
        <w:b w:val="0"/>
        <w:i w:val="0"/>
        <w:color w:val="000000"/>
        <w:sz w:val="24"/>
        <w:szCs w:val="24"/>
        <w:u w:val="none"/>
      </w:rPr>
    </w:lvl>
    <w:lvl w:ilvl="7">
      <w:start w:val="1"/>
      <w:numFmt w:val="lowerLetter"/>
      <w:lvlText w:val="(%8)"/>
      <w:lvlJc w:val="left"/>
      <w:pPr>
        <w:ind w:left="0" w:firstLine="6480"/>
      </w:pPr>
      <w:rPr>
        <w:rFonts w:ascii="Times New Roman" w:cs="Times New Roman" w:eastAsia="Times New Roman" w:hAnsi="Times New Roman"/>
        <w:b w:val="0"/>
        <w:i w:val="0"/>
        <w:color w:val="000000"/>
        <w:sz w:val="24"/>
        <w:szCs w:val="24"/>
        <w:u w:val="none"/>
      </w:rPr>
    </w:lvl>
    <w:lvl w:ilvl="8">
      <w:start w:val="1"/>
      <w:numFmt w:val="lowerRoman"/>
      <w:lvlText w:val="(%9)"/>
      <w:lvlJc w:val="right"/>
      <w:pPr>
        <w:ind w:left="0" w:firstLine="7200"/>
      </w:pPr>
      <w:rPr>
        <w:rFonts w:ascii="Times New Roman" w:cs="Times New Roman" w:eastAsia="Times New Roman" w:hAnsi="Times New Roman"/>
        <w:b w:val="0"/>
        <w:i w:val="0"/>
        <w:color w:val="000000"/>
        <w:sz w:val="24"/>
        <w:szCs w:val="24"/>
        <w:u w:val="none"/>
      </w:rPr>
    </w:lvl>
  </w:abstractNum>
  <w:abstractNum w:abstractNumId="2">
    <w:lvl w:ilvl="0">
      <w:start w:val="1"/>
      <w:numFmt w:val="decimal"/>
      <w:lvlText w:val="%1."/>
      <w:lvlJc w:val="left"/>
      <w:pPr>
        <w:ind w:left="0" w:firstLine="1440"/>
      </w:pPr>
      <w:rPr>
        <w:rFonts w:ascii="Arial" w:cs="Arial" w:eastAsia="Arial" w:hAnsi="Arial"/>
        <w:b w:val="1"/>
        <w:i w:val="0"/>
        <w:color w:val="000000"/>
        <w:sz w:val="16"/>
        <w:szCs w:val="16"/>
        <w:u w:val="none"/>
      </w:rPr>
    </w:lvl>
    <w:lvl w:ilvl="1">
      <w:start w:val="1"/>
      <w:numFmt w:val="decimal"/>
      <w:lvlText w:val="%1.%2"/>
      <w:lvlJc w:val="left"/>
      <w:pPr>
        <w:ind w:left="0" w:firstLine="2160"/>
      </w:pPr>
      <w:rPr>
        <w:rFonts w:ascii="Arial" w:cs="Arial" w:eastAsia="Arial" w:hAnsi="Arial"/>
        <w:b w:val="0"/>
        <w:i w:val="0"/>
        <w:color w:val="000000"/>
        <w:sz w:val="16"/>
        <w:szCs w:val="16"/>
        <w:u w:val="none"/>
      </w:rPr>
    </w:lvl>
    <w:lvl w:ilvl="2">
      <w:start w:val="1"/>
      <w:numFmt w:val="lowerLetter"/>
      <w:lvlText w:val="(%3)"/>
      <w:lvlJc w:val="left"/>
      <w:pPr>
        <w:ind w:left="0" w:firstLine="2880"/>
      </w:pPr>
      <w:rPr>
        <w:rFonts w:ascii="Arial" w:cs="Arial" w:eastAsia="Arial" w:hAnsi="Arial"/>
        <w:b w:val="0"/>
        <w:i w:val="0"/>
        <w:color w:val="000000"/>
        <w:sz w:val="16"/>
        <w:szCs w:val="16"/>
        <w:u w:val="none"/>
      </w:rPr>
    </w:lvl>
    <w:lvl w:ilvl="3">
      <w:start w:val="1"/>
      <w:numFmt w:val="lowerRoman"/>
      <w:lvlText w:val="(%4)"/>
      <w:lvlJc w:val="right"/>
      <w:pPr>
        <w:ind w:left="0" w:firstLine="3600"/>
      </w:pPr>
      <w:rPr>
        <w:rFonts w:ascii="Times New Roman" w:cs="Times New Roman" w:eastAsia="Times New Roman" w:hAnsi="Times New Roman"/>
        <w:b w:val="0"/>
        <w:i w:val="0"/>
        <w:color w:val="000000"/>
        <w:sz w:val="24"/>
        <w:szCs w:val="24"/>
        <w:u w:val="none"/>
      </w:rPr>
    </w:lvl>
    <w:lvl w:ilvl="4">
      <w:start w:val="1"/>
      <w:numFmt w:val="upperLetter"/>
      <w:lvlText w:val="%5."/>
      <w:lvlJc w:val="left"/>
      <w:pPr>
        <w:ind w:left="0" w:firstLine="4320"/>
      </w:pPr>
      <w:rPr>
        <w:rFonts w:ascii="Times New Roman" w:cs="Times New Roman" w:eastAsia="Times New Roman" w:hAnsi="Times New Roman"/>
        <w:b w:val="0"/>
        <w:i w:val="0"/>
        <w:color w:val="000000"/>
        <w:sz w:val="24"/>
        <w:szCs w:val="24"/>
        <w:u w:val="none"/>
      </w:rPr>
    </w:lvl>
    <w:lvl w:ilvl="5">
      <w:start w:val="1"/>
      <w:numFmt w:val="decimal"/>
      <w:lvlText w:val="(%6)"/>
      <w:lvlJc w:val="left"/>
      <w:pPr>
        <w:ind w:left="0" w:firstLine="5040"/>
      </w:pPr>
      <w:rPr>
        <w:rFonts w:ascii="Times New Roman" w:cs="Times New Roman" w:eastAsia="Times New Roman" w:hAnsi="Times New Roman"/>
        <w:b w:val="0"/>
        <w:i w:val="0"/>
        <w:color w:val="000000"/>
        <w:sz w:val="24"/>
        <w:szCs w:val="24"/>
        <w:u w:val="none"/>
      </w:rPr>
    </w:lvl>
    <w:lvl w:ilvl="6">
      <w:start w:val="1"/>
      <w:numFmt w:val="lowerRoman"/>
      <w:lvlText w:val="(%7)"/>
      <w:lvlJc w:val="right"/>
      <w:pPr>
        <w:ind w:left="0" w:firstLine="5760"/>
      </w:pPr>
      <w:rPr>
        <w:rFonts w:ascii="Times New Roman" w:cs="Times New Roman" w:eastAsia="Times New Roman" w:hAnsi="Times New Roman"/>
        <w:b w:val="0"/>
        <w:i w:val="0"/>
        <w:color w:val="000000"/>
        <w:sz w:val="24"/>
        <w:szCs w:val="24"/>
        <w:u w:val="none"/>
      </w:rPr>
    </w:lvl>
    <w:lvl w:ilvl="7">
      <w:start w:val="1"/>
      <w:numFmt w:val="lowerLetter"/>
      <w:lvlText w:val="(%8)"/>
      <w:lvlJc w:val="left"/>
      <w:pPr>
        <w:ind w:left="0" w:firstLine="6480"/>
      </w:pPr>
      <w:rPr>
        <w:rFonts w:ascii="Times New Roman" w:cs="Times New Roman" w:eastAsia="Times New Roman" w:hAnsi="Times New Roman"/>
        <w:b w:val="0"/>
        <w:i w:val="0"/>
        <w:color w:val="000000"/>
        <w:sz w:val="24"/>
        <w:szCs w:val="24"/>
        <w:u w:val="none"/>
      </w:rPr>
    </w:lvl>
    <w:lvl w:ilvl="8">
      <w:start w:val="1"/>
      <w:numFmt w:val="lowerRoman"/>
      <w:lvlText w:val="(%9)"/>
      <w:lvlJc w:val="right"/>
      <w:pPr>
        <w:ind w:left="0" w:firstLine="7200"/>
      </w:pPr>
      <w:rPr>
        <w:rFonts w:ascii="Times New Roman" w:cs="Times New Roman" w:eastAsia="Times New Roman" w:hAnsi="Times New Roman"/>
        <w:b w:val="0"/>
        <w:i w:val="0"/>
        <w:color w:val="000000"/>
        <w:sz w:val="24"/>
        <w:szCs w:val="24"/>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spacing w:after="240" w:lineRule="auto"/>
      <w:ind w:left="0" w:firstLine="1440"/>
      <w:jc w:val="both"/>
    </w:pPr>
    <w:rPr>
      <w:rFonts w:ascii="Times New Roman" w:cs="Times New Roman" w:eastAsia="Times New Roman" w:hAnsi="Times New Roman"/>
      <w:sz w:val="20"/>
      <w:szCs w:val="20"/>
    </w:rPr>
  </w:style>
  <w:style w:type="paragraph" w:styleId="Heading2">
    <w:name w:val="heading 2"/>
    <w:basedOn w:val="Normal"/>
    <w:next w:val="Normal"/>
    <w:pPr>
      <w:spacing w:after="240" w:lineRule="auto"/>
      <w:ind w:left="0" w:firstLine="2160"/>
      <w:jc w:val="both"/>
    </w:pPr>
    <w:rPr>
      <w:rFonts w:ascii="Times New Roman" w:cs="Times New Roman" w:eastAsia="Times New Roman" w:hAnsi="Times New Roman"/>
      <w:sz w:val="20"/>
      <w:szCs w:val="20"/>
    </w:rPr>
  </w:style>
  <w:style w:type="paragraph" w:styleId="Heading3">
    <w:name w:val="heading 3"/>
    <w:basedOn w:val="Normal"/>
    <w:next w:val="Normal"/>
    <w:pPr>
      <w:spacing w:after="240" w:lineRule="auto"/>
      <w:ind w:left="0" w:firstLine="2880"/>
      <w:jc w:val="both"/>
    </w:pPr>
    <w:rPr>
      <w:rFonts w:ascii="Times New Roman" w:cs="Times New Roman" w:eastAsia="Times New Roman" w:hAnsi="Times New Roman"/>
      <w:sz w:val="20"/>
      <w:szCs w:val="20"/>
    </w:rPr>
  </w:style>
  <w:style w:type="paragraph" w:styleId="Heading4">
    <w:name w:val="heading 4"/>
    <w:basedOn w:val="Normal"/>
    <w:next w:val="Normal"/>
    <w:pPr>
      <w:spacing w:after="240" w:lineRule="auto"/>
      <w:ind w:left="0" w:firstLine="3600"/>
      <w:jc w:val="both"/>
    </w:pPr>
    <w:rPr>
      <w:rFonts w:ascii="Times New Roman" w:cs="Times New Roman" w:eastAsia="Times New Roman" w:hAnsi="Times New Roman"/>
      <w:sz w:val="20"/>
      <w:szCs w:val="20"/>
    </w:rPr>
  </w:style>
  <w:style w:type="paragraph" w:styleId="Heading5">
    <w:name w:val="heading 5"/>
    <w:basedOn w:val="Normal"/>
    <w:next w:val="Normal"/>
    <w:pPr>
      <w:spacing w:after="240" w:lineRule="auto"/>
      <w:ind w:left="0" w:firstLine="4320"/>
      <w:jc w:val="both"/>
    </w:pPr>
    <w:rPr>
      <w:rFonts w:ascii="Times New Roman" w:cs="Times New Roman" w:eastAsia="Times New Roman" w:hAnsi="Times New Roman"/>
      <w:sz w:val="20"/>
      <w:szCs w:val="20"/>
    </w:rPr>
  </w:style>
  <w:style w:type="paragraph" w:styleId="Heading6">
    <w:name w:val="heading 6"/>
    <w:basedOn w:val="Normal"/>
    <w:next w:val="Normal"/>
    <w:pPr>
      <w:spacing w:after="240" w:lineRule="auto"/>
      <w:ind w:left="0" w:firstLine="5040"/>
      <w:jc w:val="both"/>
    </w:pPr>
    <w:rPr>
      <w:rFonts w:ascii="Times New Roman" w:cs="Times New Roman" w:eastAsia="Times New Roman" w:hAnsi="Times New Roman"/>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Heading7">
    <w:name w:val="heading 7"/>
    <w:basedOn w:val="Normal"/>
    <w:link w:val="Heading7Char"/>
    <w:qFormat w:val="1"/>
    <w:rsid w:val="006B4D74"/>
    <w:pPr>
      <w:numPr>
        <w:ilvl w:val="6"/>
        <w:numId w:val="1"/>
      </w:numPr>
      <w:spacing w:after="240"/>
      <w:jc w:val="both"/>
      <w:outlineLvl w:val="6"/>
    </w:pPr>
    <w:rPr>
      <w:rFonts w:ascii="Times New Roman" w:cs="Times New Roman" w:eastAsia="Times New Roman" w:hAnsi="Times New Roman"/>
      <w:sz w:val="20"/>
      <w:szCs w:val="20"/>
    </w:rPr>
  </w:style>
  <w:style w:type="paragraph" w:styleId="Heading8">
    <w:name w:val="heading 8"/>
    <w:basedOn w:val="Normal"/>
    <w:link w:val="Heading8Char"/>
    <w:qFormat w:val="1"/>
    <w:rsid w:val="006B4D74"/>
    <w:pPr>
      <w:numPr>
        <w:ilvl w:val="7"/>
        <w:numId w:val="1"/>
      </w:numPr>
      <w:spacing w:after="240"/>
      <w:jc w:val="both"/>
      <w:outlineLvl w:val="7"/>
    </w:pPr>
    <w:rPr>
      <w:rFonts w:ascii="Times New Roman" w:cs="Times New Roman" w:eastAsia="Times New Roman" w:hAnsi="Times New Roman"/>
      <w:sz w:val="20"/>
      <w:szCs w:val="20"/>
    </w:rPr>
  </w:style>
  <w:style w:type="paragraph" w:styleId="Heading9">
    <w:name w:val="heading 9"/>
    <w:basedOn w:val="Normal"/>
    <w:link w:val="Heading9Char"/>
    <w:qFormat w:val="1"/>
    <w:rsid w:val="006B4D74"/>
    <w:pPr>
      <w:numPr>
        <w:ilvl w:val="8"/>
        <w:numId w:val="1"/>
      </w:numPr>
      <w:spacing w:after="240"/>
      <w:jc w:val="both"/>
      <w:outlineLvl w:val="8"/>
    </w:pPr>
    <w:rPr>
      <w:rFonts w:ascii="Times New Roman" w:cs="Times New Roman" w:eastAsia="Times New Roman" w:hAnsi="Times New Roman"/>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aliases w:val="JAIN HEADING 1 Char"/>
    <w:basedOn w:val="DefaultParagraphFont"/>
    <w:link w:val="Heading1"/>
    <w:rsid w:val="006B4D74"/>
    <w:rPr>
      <w:rFonts w:ascii="Times New Roman" w:cs="Times New Roman" w:eastAsia="Times New Roman" w:hAnsi="Times New Roman"/>
      <w:sz w:val="20"/>
      <w:szCs w:val="20"/>
    </w:rPr>
  </w:style>
  <w:style w:type="character" w:styleId="Heading2Char" w:customStyle="1">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cs="Times New Roman" w:eastAsia="Times New Roman" w:hAnsi="Times New Roman"/>
      <w:sz w:val="20"/>
      <w:szCs w:val="20"/>
    </w:rPr>
  </w:style>
  <w:style w:type="character" w:styleId="Heading3Char" w:customStyle="1">
    <w:name w:val="Heading 3 Char"/>
    <w:aliases w:val="h3 Char"/>
    <w:basedOn w:val="DefaultParagraphFont"/>
    <w:link w:val="Heading3"/>
    <w:rsid w:val="006B4D74"/>
    <w:rPr>
      <w:rFonts w:ascii="Times New Roman" w:cs="Times New Roman" w:eastAsia="Times New Roman" w:hAnsi="Times New Roman"/>
      <w:sz w:val="20"/>
      <w:szCs w:val="20"/>
    </w:rPr>
  </w:style>
  <w:style w:type="character" w:styleId="Heading4Char" w:customStyle="1">
    <w:name w:val="Heading 4 Char"/>
    <w:aliases w:val="h4 Char"/>
    <w:basedOn w:val="DefaultParagraphFont"/>
    <w:link w:val="Heading4"/>
    <w:rsid w:val="006B4D74"/>
    <w:rPr>
      <w:rFonts w:ascii="Times New Roman" w:cs="Times New Roman" w:eastAsia="Times New Roman" w:hAnsi="Times New Roman"/>
      <w:sz w:val="20"/>
      <w:szCs w:val="20"/>
    </w:rPr>
  </w:style>
  <w:style w:type="character" w:styleId="Heading5Char" w:customStyle="1">
    <w:name w:val="Heading 5 Char"/>
    <w:basedOn w:val="DefaultParagraphFont"/>
    <w:link w:val="Heading5"/>
    <w:rsid w:val="006B4D74"/>
    <w:rPr>
      <w:rFonts w:ascii="Times New Roman" w:cs="Times New Roman" w:eastAsia="Times New Roman" w:hAnsi="Times New Roman"/>
      <w:sz w:val="20"/>
      <w:szCs w:val="20"/>
    </w:rPr>
  </w:style>
  <w:style w:type="character" w:styleId="Heading6Char" w:customStyle="1">
    <w:name w:val="Heading 6 Char"/>
    <w:basedOn w:val="DefaultParagraphFont"/>
    <w:link w:val="Heading6"/>
    <w:rsid w:val="006B4D74"/>
    <w:rPr>
      <w:rFonts w:ascii="Times New Roman" w:cs="Times New Roman" w:eastAsia="Times New Roman" w:hAnsi="Times New Roman"/>
      <w:sz w:val="20"/>
      <w:szCs w:val="20"/>
    </w:rPr>
  </w:style>
  <w:style w:type="character" w:styleId="Heading7Char" w:customStyle="1">
    <w:name w:val="Heading 7 Char"/>
    <w:basedOn w:val="DefaultParagraphFont"/>
    <w:link w:val="Heading7"/>
    <w:rsid w:val="006B4D74"/>
    <w:rPr>
      <w:rFonts w:ascii="Times New Roman" w:cs="Times New Roman" w:eastAsia="Times New Roman" w:hAnsi="Times New Roman"/>
      <w:sz w:val="20"/>
      <w:szCs w:val="20"/>
    </w:rPr>
  </w:style>
  <w:style w:type="character" w:styleId="Heading8Char" w:customStyle="1">
    <w:name w:val="Heading 8 Char"/>
    <w:basedOn w:val="DefaultParagraphFont"/>
    <w:link w:val="Heading8"/>
    <w:rsid w:val="006B4D74"/>
    <w:rPr>
      <w:rFonts w:ascii="Times New Roman" w:cs="Times New Roman" w:eastAsia="Times New Roman" w:hAnsi="Times New Roman"/>
      <w:sz w:val="20"/>
      <w:szCs w:val="20"/>
    </w:rPr>
  </w:style>
  <w:style w:type="character" w:styleId="Heading9Char" w:customStyle="1">
    <w:name w:val="Heading 9 Char"/>
    <w:basedOn w:val="DefaultParagraphFont"/>
    <w:link w:val="Heading9"/>
    <w:rsid w:val="006B4D74"/>
    <w:rPr>
      <w:rFonts w:ascii="Times New Roman" w:cs="Times New Roman" w:eastAsia="Times New Roman" w:hAnsi="Times New Roman"/>
      <w:sz w:val="20"/>
      <w:szCs w:val="20"/>
    </w:rPr>
  </w:style>
  <w:style w:type="character" w:styleId="CommentReference">
    <w:name w:val="annotation reference"/>
    <w:basedOn w:val="DefaultParagraphFont"/>
    <w:uiPriority w:val="99"/>
    <w:semiHidden w:val="1"/>
    <w:unhideWhenUsed w:val="1"/>
    <w:rsid w:val="00660E47"/>
    <w:rPr>
      <w:sz w:val="16"/>
      <w:szCs w:val="16"/>
    </w:rPr>
  </w:style>
  <w:style w:type="paragraph" w:styleId="CommentText">
    <w:name w:val="annotation text"/>
    <w:basedOn w:val="Normal"/>
    <w:link w:val="CommentTextChar"/>
    <w:uiPriority w:val="99"/>
    <w:semiHidden w:val="1"/>
    <w:unhideWhenUsed w:val="1"/>
    <w:rsid w:val="00660E47"/>
    <w:rPr>
      <w:sz w:val="20"/>
      <w:szCs w:val="20"/>
    </w:rPr>
  </w:style>
  <w:style w:type="character" w:styleId="CommentTextChar" w:customStyle="1">
    <w:name w:val="Comment Text Char"/>
    <w:basedOn w:val="DefaultParagraphFont"/>
    <w:link w:val="CommentText"/>
    <w:uiPriority w:val="99"/>
    <w:semiHidden w:val="1"/>
    <w:rsid w:val="00660E47"/>
    <w:rPr>
      <w:sz w:val="20"/>
      <w:szCs w:val="20"/>
    </w:rPr>
  </w:style>
  <w:style w:type="paragraph" w:styleId="CommentSubject">
    <w:name w:val="annotation subject"/>
    <w:basedOn w:val="CommentText"/>
    <w:next w:val="CommentText"/>
    <w:link w:val="CommentSubjectChar"/>
    <w:uiPriority w:val="99"/>
    <w:semiHidden w:val="1"/>
    <w:unhideWhenUsed w:val="1"/>
    <w:rsid w:val="00660E47"/>
    <w:rPr>
      <w:b w:val="1"/>
      <w:bCs w:val="1"/>
    </w:rPr>
  </w:style>
  <w:style w:type="character" w:styleId="CommentSubjectChar" w:customStyle="1">
    <w:name w:val="Comment Subject Char"/>
    <w:basedOn w:val="CommentTextChar"/>
    <w:link w:val="CommentSubject"/>
    <w:uiPriority w:val="99"/>
    <w:semiHidden w:val="1"/>
    <w:rsid w:val="00660E47"/>
    <w:rPr>
      <w:b w:val="1"/>
      <w:bCs w:val="1"/>
      <w:sz w:val="20"/>
      <w:szCs w:val="20"/>
    </w:rPr>
  </w:style>
  <w:style w:type="paragraph" w:styleId="Header">
    <w:name w:val="header"/>
    <w:basedOn w:val="Normal"/>
    <w:link w:val="HeaderChar"/>
    <w:uiPriority w:val="99"/>
    <w:unhideWhenUsed w:val="1"/>
    <w:rsid w:val="00C604E4"/>
    <w:pPr>
      <w:tabs>
        <w:tab w:val="center" w:pos="4680"/>
        <w:tab w:val="right" w:pos="9360"/>
      </w:tabs>
    </w:pPr>
  </w:style>
  <w:style w:type="character" w:styleId="HeaderChar" w:customStyle="1">
    <w:name w:val="Header Char"/>
    <w:basedOn w:val="DefaultParagraphFont"/>
    <w:link w:val="Header"/>
    <w:uiPriority w:val="99"/>
    <w:rsid w:val="00C604E4"/>
  </w:style>
  <w:style w:type="paragraph" w:styleId="Footer">
    <w:name w:val="footer"/>
    <w:basedOn w:val="Normal"/>
    <w:link w:val="FooterChar"/>
    <w:uiPriority w:val="99"/>
    <w:unhideWhenUsed w:val="1"/>
    <w:rsid w:val="00C604E4"/>
    <w:pPr>
      <w:tabs>
        <w:tab w:val="center" w:pos="4680"/>
        <w:tab w:val="right" w:pos="9360"/>
      </w:tabs>
    </w:pPr>
  </w:style>
  <w:style w:type="character" w:styleId="FooterChar" w:customStyle="1">
    <w:name w:val="Footer Char"/>
    <w:basedOn w:val="DefaultParagraphFont"/>
    <w:link w:val="Footer"/>
    <w:uiPriority w:val="99"/>
    <w:rsid w:val="00C604E4"/>
  </w:style>
  <w:style w:type="character" w:styleId="coverpagelink" w:customStyle="1">
    <w:name w:val="coverpage_link"/>
    <w:basedOn w:val="DefaultParagraphFont"/>
    <w:rsid w:val="00B45B99"/>
  </w:style>
  <w:style w:type="table" w:styleId="1" w:customStyle="1">
    <w:name w:val="1"/>
    <w:basedOn w:val="TableNormal"/>
    <w:tblPr>
      <w:tblStyleRowBandSize w:val="1"/>
      <w:tblStyleColBandSize w:val="1"/>
      <w:tblCellMar>
        <w:left w:w="115.0" w:type="dxa"/>
        <w:right w:w="115.0" w:type="dxa"/>
      </w:tblCellMar>
    </w:tblPr>
  </w:style>
  <w:style w:type="paragraph" w:styleId="Revision">
    <w:name w:val="Revision"/>
    <w:hidden w:val="1"/>
    <w:uiPriority w:val="99"/>
    <w:semiHidden w:val="1"/>
    <w:rsid w:val="00F0789C"/>
  </w:style>
  <w:style w:type="character" w:styleId="Hyperlink">
    <w:name w:val="Hyperlink"/>
    <w:basedOn w:val="DefaultParagraphFont"/>
    <w:uiPriority w:val="99"/>
    <w:unhideWhenUsed w:val="1"/>
    <w:rsid w:val="000A21CD"/>
    <w:rPr>
      <w:color w:val="0563c1" w:themeColor="hyperlink"/>
      <w:u w:val="single"/>
    </w:rPr>
  </w:style>
  <w:style w:type="table" w:styleId="4" w:customStyle="1">
    <w:name w:val="4"/>
    <w:basedOn w:val="TableNormal"/>
    <w:rsid w:val="00804747"/>
    <w:tblPr>
      <w:tblStyleRowBandSize w:val="1"/>
      <w:tblStyleColBandSize w:val="1"/>
    </w:tblPr>
  </w:style>
  <w:style w:type="table" w:styleId="3" w:customStyle="1">
    <w:name w:val="3"/>
    <w:basedOn w:val="TableNormal"/>
    <w:rsid w:val="00804747"/>
    <w:tblPr>
      <w:tblStyleRowBandSize w:val="1"/>
      <w:tblStyleColBandSize w:val="1"/>
    </w:tblPr>
  </w:style>
  <w:style w:type="character" w:styleId="UnresolvedMention">
    <w:name w:val="Unresolved Mention"/>
    <w:basedOn w:val="DefaultParagraphFont"/>
    <w:uiPriority w:val="99"/>
    <w:semiHidden w:val="1"/>
    <w:unhideWhenUsed w:val="1"/>
    <w:rsid w:val="00360F38"/>
    <w:rPr>
      <w:color w:val="605e5c"/>
      <w:shd w:color="auto" w:fill="e1dfdd" w:val="clear"/>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tblPr>
      <w:tblStyleRowBandSize w:val="1"/>
      <w:tblStyleColBandSize w:val="1"/>
      <w:tblCellMar>
        <w:left w:w="115.0" w:type="dxa"/>
        <w:right w:w="115.0" w:type="dxa"/>
      </w:tblCellMar>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tblPr>
      <w:tblStyleRowBandSize w:val="1"/>
      <w:tblStyleColBandSize w:val="1"/>
      <w:tblCellMar>
        <w:left w:w="115.0" w:type="dxa"/>
        <w:right w:w="115.0" w:type="dxa"/>
      </w:tblCellMar>
    </w:tblPr>
  </w:style>
  <w:style w:type="table" w:styleId="a9" w:customStyle="1">
    <w:basedOn w:val="TableNormal"/>
    <w:tblPr>
      <w:tblStyleRowBandSize w:val="1"/>
      <w:tblStyleColBandSize w:val="1"/>
      <w:tblCellMar>
        <w:left w:w="115.0" w:type="dxa"/>
        <w:right w:w="115.0" w:type="dxa"/>
      </w:tblCellMar>
    </w:tblPr>
  </w:style>
  <w:style w:type="table" w:styleId="aa" w:customStyle="1">
    <w:basedOn w:val="TableNormal"/>
    <w:tblPr>
      <w:tblStyleRowBandSize w:val="1"/>
      <w:tblStyleColBandSize w:val="1"/>
      <w:tblCellMar>
        <w:left w:w="115.0" w:type="dxa"/>
        <w:right w:w="115.0" w:type="dxa"/>
      </w:tblCellMar>
    </w:tblPr>
  </w:style>
  <w:style w:type="table" w:styleId="ab" w:customStyle="1">
    <w:basedOn w:val="TableNormal"/>
    <w:tblPr>
      <w:tblStyleRowBandSize w:val="1"/>
      <w:tblStyleColBandSize w:val="1"/>
      <w:tblCellMar>
        <w:left w:w="115.0" w:type="dxa"/>
        <w:right w:w="115.0" w:type="dxa"/>
      </w:tblCellMar>
    </w:tblPr>
  </w:style>
  <w:style w:type="table" w:styleId="ac"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commonpaper.com/standards/cloud-service-agreement/2.1" TargetMode="External"/><Relationship Id="rId10" Type="http://schemas.openxmlformats.org/officeDocument/2006/relationships/footer" Target="footer2.xml"/><Relationship Id="rId13" Type="http://schemas.openxmlformats.org/officeDocument/2006/relationships/header" Target="header3.xml"/><Relationship Id="rId12" Type="http://schemas.openxmlformats.org/officeDocument/2006/relationships/hyperlink" Target="https://commonpaper.com/standards/ai-addendum/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footer" Target="footer3.xml"/><Relationship Id="rId14" Type="http://schemas.openxmlformats.org/officeDocument/2006/relationships/header" Target="header4.xml"/><Relationship Id="rId17" Type="http://schemas.openxmlformats.org/officeDocument/2006/relationships/header" Target="header5.xml"/><Relationship Id="rId16" Type="http://schemas.openxmlformats.org/officeDocument/2006/relationships/hyperlink" Target="https://commonpaper.com/standards/cloud-service-agreement/2.1/" TargetMode="External"/><Relationship Id="rId5" Type="http://schemas.openxmlformats.org/officeDocument/2006/relationships/styles" Target="styles.xml"/><Relationship Id="rId19" Type="http://schemas.openxmlformats.org/officeDocument/2006/relationships/footer" Target="footer4.xml"/><Relationship Id="rId6" Type="http://schemas.openxmlformats.org/officeDocument/2006/relationships/customXml" Target="../customXML/item1.xml"/><Relationship Id="rId18" Type="http://schemas.openxmlformats.org/officeDocument/2006/relationships/hyperlink" Target="https://commonpaper.com/standards/ai-addendum/1.0/" TargetMode="External"/><Relationship Id="rId7" Type="http://schemas.openxmlformats.org/officeDocument/2006/relationships/header" Target="header1.xml"/><Relationship Id="rId8"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commonpaper.com/standards/cloud-service-agreement/2.1" TargetMode="External"/><Relationship Id="rId2" Type="http://schemas.openxmlformats.org/officeDocument/2006/relationships/hyperlink" Target="https://creativecommons.org/licenses/by/4.0/"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commonpaper.com/standards/ai-addendum/1.0" TargetMode="External"/><Relationship Id="rId2" Type="http://schemas.openxmlformats.org/officeDocument/2006/relationships/hyperlink" Target="https://creativecommons.org/licenses/by/4.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J0oe41My2KGJWGjwiC8ezTYT6A==">CgMxLjAyCGguZ2pkZ3hzOAByITFxR184OVBmSUdma2lTZFhuV3Jsa2JIRUVxbE9Fa0NPQQ==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2025-07-25T20:37:00Z</dcterms:created>
  <dc:creator>Tiffany Bui LeTourneau</dc:creator>
</cp:coreProperties>
</file>