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pPr>
      <w:r>
        <w:rPr>
          <w:rFonts w:ascii="Times New Roman" w:cs="Times New Roman" w:eastAsia="Times New Roman" w:hAnsi="Times New Roman"/>
          <w:b/>
          <w:bCs/>
          <w:color w:val="1D2021"/>
          <w:sz w:val="22"/>
          <w:szCs w:val="22"/>
        </w:rPr>
        <w:t xml:space="preserve">ACTION BY WRITTEN CONSENT OF THE STOCKHOLDERS OF {company_name}</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The undersigned stockholders of {company_name}, a Delaware corporation (the "Company"), pursuant to Section 228 of the Delaware General Corporation Law, hereby adopt and approve the following resolutions and the taking of the actions referred to in such resolutions, it being agreed that these resolutions will be effective only after such actions have been approved by the Company's Board of Directors to the extent that such actions require the approval of the Company's Board of Directors, provided that such later effectiveness shall not exceed 60 days from the earliest date of delivery of this Action by Written Consent:</w:t>
      </w:r>
    </w:p>
    <w:p>
      <w:pPr>
        <w:pStyle w:val="OAClauseHeading"/>
      </w:pPr>
      <w:r>
        <w:rPr>
          <w:rFonts w:ascii="Times New Roman" w:cs="Times New Roman" w:eastAsia="Times New Roman" w:hAnsi="Times New Roman"/>
          <w:b/>
          <w:bCs/>
          <w:color w:val="1D2021"/>
          <w:sz w:val="22"/>
          <w:szCs w:val="22"/>
          <w:u w:val="single" w:color="1D2021"/>
        </w:rPr>
        <w:t xml:space="preserve">Recitals</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WHEREAS</w:t>
      </w:r>
      <w:r>
        <w:rPr>
          <w:rFonts w:ascii="Times New Roman" w:cs="Times New Roman" w:eastAsia="Times New Roman" w:hAnsi="Times New Roman"/>
          <w:b w:val="false"/>
          <w:bCs w:val="false"/>
          <w:i w:val="false"/>
          <w:iCs w:val="false"/>
          <w:color w:val="1D2021"/>
          <w:sz w:val="22"/>
          <w:szCs w:val="22"/>
        </w:rPr>
        <w:t xml:space="preserve">, the Company's Board of Directors (the "Board") believes it is in the best interest of the Company to enter into one or more Simple Agreements for Future Equity (each, a "SAFE"), providing for the sale of rights to future shares of the Company's capital stock for an aggregate purchase amount of up to ${purchase_amount} (the "SAFE Financing"); and</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WHEREAS</w:t>
      </w:r>
      <w:r>
        <w:rPr>
          <w:rFonts w:ascii="Times New Roman" w:cs="Times New Roman" w:eastAsia="Times New Roman" w:hAnsi="Times New Roman"/>
          <w:b w:val="false"/>
          <w:bCs w:val="false"/>
          <w:i w:val="false"/>
          <w:iCs w:val="false"/>
          <w:color w:val="1D2021"/>
          <w:sz w:val="22"/>
          <w:szCs w:val="22"/>
        </w:rPr>
        <w:t xml:space="preserve">, after careful consideration, the undersigned stockholders have determined that the terms and conditions of the SAFE Financing are just and equitable and fair as to the Company and that it is in the best interests of the Company and the stockholders of the Company to enter into the SAFE Financing subject to the terms and conditions set forth in each SAFE.</w:t>
      </w:r>
    </w:p>
    <w:p>
      <w:pPr>
        <w:pStyle w:val="OAClauseHeading"/>
      </w:pPr>
      <w:r>
        <w:rPr>
          <w:rFonts w:ascii="Times New Roman" w:cs="Times New Roman" w:eastAsia="Times New Roman" w:hAnsi="Times New Roman"/>
          <w:b/>
          <w:bCs/>
          <w:color w:val="1D2021"/>
          <w:sz w:val="22"/>
          <w:szCs w:val="22"/>
          <w:u w:val="single" w:color="1D2021"/>
        </w:rPr>
        <w:t xml:space="preserve">Resolutions</w:t>
      </w:r>
    </w:p>
    <w:p>
      <w:pPr>
        <w:pStyle w:val="OAClauseHeading"/>
      </w:pPr>
      <w:r>
        <w:rPr>
          <w:rFonts w:ascii="Times New Roman" w:cs="Times New Roman" w:eastAsia="Times New Roman" w:hAnsi="Times New Roman"/>
          <w:b/>
          <w:bCs/>
          <w:color w:val="1D2021"/>
          <w:sz w:val="22"/>
          <w:szCs w:val="22"/>
          <w:u w:val="single" w:color="1D2021"/>
        </w:rPr>
        <w:t xml:space="preserve">Approval of SAFE Financing</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w:t>
      </w:r>
      <w:r>
        <w:rPr>
          <w:rFonts w:ascii="Times New Roman" w:cs="Times New Roman" w:eastAsia="Times New Roman" w:hAnsi="Times New Roman"/>
          <w:b w:val="false"/>
          <w:bCs w:val="false"/>
          <w:i w:val="false"/>
          <w:iCs w:val="false"/>
          <w:color w:val="1D2021"/>
          <w:sz w:val="22"/>
          <w:szCs w:val="22"/>
        </w:rPr>
        <w:t xml:space="preserve">, that each SAFE, in substantially the form presented to the stockholders, be, and it hereby is, approved in all respects;</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 and</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pStyle w:val="OAClauseHeading"/>
      </w:pPr>
      <w:r>
        <w:rPr>
          <w:rFonts w:ascii="Times New Roman" w:cs="Times New Roman" w:eastAsia="Times New Roman" w:hAnsi="Times New Roman"/>
          <w:b/>
          <w:bCs/>
          <w:color w:val="1D2021"/>
          <w:sz w:val="22"/>
          <w:szCs w:val="22"/>
          <w:u w:val="single" w:color="1D2021"/>
        </w:rPr>
        <w:t xml:space="preserve">General Authorizing Resolution</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pStyle w:val="OABlockSignatureFollow"/>
      </w:pPr>
      <w:r>
        <w:rPr>
          <w:rFonts w:ascii="Times New Roman" w:cs="Times New Roman" w:eastAsia="Times New Roman" w:hAnsi="Times New Roman"/>
          <w:color w:val="1D2021"/>
          <w:sz w:val="22"/>
          <w:szCs w:val="22"/>
        </w:rPr>
        <w:t xml:space="preserve">[Signature Page Follows]</w:t>
      </w:r>
    </w:p>
    <w:p>
      <w:pPr>
        <w:sectPr>
          <w:footerReference w:type="default" r:id="rId7"/>
          <w:pgSz w:w="11906" w:h="16838" w:orient="portrait"/>
          <w:pgMar w:top="936" w:right="1080" w:bottom="720" w:left="1080" w:header="360" w:footer="432" w:gutter="0"/>
          <w:pgNumType/>
          <w:docGrid w:linePitch="360"/>
        </w:sectPr>
      </w:pPr>
    </w:p>
    <w:p>
      <w:pPr>
        <w:pStyle w:val="OAClauseHeading"/>
      </w:pPr>
      <w:r>
        <w:rPr>
          <w:rFonts w:ascii="Times New Roman" w:cs="Times New Roman" w:eastAsia="Times New Roman" w:hAnsi="Times New Roman"/>
          <w:b/>
          <w:bCs/>
          <w:color w:val="1D2021"/>
          <w:sz w:val="22"/>
          <w:szCs w:val="22"/>
          <w:u w:val="single" w:color="1D2021"/>
        </w:rPr>
        <w:t xml:space="preserve">Signatures</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This Action by Written Consent shall be filed with the minutes of the proceedings of the Company's stockholders.</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pPr>
        <w:pStyle w:val="Normal"/>
        <w:spacing w:after="0" w:before="0" w:line="340"/>
      </w:pPr>
      <w:r>
        <w:rPr>
          <w:rFonts w:ascii="Times New Roman" w:cs="Times New Roman" w:eastAsia="Times New Roman" w:hAnsi="Times New Roman"/>
          <w:b w:val="false"/>
          <w:bCs w:val="false"/>
          <w:i w:val="false"/>
          <w:iCs w:val="false"/>
          <w:color w:val="1D2021"/>
          <w:sz w:val="22"/>
          <w:szCs w:val="22"/>
        </w:rPr>
        <w:t xml:space="preserve">{FOR stockholder IN stockholders}</w:t>
      </w:r>
    </w:p>
    <w:p>
      <w:pPr>
        <w:pStyle w:val="Normal"/>
        <w:keepNext/>
        <w:keepLines/>
        <w:widowControl/>
        <w:spacing w:after="0" w:before="320" w:line="340"/>
      </w:pPr>
      <w:r>
        <w:rPr>
          <w:rFonts w:ascii="Times New Roman" w:cs="Times New Roman" w:eastAsia="Times New Roman" w:hAnsi="Times New Roman"/>
          <w:color w:val="1D2021"/>
          <w:sz w:val="22"/>
          <w:szCs w:val="22"/>
        </w:rPr>
        <w:t xml:space="preserve">______________________________</w:t>
      </w:r>
    </w:p>
    <w:p>
      <w:pPr>
        <w:pStyle w:val="Normal"/>
        <w:keepNext/>
        <w:keepLines/>
        <w:widowControl/>
        <w:spacing w:after="0" w:before="0" w:line="340"/>
      </w:pPr>
      <w:r>
        <w:rPr>
          <w:rFonts w:ascii="Times New Roman" w:cs="Times New Roman" w:eastAsia="Times New Roman" w:hAnsi="Times New Roman"/>
          <w:color w:val="1D2021"/>
          <w:sz w:val="22"/>
          <w:szCs w:val="22"/>
        </w:rPr>
        <w:t xml:space="preserve">{$stockholder.name}</w:t>
      </w:r>
    </w:p>
    <w:p>
      <w:pPr>
        <w:pStyle w:val="Normal"/>
        <w:keepNext w:val="false"/>
        <w:keepLines/>
        <w:widowControl/>
        <w:spacing w:after="280" w:before="0" w:line="340"/>
      </w:pPr>
      <w:r>
        <w:rPr>
          <w:rFonts w:ascii="Times New Roman" w:cs="Times New Roman" w:eastAsia="Times New Roman" w:hAnsi="Times New Roman"/>
          <w:color w:val="1D2021"/>
          <w:sz w:val="22"/>
          <w:szCs w:val="22"/>
        </w:rPr>
        <w:t xml:space="preserve">Date: {effective_date}</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{END-FOR stockholder}</w:t>
      </w:r>
    </w:p>
    <w:sectPr>
      <w:footerReference w:type="default" r:id="rId8"/>
      <w:pgSz w:w="11906" w:h="16838" w:orient="portrait"/>
      <w:pgMar w:top="936" w:right="1080" w:bottom="720" w:left="1080" w:header="360"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tabs>
        <w:tab w:val="right" w:pos="9026"/>
      </w:tabs>
    </w:pPr>
    <w:r>
      <w:rPr>
        <w:rFonts w:ascii="Times New Roman" w:cs="Times New Roman" w:eastAsia="Times New Roman" w:hAnsi="Times New Roman"/>
        <w:color w:val="494A4B"/>
        <w:sz w:val="13"/>
        <w:szCs w:val="13"/>
      </w:rPr>
      <w:t xml:space="preserve">OpenAgreements Stockholder Consent for SAFE Financing (v1.2). Free to use under CC BY 4.0.</w:t>
    </w:r>
    <w:r>
      <w:rPr>
        <w:rFonts w:ascii="Times New Roman" w:cs="Times New Roman" w:eastAsia="Times New Roman" w:hAnsi="Times New Roman"/>
        <w:color w:val="494A4B"/>
        <w:sz w:val="13"/>
        <w:szCs w:val="13"/>
      </w:rPr>
      <w:t xml:space="preserve">	Page </w:t>
    </w:r>
    <w:r>
      <w:rPr>
        <w:rFonts w:ascii="Times New Roman" w:cs="Times New Roman" w:eastAsia="Times New Roman" w:hAnsi="Times New Roman"/>
        <w:color w:val="494A4B"/>
        <w:sz w:val="13"/>
        <w:szCs w:val="13"/>
      </w:rPr>
      <w:fldChar w:fldCharType="begin"/>
      <w:instrText xml:space="preserve">PAGE</w:instrText>
      <w:fldChar w:fldCharType="separate"/>
      <w:t>1</w:t>
      <w:fldChar w:fldCharType="end"/>
    </w:r>
    <w:r>
      <w:rPr>
        <w:rFonts w:ascii="Times New Roman" w:cs="Times New Roman" w:eastAsia="Times New Roman" w:hAnsi="Times New Roman"/>
        <w:color w:val="494A4B"/>
        <w:sz w:val="13"/>
        <w:szCs w:val="13"/>
      </w:rPr>
      <w:t xml:space="preserve"> of </w:t>
    </w:r>
    <w:r>
      <w:rPr>
        <w:rFonts w:ascii="Times New Roman" w:cs="Times New Roman" w:eastAsia="Times New Roman" w:hAnsi="Times New Roman"/>
        <w:color w:val="494A4B"/>
        <w:sz w:val="13"/>
        <w:szCs w:val="13"/>
      </w:rPr>
      <w:fldChar w:fldCharType="begin"/>
      <w:instrText xml:space="preserve">NUMPAGES</w:instrText>
      <w:fldChar w:fldCharType="separate"/>
      <w:t>1</w:t>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tabs>
        <w:tab w:val="right" w:pos="9026"/>
      </w:tabs>
    </w:pPr>
    <w:r>
      <w:rPr>
        <w:rFonts w:ascii="Times New Roman" w:cs="Times New Roman" w:eastAsia="Times New Roman" w:hAnsi="Times New Roman"/>
        <w:color w:val="494A4B"/>
        <w:sz w:val="13"/>
        <w:szCs w:val="13"/>
      </w:rPr>
      <w:t xml:space="preserve">OpenAgreements Stockholder Consent for SAFE Financing (v1.2). Free to use under CC BY 4.0.</w:t>
    </w:r>
    <w:r>
      <w:rPr>
        <w:rFonts w:ascii="Times New Roman" w:cs="Times New Roman" w:eastAsia="Times New Roman" w:hAnsi="Times New Roman"/>
        <w:color w:val="494A4B"/>
        <w:sz w:val="13"/>
        <w:szCs w:val="13"/>
      </w:rPr>
      <w:t xml:space="preserve">	Page </w:t>
    </w:r>
    <w:r>
      <w:rPr>
        <w:rFonts w:ascii="Times New Roman" w:cs="Times New Roman" w:eastAsia="Times New Roman" w:hAnsi="Times New Roman"/>
        <w:color w:val="494A4B"/>
        <w:sz w:val="13"/>
        <w:szCs w:val="13"/>
      </w:rPr>
      <w:fldChar w:fldCharType="begin"/>
      <w:instrText xml:space="preserve">PAGE</w:instrText>
      <w:fldChar w:fldCharType="separate"/>
      <w:t>1</w:t>
      <w:fldChar w:fldCharType="end"/>
    </w:r>
    <w:r>
      <w:rPr>
        <w:rFonts w:ascii="Times New Roman" w:cs="Times New Roman" w:eastAsia="Times New Roman" w:hAnsi="Times New Roman"/>
        <w:color w:val="494A4B"/>
        <w:sz w:val="13"/>
        <w:szCs w:val="13"/>
      </w:rPr>
      <w:t xml:space="preserve"> of </w:t>
    </w:r>
    <w:r>
      <w:rPr>
        <w:rFonts w:ascii="Times New Roman" w:cs="Times New Roman" w:eastAsia="Times New Roman" w:hAnsi="Times New Roman"/>
        <w:color w:val="494A4B"/>
        <w:sz w:val="13"/>
        <w:szCs w:val="13"/>
      </w:rPr>
      <w:fldChar w:fldCharType="begin"/>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Times New Roman" w:cs="Times New Roman" w:eastAsia="Times New Roman" w:hAnsi="Times New Roman"/>
      <w:color w:val="1D2021"/>
      <w:sz w:val="22"/>
      <w:szCs w:val="22"/>
    </w:rPr>
  </w:style>
  <w:style w:type="paragraph" w:styleId="OATitle">
    <w:name w:val="OA Title"/>
    <w:basedOn w:val="Normal"/>
    <w:next w:val="Normal"/>
    <w:qFormat/>
    <w:pPr>
      <w:spacing w:after="280" w:before="0" w:line="340" w:lineRule="auto"/>
      <w:jc w:val="center"/>
    </w:pPr>
    <w:rPr>
      <w:rFonts w:ascii="Times New Roman" w:cs="Times New Roman" w:eastAsia="Times New Roman" w:hAnsi="Times New Roman"/>
      <w:b/>
      <w:bCs/>
      <w:color w:val="1D2021"/>
      <w:sz w:val="22"/>
      <w:szCs w:val="22"/>
    </w:rPr>
  </w:style>
  <w:style w:type="paragraph" w:styleId="OAClauseHeading">
    <w:name w:val="OA Clause Heading"/>
    <w:basedOn w:val="Normal"/>
    <w:next w:val="Normal"/>
    <w:qFormat/>
    <w:pPr>
      <w:spacing w:after="120" w:before="320" w:line="340" w:lineRule="auto"/>
      <w:jc w:val="center"/>
    </w:pPr>
    <w:rPr>
      <w:rFonts w:ascii="Times New Roman" w:cs="Times New Roman" w:eastAsia="Times New Roman" w:hAnsi="Times New Roman"/>
      <w:b/>
      <w:bCs/>
      <w:color w:val="1D2021"/>
      <w:sz w:val="22"/>
      <w:szCs w:val="22"/>
      <w:u w:val="single" w:color="1D2021"/>
    </w:rPr>
  </w:style>
  <w:style w:type="paragraph" w:styleId="OABlockSignatureFollow">
    <w:name w:val="OA Block Signature Follow"/>
    <w:basedOn w:val="Normal"/>
    <w:next w:val="Normal"/>
    <w:qFormat/>
    <w:pPr>
      <w:spacing w:after="280" w:before="280" w:line="340" w:lineRule="auto"/>
      <w:jc w:val="center"/>
    </w:pPr>
    <w:rPr>
      <w:rFonts w:ascii="Times New Roman" w:cs="Times New Roman" w:eastAsia="Times New Roman" w:hAnsi="Times New Roman"/>
      <w:color w:val="1D2021"/>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 Id="rId10" Type="http://schemas.openxmlformats.org/officeDocument/2006/relationships/theme" Target="theme/theme1.xml"/><Relationship Id="rId11" Type="http://schemas.openxmlformats.org/officeDocument/2006/relationships/webSettings" Target="webSettings.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2026-07-01T13:39:52.478Z</dcterms:created>
  <dcterms:modified xsi:type="dcterms:W3CDTF">2026-07-01T13:39:52.478Z</dcterms:modified>
</cp:coreProperties>
</file>

<file path=docProps/custom.xml><?xml version="1.0" encoding="utf-8"?>
<Properties xmlns="http://schemas.openxmlformats.org/officeDocument/2006/custom-properties" xmlns:vt="http://schemas.openxmlformats.org/officeDocument/2006/docPropsVTypes"/>
</file>