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Borders/>
      </w:tblPr>
      <w:tblGrid>
        <w:gridCol w:w="2034"/>
        <w:gridCol w:w="419"/>
        <w:gridCol w:w="877"/>
        <w:gridCol w:w="1235"/>
        <w:gridCol w:w="1100"/>
        <w:gridCol w:w="4993"/>
        <w:gridCol w:w="2046"/>
        <w:gridCol w:w="1743"/>
        <w:gridCol w:w="1349"/>
      </w:tblGrid>
      <w:tr>
        <w:trPr>
          <w:tblHeader w:val="true"/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name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ID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index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possible values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since version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meaning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additional information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ConFLiCT send it automatic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answerd by ConFLiCT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Init Start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0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C 0.51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Init Complete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  <w:t>C 0.51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/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reset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170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85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it triggers a reset of ConFLiCT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only as data from PC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min. temp. channel 1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temperatures for channel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250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min. temp. channel 2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temperatures for channel 2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250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min. temp. channel 3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13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temperatures for channel 3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250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min. temp. channel 4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14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temperatures for channel 4 this is the analogue pump channel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250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max. temp. channel 1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maximum temperatures for channel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255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max. temp. channel 2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maximum temperatures for channel 2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255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max. temp. channel 3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23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maximum temperatures for channel 3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255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max. temp. channel 4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24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maximum temperatures for channel 4 this is the analogue pump channel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to 255 to disable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temperature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current temperature of a sensor, all temperature values are in °C x 2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0-199 and 220 if n.c.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spare temperature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17 - 24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spare temperatures, used if AIDA temperatures are outdated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one wire count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0-8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shd w:fill="FFFF00" w:val="clear"/>
                <w:lang w:val="en-GB"/>
              </w:rPr>
              <w:t>C 0.3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amount of connected one wire sensors (DS18S20)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means no sensor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one wire ID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33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1-64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shd w:fill="FFFF00" w:val="clear"/>
                <w:lang w:val="en-GB"/>
              </w:rPr>
              <w:t>C 0.3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ID of connected sensors (8 bytes per sensor)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index 1-8 for first,</w:t>
            </w:r>
          </w:p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index 9-16 for second, and so on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time h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0 - 23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hours of current time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time m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0 - 59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minutes of current time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time s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0 - 59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seconds of current time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CPU clock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0 - 9999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CPU clock in MHz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CPU usage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CPU usage in percent (%)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GPU usage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GPU (graphic card) usage in percent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RAM usage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used RAM in percent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overtemperature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over temperature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fan blocked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blocked fan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low waterflow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3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low/no water flow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enable over temperature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over temperature alert enabled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enable fan blocked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blocked fan alert enabled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water flow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60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0 - 999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water flow in l/h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fan RPM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61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0 - 9999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RPM of fan channel 1, 2, 3 or 4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 n.c.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power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62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current power in %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4 is pump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pulse per litre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0 - 9999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amount of pulses/litre, depends on DFM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min. flow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0 - 999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threshold for flow alert, 0 means disabled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manual power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power value in % for manual mode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startup time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b/>
                <w:sz w:val="20"/>
                <w:lang w:val="en-GB"/>
              </w:rPr>
              <w:t>1</w:t>
            </w:r>
            <w:r>
              <w:rPr>
                <w:sz w:val="20"/>
                <w:lang w:val="en-GB"/>
              </w:rPr>
              <w:t xml:space="preserve">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start time in 0,5 sec steps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5 = 2.5 sec.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power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73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minimum power value for auto mode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automatic mode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74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automatic mode,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stop enable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75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or 1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auto mode is able to turn fan off, if 1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threshold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76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1 - 4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0 - 50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threshold in % for fan start in auto mode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backlight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77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backlight brightness in %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contrast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77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display contrast in %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LED mode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78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set the LED-Mode; 0=manual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LED bright.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79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1 - 3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0 - 100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0.1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brightness of the LED channel in %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 xml:space="preserve">1,2,3 </w:t>
            </w:r>
            <w:r>
              <w:rPr>
                <w:rFonts w:ascii="Cambria Math" w:hAnsi="Cambria Math"/>
                <w:sz w:val="20"/>
                <w:lang w:val="en-GB"/>
              </w:rPr>
              <w:t>≙</w:t>
            </w:r>
            <w:r>
              <w:rPr>
                <w:sz w:val="20"/>
                <w:lang w:val="en-GB"/>
              </w:rPr>
              <w:t xml:space="preserve"> r,g,b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display content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80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1-255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defines the content of a alphanumeric display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see display spec.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display screens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81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1-31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C 0.2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how long each screen would shown (in 0,5 sec steps)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 means not displayed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firmware version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1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shd w:fill="FFFF00" w:val="clear"/>
                <w:lang w:val="en-GB"/>
              </w:rPr>
              <w:t>C 0.5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Firmware = value / 10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 xml:space="preserve">value = 9 </w:t>
            </w:r>
            <w:r>
              <w:rPr>
                <w:rFonts w:ascii="Cambria Math" w:hAnsi="Cambria Math"/>
                <w:sz w:val="20"/>
                <w:lang w:val="en-GB"/>
              </w:rPr>
              <w:t>≙ V0.9</w:t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eeprom version</w:t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02</w:t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2</w:t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0-255</w:t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shd w:fill="FFFF00" w:val="clear"/>
                <w:lang w:val="en-GB"/>
              </w:rPr>
              <w:t>C 0.5</w:t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eeprom version</w:t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  <w:t>x</w:t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034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41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877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235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100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499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2046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743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  <w:tc>
          <w:tcPr>
            <w:tcW w:type="dxa" w:w="1349"/>
            <w:tcBorders/>
            <w:shd w:fill="auto" w:val="clear"/>
            <w:tcMar>
              <w:top w:type="dxa" w:w="0"/>
              <w:left w:type="dxa" w:w="108"/>
              <w:bottom w:type="dxa" w:w="0"/>
              <w:right w:type="dxa" w:w="108"/>
            </w:tcMar>
            <w:vAlign w:val="center"/>
          </w:tcPr>
          <w:p>
            <w:pPr>
              <w:pStyle w:val="style0"/>
              <w:spacing w:after="0" w:before="0" w:line="100" w:lineRule="atLeast"/>
              <w:jc w:val="center"/>
            </w:pPr>
            <w:r>
              <w:rPr>
                <w:sz w:val="20"/>
                <w:lang w:val="en-GB"/>
              </w:rPr>
            </w:r>
          </w:p>
        </w:tc>
      </w:tr>
    </w:tbl>
    <w:p>
      <w:pPr>
        <w:pStyle w:val="style0"/>
        <w:spacing w:after="0" w:before="0"/>
      </w:pPr>
      <w:r>
        <w:rPr/>
      </w:r>
    </w:p>
    <w:sectPr>
      <w:type w:val="nextPage"/>
      <w:pgSz w:h="11906" w:orient="landscape" w:w="16838"/>
      <w:pgMar w:bottom="851" w:footer="0" w:gutter="0" w:header="0" w:left="1417" w:right="1134" w:top="709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de-DE"/>
    </w:rPr>
  </w:style>
  <w:style w:styleId="style15" w:type="character">
    <w:name w:val="Default Paragraph Font"/>
    <w:next w:val="style15"/>
    <w:rPr/>
  </w:style>
  <w:style w:styleId="style16" w:type="paragraph">
    <w:name w:val="Überschrift"/>
    <w:basedOn w:val="style0"/>
    <w:next w:val="style17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17" w:type="paragraph">
    <w:name w:val="Textkörper"/>
    <w:basedOn w:val="style0"/>
    <w:next w:val="style17"/>
    <w:pPr>
      <w:spacing w:after="120" w:before="0"/>
    </w:pPr>
    <w:rPr/>
  </w:style>
  <w:style w:styleId="style18" w:type="paragraph">
    <w:name w:val="Liste"/>
    <w:basedOn w:val="style17"/>
    <w:next w:val="style18"/>
    <w:pPr/>
    <w:rPr>
      <w:rFonts w:cs="Mangal"/>
    </w:rPr>
  </w:style>
  <w:style w:styleId="style19" w:type="paragraph">
    <w:name w:val="Beschriftung"/>
    <w:basedOn w:val="style0"/>
    <w:next w:val="style19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20" w:type="paragraph">
    <w:name w:val="Verzeichnis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2014-01-30T18:52:00.00Z</dcterms:created>
  <dc:creator>Robert</dc:creator>
  <cp:lastModifiedBy>Robert</cp:lastModifiedBy>
  <dcterms:modified xsi:type="dcterms:W3CDTF">2014-05-02T10:22:00.00Z</dcterms:modified>
  <cp:revision>24</cp:revision>
</cp:coreProperties>
</file>