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D86E4" w14:textId="77777777" w:rsidR="001E33DF" w:rsidRDefault="005E6DCC" w:rsidP="005E6DCC">
      <w:pPr>
        <w:spacing w:after="0" w:line="240" w:lineRule="auto"/>
        <w:rPr>
          <w:rFonts w:ascii="Calibri Light" w:eastAsia="Times New Roman" w:hAnsi="Calibri Light" w:cs="Times New Roman"/>
          <w:sz w:val="36"/>
          <w:szCs w:val="36"/>
          <w:lang w:eastAsia="en-GB"/>
        </w:rPr>
      </w:pPr>
      <w:bookmarkStart w:id="0" w:name="_GoBack"/>
      <w:bookmarkEnd w:id="0"/>
      <w:r w:rsidRPr="005E6DCC">
        <w:rPr>
          <w:rFonts w:ascii="Calibri Light" w:eastAsia="Times New Roman" w:hAnsi="Calibri Light" w:cs="Times New Roman"/>
          <w:sz w:val="36"/>
          <w:szCs w:val="36"/>
          <w:lang w:eastAsia="en-GB"/>
        </w:rPr>
        <w:t>OIX Kick Off Workshop</w:t>
      </w:r>
    </w:p>
    <w:p w14:paraId="6D1D2CF9" w14:textId="7F67CC4E" w:rsidR="005E6DCC" w:rsidRDefault="001E33DF" w:rsidP="001E33DF">
      <w:pPr>
        <w:rPr>
          <w:lang w:eastAsia="en-GB"/>
        </w:rPr>
      </w:pPr>
      <w:r>
        <w:rPr>
          <w:lang w:eastAsia="en-GB"/>
        </w:rPr>
        <w:t xml:space="preserve">Held at 12-3pm on </w:t>
      </w:r>
      <w:r w:rsidR="005E6DCC" w:rsidRPr="005E6DCC">
        <w:rPr>
          <w:lang w:eastAsia="en-GB"/>
        </w:rPr>
        <w:t>27/01/2020</w:t>
      </w:r>
      <w:r>
        <w:rPr>
          <w:lang w:eastAsia="en-GB"/>
        </w:rPr>
        <w:t xml:space="preserve"> in AgFe Offices</w:t>
      </w:r>
    </w:p>
    <w:p w14:paraId="4C15CA5D" w14:textId="77777777" w:rsidR="00032670" w:rsidRPr="005E6DCC" w:rsidRDefault="00032670" w:rsidP="001E33DF">
      <w:pPr>
        <w:rPr>
          <w:lang w:eastAsia="en-GB"/>
        </w:rPr>
      </w:pPr>
    </w:p>
    <w:p w14:paraId="438AB048" w14:textId="5E77400A" w:rsidR="005E6DCC" w:rsidRPr="0020602D" w:rsidRDefault="005E6DCC" w:rsidP="005E6DCC">
      <w:pPr>
        <w:spacing w:after="0" w:line="240" w:lineRule="auto"/>
        <w:rPr>
          <w:rFonts w:ascii="Calibri" w:eastAsia="Times New Roman" w:hAnsi="Calibri" w:cs="Times New Roman"/>
          <w:b/>
          <w:bCs/>
          <w:color w:val="808080" w:themeColor="background1" w:themeShade="80"/>
          <w:sz w:val="20"/>
          <w:szCs w:val="20"/>
          <w:lang w:eastAsia="en-GB"/>
        </w:rPr>
      </w:pPr>
      <w:r w:rsidRPr="0020602D">
        <w:rPr>
          <w:rFonts w:ascii="Calibri" w:eastAsia="Times New Roman" w:hAnsi="Calibri" w:cs="Times New Roman"/>
          <w:b/>
          <w:bCs/>
          <w:color w:val="808080" w:themeColor="background1" w:themeShade="80"/>
          <w:sz w:val="20"/>
          <w:szCs w:val="20"/>
          <w:lang w:eastAsia="en-GB"/>
        </w:rPr>
        <w:t>Agenda</w:t>
      </w:r>
    </w:p>
    <w:p w14:paraId="6407E759" w14:textId="77777777" w:rsidR="00DB1B72" w:rsidRDefault="005E6DCC" w:rsidP="005E6DCC">
      <w:pPr>
        <w:numPr>
          <w:ilvl w:val="0"/>
          <w:numId w:val="1"/>
        </w:numPr>
        <w:spacing w:after="0" w:line="240" w:lineRule="auto"/>
        <w:ind w:left="540"/>
        <w:textAlignment w:val="center"/>
        <w:rPr>
          <w:rFonts w:ascii="Calibri" w:eastAsia="Times New Roman" w:hAnsi="Calibri" w:cs="Times New Roman"/>
          <w:color w:val="808080" w:themeColor="background1" w:themeShade="80"/>
          <w:sz w:val="20"/>
          <w:szCs w:val="20"/>
          <w:lang w:eastAsia="en-GB"/>
        </w:rPr>
      </w:pPr>
      <w:r w:rsidRPr="005E6DCC">
        <w:rPr>
          <w:rFonts w:ascii="Calibri" w:eastAsia="Times New Roman" w:hAnsi="Calibri" w:cs="Times New Roman"/>
          <w:color w:val="808080" w:themeColor="background1" w:themeShade="80"/>
          <w:sz w:val="20"/>
          <w:szCs w:val="20"/>
          <w:lang w:eastAsia="en-GB"/>
        </w:rPr>
        <w:t>Introduc</w:t>
      </w:r>
      <w:r w:rsidR="00DB1B72">
        <w:rPr>
          <w:rFonts w:ascii="Calibri" w:eastAsia="Times New Roman" w:hAnsi="Calibri" w:cs="Times New Roman"/>
          <w:color w:val="808080" w:themeColor="background1" w:themeShade="80"/>
          <w:sz w:val="20"/>
          <w:szCs w:val="20"/>
          <w:lang w:eastAsia="en-GB"/>
        </w:rPr>
        <w:t>tions</w:t>
      </w:r>
    </w:p>
    <w:p w14:paraId="3A998E00" w14:textId="6B2D7898" w:rsidR="005E6DCC" w:rsidRDefault="00DB1B72" w:rsidP="005E6DCC">
      <w:pPr>
        <w:numPr>
          <w:ilvl w:val="0"/>
          <w:numId w:val="1"/>
        </w:numPr>
        <w:spacing w:after="0" w:line="240" w:lineRule="auto"/>
        <w:ind w:left="540"/>
        <w:textAlignment w:val="center"/>
        <w:rPr>
          <w:rFonts w:ascii="Calibri" w:eastAsia="Times New Roman" w:hAnsi="Calibri" w:cs="Times New Roman"/>
          <w:color w:val="808080" w:themeColor="background1" w:themeShade="80"/>
          <w:sz w:val="20"/>
          <w:szCs w:val="20"/>
          <w:lang w:eastAsia="en-GB"/>
        </w:rPr>
      </w:pPr>
      <w:r>
        <w:rPr>
          <w:rFonts w:ascii="Calibri" w:eastAsia="Times New Roman" w:hAnsi="Calibri" w:cs="Times New Roman"/>
          <w:color w:val="808080" w:themeColor="background1" w:themeShade="80"/>
          <w:sz w:val="20"/>
          <w:szCs w:val="20"/>
          <w:lang w:eastAsia="en-GB"/>
        </w:rPr>
        <w:t>Recap:</w:t>
      </w:r>
      <w:r w:rsidR="005E6DCC" w:rsidRPr="005E6DCC">
        <w:rPr>
          <w:rFonts w:ascii="Calibri" w:eastAsia="Times New Roman" w:hAnsi="Calibri" w:cs="Times New Roman"/>
          <w:color w:val="808080" w:themeColor="background1" w:themeShade="80"/>
          <w:sz w:val="20"/>
          <w:szCs w:val="20"/>
          <w:lang w:eastAsia="en-GB"/>
        </w:rPr>
        <w:t xml:space="preserve"> why are </w:t>
      </w:r>
      <w:r>
        <w:rPr>
          <w:rFonts w:ascii="Calibri" w:eastAsia="Times New Roman" w:hAnsi="Calibri" w:cs="Times New Roman"/>
          <w:color w:val="808080" w:themeColor="background1" w:themeShade="80"/>
          <w:sz w:val="20"/>
          <w:szCs w:val="20"/>
          <w:lang w:eastAsia="en-GB"/>
        </w:rPr>
        <w:t xml:space="preserve">we </w:t>
      </w:r>
      <w:r w:rsidR="005E6DCC" w:rsidRPr="005E6DCC">
        <w:rPr>
          <w:rFonts w:ascii="Calibri" w:eastAsia="Times New Roman" w:hAnsi="Calibri" w:cs="Times New Roman"/>
          <w:color w:val="808080" w:themeColor="background1" w:themeShade="80"/>
          <w:sz w:val="20"/>
          <w:szCs w:val="20"/>
          <w:lang w:eastAsia="en-GB"/>
        </w:rPr>
        <w:t>here</w:t>
      </w:r>
      <w:r>
        <w:rPr>
          <w:rFonts w:ascii="Calibri" w:eastAsia="Times New Roman" w:hAnsi="Calibri" w:cs="Times New Roman"/>
          <w:color w:val="808080" w:themeColor="background1" w:themeShade="80"/>
          <w:sz w:val="20"/>
          <w:szCs w:val="20"/>
          <w:lang w:eastAsia="en-GB"/>
        </w:rPr>
        <w:t>?</w:t>
      </w:r>
    </w:p>
    <w:p w14:paraId="4A785215" w14:textId="346AF161" w:rsidR="00DB1B72" w:rsidRDefault="00DB1B72" w:rsidP="00DB1B72">
      <w:pPr>
        <w:numPr>
          <w:ilvl w:val="1"/>
          <w:numId w:val="1"/>
        </w:numPr>
        <w:spacing w:after="0" w:line="240" w:lineRule="auto"/>
        <w:textAlignment w:val="center"/>
        <w:rPr>
          <w:rFonts w:ascii="Calibri" w:eastAsia="Times New Roman" w:hAnsi="Calibri" w:cs="Times New Roman"/>
          <w:color w:val="808080" w:themeColor="background1" w:themeShade="80"/>
          <w:sz w:val="20"/>
          <w:szCs w:val="20"/>
          <w:lang w:eastAsia="en-GB"/>
        </w:rPr>
      </w:pPr>
      <w:r>
        <w:rPr>
          <w:rFonts w:ascii="Calibri" w:eastAsia="Times New Roman" w:hAnsi="Calibri" w:cs="Times New Roman"/>
          <w:color w:val="808080" w:themeColor="background1" w:themeShade="80"/>
          <w:sz w:val="20"/>
          <w:szCs w:val="20"/>
          <w:lang w:eastAsia="en-GB"/>
        </w:rPr>
        <w:t>Problem statements</w:t>
      </w:r>
    </w:p>
    <w:p w14:paraId="05BAD6E8" w14:textId="6B7BD8EB" w:rsidR="00DB1B72" w:rsidRDefault="00DB1B72" w:rsidP="00DB1B72">
      <w:pPr>
        <w:numPr>
          <w:ilvl w:val="1"/>
          <w:numId w:val="1"/>
        </w:numPr>
        <w:spacing w:after="0" w:line="240" w:lineRule="auto"/>
        <w:textAlignment w:val="center"/>
        <w:rPr>
          <w:rFonts w:ascii="Calibri" w:eastAsia="Times New Roman" w:hAnsi="Calibri" w:cs="Times New Roman"/>
          <w:color w:val="808080" w:themeColor="background1" w:themeShade="80"/>
          <w:sz w:val="20"/>
          <w:szCs w:val="20"/>
          <w:lang w:eastAsia="en-GB"/>
        </w:rPr>
      </w:pPr>
      <w:r>
        <w:rPr>
          <w:rFonts w:ascii="Calibri" w:eastAsia="Times New Roman" w:hAnsi="Calibri" w:cs="Times New Roman"/>
          <w:color w:val="808080" w:themeColor="background1" w:themeShade="80"/>
          <w:sz w:val="20"/>
          <w:szCs w:val="20"/>
          <w:lang w:eastAsia="en-GB"/>
        </w:rPr>
        <w:t>Incoming hypotheses</w:t>
      </w:r>
    </w:p>
    <w:p w14:paraId="093DB01A" w14:textId="0D0DB5B8" w:rsidR="00DB1B72" w:rsidRPr="005E6DCC" w:rsidRDefault="00DB1B72" w:rsidP="00DB1B72">
      <w:pPr>
        <w:numPr>
          <w:ilvl w:val="1"/>
          <w:numId w:val="1"/>
        </w:numPr>
        <w:spacing w:after="0" w:line="240" w:lineRule="auto"/>
        <w:textAlignment w:val="center"/>
        <w:rPr>
          <w:rFonts w:ascii="Calibri" w:eastAsia="Times New Roman" w:hAnsi="Calibri" w:cs="Times New Roman"/>
          <w:color w:val="808080" w:themeColor="background1" w:themeShade="80"/>
          <w:sz w:val="20"/>
          <w:szCs w:val="20"/>
          <w:lang w:eastAsia="en-GB"/>
        </w:rPr>
      </w:pPr>
      <w:r>
        <w:rPr>
          <w:rFonts w:ascii="Calibri" w:eastAsia="Times New Roman" w:hAnsi="Calibri" w:cs="Times New Roman"/>
          <w:color w:val="808080" w:themeColor="background1" w:themeShade="80"/>
          <w:sz w:val="20"/>
          <w:szCs w:val="20"/>
          <w:lang w:eastAsia="en-GB"/>
        </w:rPr>
        <w:t>Common language / mental models</w:t>
      </w:r>
    </w:p>
    <w:p w14:paraId="2FE979A8" w14:textId="1FD0817F" w:rsidR="005E6DCC" w:rsidRPr="005E6DCC" w:rsidRDefault="00DB1B72" w:rsidP="005E6DCC">
      <w:pPr>
        <w:numPr>
          <w:ilvl w:val="0"/>
          <w:numId w:val="1"/>
        </w:numPr>
        <w:spacing w:after="0" w:line="240" w:lineRule="auto"/>
        <w:ind w:left="540"/>
        <w:textAlignment w:val="center"/>
        <w:rPr>
          <w:rFonts w:ascii="Calibri" w:eastAsia="Times New Roman" w:hAnsi="Calibri" w:cs="Times New Roman"/>
          <w:color w:val="808080" w:themeColor="background1" w:themeShade="80"/>
          <w:sz w:val="20"/>
          <w:szCs w:val="20"/>
          <w:lang w:eastAsia="en-GB"/>
        </w:rPr>
      </w:pPr>
      <w:r>
        <w:rPr>
          <w:rFonts w:ascii="Calibri" w:eastAsia="Times New Roman" w:hAnsi="Calibri" w:cs="Times New Roman"/>
          <w:color w:val="808080" w:themeColor="background1" w:themeShade="80"/>
          <w:sz w:val="20"/>
          <w:szCs w:val="20"/>
          <w:lang w:eastAsia="en-GB"/>
        </w:rPr>
        <w:t>Perspectives: what matters to you?</w:t>
      </w:r>
      <w:r w:rsidR="005E6DCC" w:rsidRPr="005E6DCC">
        <w:rPr>
          <w:rFonts w:ascii="Calibri" w:eastAsia="Times New Roman" w:hAnsi="Calibri" w:cs="Times New Roman"/>
          <w:color w:val="808080" w:themeColor="background1" w:themeShade="80"/>
          <w:sz w:val="20"/>
          <w:szCs w:val="20"/>
          <w:lang w:eastAsia="en-GB"/>
        </w:rPr>
        <w:t xml:space="preserve"> </w:t>
      </w:r>
    </w:p>
    <w:p w14:paraId="2AECEBD6" w14:textId="22BA3B3F" w:rsidR="005E6DCC" w:rsidRPr="005E6DCC" w:rsidRDefault="005E6DCC" w:rsidP="00DB1B72">
      <w:pPr>
        <w:numPr>
          <w:ilvl w:val="1"/>
          <w:numId w:val="1"/>
        </w:numPr>
        <w:spacing w:after="0" w:line="240" w:lineRule="auto"/>
        <w:textAlignment w:val="center"/>
        <w:rPr>
          <w:rFonts w:ascii="Calibri" w:eastAsia="Times New Roman" w:hAnsi="Calibri" w:cs="Times New Roman"/>
          <w:color w:val="808080" w:themeColor="background1" w:themeShade="80"/>
          <w:sz w:val="20"/>
          <w:szCs w:val="20"/>
          <w:lang w:eastAsia="en-GB"/>
        </w:rPr>
      </w:pPr>
      <w:r w:rsidRPr="005E6DCC">
        <w:rPr>
          <w:rFonts w:ascii="Calibri" w:eastAsia="Times New Roman" w:hAnsi="Calibri" w:cs="Times New Roman"/>
          <w:color w:val="808080" w:themeColor="background1" w:themeShade="80"/>
          <w:sz w:val="20"/>
          <w:szCs w:val="20"/>
          <w:lang w:eastAsia="en-GB"/>
        </w:rPr>
        <w:t>Questions</w:t>
      </w:r>
    </w:p>
    <w:p w14:paraId="175E6D5D" w14:textId="0FF0C4CA" w:rsidR="005E6DCC" w:rsidRDefault="005E6DCC" w:rsidP="00DB1B72">
      <w:pPr>
        <w:numPr>
          <w:ilvl w:val="1"/>
          <w:numId w:val="1"/>
        </w:numPr>
        <w:spacing w:after="0" w:line="240" w:lineRule="auto"/>
        <w:textAlignment w:val="center"/>
        <w:rPr>
          <w:rFonts w:ascii="Calibri" w:eastAsia="Times New Roman" w:hAnsi="Calibri" w:cs="Times New Roman"/>
          <w:color w:val="808080" w:themeColor="background1" w:themeShade="80"/>
          <w:sz w:val="20"/>
          <w:szCs w:val="20"/>
          <w:lang w:eastAsia="en-GB"/>
        </w:rPr>
      </w:pPr>
      <w:r w:rsidRPr="005E6DCC">
        <w:rPr>
          <w:rFonts w:ascii="Calibri" w:eastAsia="Times New Roman" w:hAnsi="Calibri" w:cs="Times New Roman"/>
          <w:color w:val="808080" w:themeColor="background1" w:themeShade="80"/>
          <w:sz w:val="20"/>
          <w:szCs w:val="20"/>
          <w:lang w:eastAsia="en-GB"/>
        </w:rPr>
        <w:t>Expressions of interest</w:t>
      </w:r>
    </w:p>
    <w:p w14:paraId="3204E185" w14:textId="77A11450" w:rsidR="00DB1B72" w:rsidRDefault="00DB1B72" w:rsidP="00DB1B72">
      <w:pPr>
        <w:numPr>
          <w:ilvl w:val="0"/>
          <w:numId w:val="1"/>
        </w:numPr>
        <w:spacing w:after="0" w:line="240" w:lineRule="auto"/>
        <w:ind w:left="540"/>
        <w:textAlignment w:val="center"/>
        <w:rPr>
          <w:rFonts w:ascii="Calibri" w:eastAsia="Times New Roman" w:hAnsi="Calibri" w:cs="Times New Roman"/>
          <w:color w:val="808080" w:themeColor="background1" w:themeShade="80"/>
          <w:sz w:val="20"/>
          <w:szCs w:val="20"/>
          <w:lang w:eastAsia="en-GB"/>
        </w:rPr>
      </w:pPr>
      <w:r>
        <w:rPr>
          <w:rFonts w:ascii="Calibri" w:eastAsia="Times New Roman" w:hAnsi="Calibri" w:cs="Times New Roman"/>
          <w:color w:val="808080" w:themeColor="background1" w:themeShade="80"/>
          <w:sz w:val="20"/>
          <w:szCs w:val="20"/>
          <w:lang w:eastAsia="en-GB"/>
        </w:rPr>
        <w:t>Planning: what do we need to do next?</w:t>
      </w:r>
    </w:p>
    <w:p w14:paraId="79953D84" w14:textId="6BF62DE0" w:rsidR="00DB1B72" w:rsidRPr="005E6DCC" w:rsidRDefault="00DB1B72" w:rsidP="00DB1B72">
      <w:pPr>
        <w:numPr>
          <w:ilvl w:val="1"/>
          <w:numId w:val="1"/>
        </w:numPr>
        <w:spacing w:after="0" w:line="240" w:lineRule="auto"/>
        <w:textAlignment w:val="center"/>
        <w:rPr>
          <w:rFonts w:ascii="Calibri" w:eastAsia="Times New Roman" w:hAnsi="Calibri" w:cs="Times New Roman"/>
          <w:color w:val="808080" w:themeColor="background1" w:themeShade="80"/>
          <w:sz w:val="20"/>
          <w:szCs w:val="20"/>
          <w:lang w:eastAsia="en-GB"/>
        </w:rPr>
      </w:pPr>
      <w:r>
        <w:rPr>
          <w:rFonts w:ascii="Calibri" w:eastAsia="Times New Roman" w:hAnsi="Calibri" w:cs="Times New Roman"/>
          <w:color w:val="808080" w:themeColor="background1" w:themeShade="80"/>
          <w:sz w:val="20"/>
          <w:szCs w:val="20"/>
          <w:lang w:eastAsia="en-GB"/>
        </w:rPr>
        <w:t>Resourcing for Workshops #1 and 2</w:t>
      </w:r>
    </w:p>
    <w:p w14:paraId="4E109FCA" w14:textId="77777777" w:rsidR="005E6DCC" w:rsidRPr="005E6DCC" w:rsidRDefault="005E6DCC" w:rsidP="005E6DCC">
      <w:pPr>
        <w:spacing w:after="0" w:line="240" w:lineRule="auto"/>
        <w:rPr>
          <w:rFonts w:ascii="Calibri" w:eastAsia="Times New Roman" w:hAnsi="Calibri" w:cs="Times New Roman"/>
          <w:color w:val="808080" w:themeColor="background1" w:themeShade="80"/>
          <w:sz w:val="20"/>
          <w:szCs w:val="20"/>
          <w:lang w:eastAsia="en-GB"/>
        </w:rPr>
      </w:pPr>
      <w:r w:rsidRPr="005E6DCC">
        <w:rPr>
          <w:rFonts w:ascii="Calibri" w:eastAsia="Times New Roman" w:hAnsi="Calibri" w:cs="Times New Roman"/>
          <w:color w:val="808080" w:themeColor="background1" w:themeShade="80"/>
          <w:sz w:val="20"/>
          <w:szCs w:val="20"/>
          <w:lang w:eastAsia="en-GB"/>
        </w:rPr>
        <w:t> </w:t>
      </w:r>
    </w:p>
    <w:p w14:paraId="6ECEF879" w14:textId="77777777" w:rsidR="005E6DCC" w:rsidRPr="0020602D" w:rsidRDefault="005E6DCC" w:rsidP="005E6DCC">
      <w:pPr>
        <w:spacing w:after="0" w:line="240" w:lineRule="auto"/>
        <w:rPr>
          <w:rFonts w:ascii="Calibri" w:eastAsia="Times New Roman" w:hAnsi="Calibri" w:cs="Times New Roman"/>
          <w:b/>
          <w:bCs/>
          <w:color w:val="808080" w:themeColor="background1" w:themeShade="80"/>
          <w:sz w:val="20"/>
          <w:szCs w:val="20"/>
          <w:lang w:eastAsia="en-GB"/>
        </w:rPr>
      </w:pPr>
      <w:r w:rsidRPr="0020602D">
        <w:rPr>
          <w:rFonts w:ascii="Calibri" w:eastAsia="Times New Roman" w:hAnsi="Calibri" w:cs="Times New Roman"/>
          <w:b/>
          <w:bCs/>
          <w:color w:val="808080" w:themeColor="background1" w:themeShade="80"/>
          <w:sz w:val="20"/>
          <w:szCs w:val="20"/>
          <w:lang w:eastAsia="en-GB"/>
        </w:rPr>
        <w:t>Attendees</w:t>
      </w:r>
    </w:p>
    <w:p w14:paraId="0CA59FFD" w14:textId="54FD2A5A" w:rsidR="0020602D" w:rsidRDefault="005E6DCC" w:rsidP="0020602D">
      <w:pPr>
        <w:numPr>
          <w:ilvl w:val="0"/>
          <w:numId w:val="2"/>
        </w:numPr>
        <w:spacing w:after="0" w:line="240" w:lineRule="auto"/>
        <w:ind w:left="540"/>
        <w:textAlignment w:val="center"/>
        <w:rPr>
          <w:rFonts w:ascii="Calibri" w:eastAsia="Times New Roman" w:hAnsi="Calibri" w:cs="Times New Roman"/>
          <w:color w:val="808080" w:themeColor="background1" w:themeShade="80"/>
          <w:sz w:val="20"/>
          <w:szCs w:val="20"/>
          <w:lang w:eastAsia="en-GB"/>
        </w:rPr>
      </w:pPr>
      <w:r w:rsidRPr="005E6DCC">
        <w:rPr>
          <w:rFonts w:ascii="Calibri" w:eastAsia="Times New Roman" w:hAnsi="Calibri" w:cs="Times New Roman"/>
          <w:color w:val="808080" w:themeColor="background1" w:themeShade="80"/>
          <w:sz w:val="20"/>
          <w:szCs w:val="20"/>
          <w:lang w:eastAsia="en-GB"/>
        </w:rPr>
        <w:t xml:space="preserve">Chris Allgrove </w:t>
      </w:r>
      <w:r w:rsidR="0020602D">
        <w:rPr>
          <w:rFonts w:ascii="Calibri" w:eastAsia="Times New Roman" w:hAnsi="Calibri" w:cs="Times New Roman"/>
          <w:color w:val="808080" w:themeColor="background1" w:themeShade="80"/>
          <w:sz w:val="20"/>
          <w:szCs w:val="20"/>
          <w:lang w:eastAsia="en-GB"/>
        </w:rPr>
        <w:t>–</w:t>
      </w:r>
      <w:r w:rsidRPr="005E6DCC">
        <w:rPr>
          <w:rFonts w:ascii="Calibri" w:eastAsia="Times New Roman" w:hAnsi="Calibri" w:cs="Times New Roman"/>
          <w:color w:val="808080" w:themeColor="background1" w:themeShade="80"/>
          <w:sz w:val="20"/>
          <w:szCs w:val="20"/>
          <w:lang w:eastAsia="en-GB"/>
        </w:rPr>
        <w:t xml:space="preserve"> HMRC</w:t>
      </w:r>
    </w:p>
    <w:p w14:paraId="68801A3A" w14:textId="5633648F" w:rsidR="005E6DCC" w:rsidRPr="0020602D" w:rsidRDefault="005E6DCC" w:rsidP="0020602D">
      <w:pPr>
        <w:numPr>
          <w:ilvl w:val="1"/>
          <w:numId w:val="1"/>
        </w:numPr>
        <w:spacing w:after="0" w:line="240" w:lineRule="auto"/>
        <w:textAlignment w:val="center"/>
        <w:rPr>
          <w:rFonts w:ascii="Calibri" w:eastAsia="Times New Roman" w:hAnsi="Calibri" w:cs="Times New Roman"/>
          <w:color w:val="808080" w:themeColor="background1" w:themeShade="80"/>
          <w:sz w:val="20"/>
          <w:szCs w:val="20"/>
          <w:lang w:eastAsia="en-GB"/>
        </w:rPr>
      </w:pPr>
      <w:r w:rsidRPr="0020602D">
        <w:rPr>
          <w:rFonts w:ascii="Calibri" w:eastAsia="Times New Roman" w:hAnsi="Calibri" w:cs="Times New Roman"/>
          <w:color w:val="808080" w:themeColor="background1" w:themeShade="80"/>
          <w:sz w:val="20"/>
          <w:szCs w:val="20"/>
          <w:lang w:eastAsia="en-GB"/>
        </w:rPr>
        <w:t xml:space="preserve">Focus: Looking to replace Verify. </w:t>
      </w:r>
    </w:p>
    <w:p w14:paraId="157B1ACF" w14:textId="77777777" w:rsidR="005E6DCC" w:rsidRPr="005E6DCC" w:rsidRDefault="005E6DCC" w:rsidP="005E6DCC">
      <w:pPr>
        <w:numPr>
          <w:ilvl w:val="0"/>
          <w:numId w:val="2"/>
        </w:numPr>
        <w:spacing w:after="0" w:line="240" w:lineRule="auto"/>
        <w:ind w:left="540"/>
        <w:textAlignment w:val="center"/>
        <w:rPr>
          <w:rFonts w:ascii="Calibri" w:eastAsia="Times New Roman" w:hAnsi="Calibri" w:cs="Times New Roman"/>
          <w:color w:val="808080" w:themeColor="background1" w:themeShade="80"/>
          <w:sz w:val="20"/>
          <w:szCs w:val="20"/>
          <w:lang w:eastAsia="en-GB"/>
        </w:rPr>
      </w:pPr>
      <w:r w:rsidRPr="005E6DCC">
        <w:rPr>
          <w:rFonts w:ascii="Calibri" w:eastAsia="Times New Roman" w:hAnsi="Calibri" w:cs="Times New Roman"/>
          <w:color w:val="808080" w:themeColor="background1" w:themeShade="80"/>
          <w:sz w:val="20"/>
          <w:szCs w:val="20"/>
          <w:lang w:eastAsia="en-GB"/>
        </w:rPr>
        <w:t>Ross McDonald - HMRC/Future Borders</w:t>
      </w:r>
    </w:p>
    <w:p w14:paraId="2EC034B7" w14:textId="2A39913A" w:rsidR="005E6DCC" w:rsidRPr="005E6DCC" w:rsidRDefault="005E6DCC" w:rsidP="0020602D">
      <w:pPr>
        <w:numPr>
          <w:ilvl w:val="1"/>
          <w:numId w:val="1"/>
        </w:numPr>
        <w:spacing w:after="0" w:line="240" w:lineRule="auto"/>
        <w:textAlignment w:val="center"/>
        <w:rPr>
          <w:rFonts w:ascii="Calibri" w:eastAsia="Times New Roman" w:hAnsi="Calibri" w:cs="Times New Roman"/>
          <w:color w:val="808080" w:themeColor="background1" w:themeShade="80"/>
          <w:sz w:val="20"/>
          <w:szCs w:val="20"/>
          <w:lang w:eastAsia="en-GB"/>
        </w:rPr>
      </w:pPr>
      <w:r>
        <w:rPr>
          <w:rFonts w:ascii="Calibri" w:eastAsia="Times New Roman" w:hAnsi="Calibri" w:cs="Times New Roman"/>
          <w:color w:val="808080" w:themeColor="background1" w:themeShade="80"/>
          <w:sz w:val="20"/>
          <w:szCs w:val="20"/>
          <w:lang w:eastAsia="en-GB"/>
        </w:rPr>
        <w:t>Focus: W</w:t>
      </w:r>
      <w:r w:rsidRPr="005E6DCC">
        <w:rPr>
          <w:rFonts w:ascii="Calibri" w:eastAsia="Times New Roman" w:hAnsi="Calibri" w:cs="Times New Roman"/>
          <w:color w:val="808080" w:themeColor="background1" w:themeShade="80"/>
          <w:sz w:val="20"/>
          <w:szCs w:val="20"/>
          <w:lang w:eastAsia="en-GB"/>
        </w:rPr>
        <w:t xml:space="preserve">ant a mechanism for exchange of value, creating a marketplace which replaces point to point data sharing.  </w:t>
      </w:r>
    </w:p>
    <w:p w14:paraId="1EB32F31" w14:textId="77777777" w:rsidR="005E6DCC" w:rsidRPr="005E6DCC" w:rsidRDefault="005E6DCC" w:rsidP="005E6DCC">
      <w:pPr>
        <w:numPr>
          <w:ilvl w:val="0"/>
          <w:numId w:val="2"/>
        </w:numPr>
        <w:spacing w:after="0" w:line="240" w:lineRule="auto"/>
        <w:ind w:left="540"/>
        <w:textAlignment w:val="center"/>
        <w:rPr>
          <w:rFonts w:ascii="Calibri" w:eastAsia="Times New Roman" w:hAnsi="Calibri" w:cs="Times New Roman"/>
          <w:color w:val="808080" w:themeColor="background1" w:themeShade="80"/>
          <w:sz w:val="20"/>
          <w:szCs w:val="20"/>
          <w:lang w:eastAsia="en-GB"/>
        </w:rPr>
      </w:pPr>
      <w:r w:rsidRPr="005E6DCC">
        <w:rPr>
          <w:rFonts w:ascii="Calibri" w:eastAsia="Times New Roman" w:hAnsi="Calibri" w:cs="Times New Roman"/>
          <w:color w:val="808080" w:themeColor="background1" w:themeShade="80"/>
          <w:sz w:val="20"/>
          <w:szCs w:val="20"/>
          <w:lang w:eastAsia="en-GB"/>
        </w:rPr>
        <w:t xml:space="preserve">Richard Thompson - </w:t>
      </w:r>
      <w:proofErr w:type="spellStart"/>
      <w:r w:rsidRPr="005E6DCC">
        <w:rPr>
          <w:rFonts w:ascii="Calibri" w:eastAsia="Times New Roman" w:hAnsi="Calibri" w:cs="Times New Roman"/>
          <w:color w:val="808080" w:themeColor="background1" w:themeShade="80"/>
          <w:sz w:val="20"/>
          <w:szCs w:val="20"/>
          <w:lang w:eastAsia="en-GB"/>
        </w:rPr>
        <w:t>Idemia</w:t>
      </w:r>
      <w:proofErr w:type="spellEnd"/>
      <w:r w:rsidRPr="005E6DCC">
        <w:rPr>
          <w:rFonts w:ascii="Calibri" w:eastAsia="Times New Roman" w:hAnsi="Calibri" w:cs="Times New Roman"/>
          <w:color w:val="808080" w:themeColor="background1" w:themeShade="80"/>
          <w:sz w:val="20"/>
          <w:szCs w:val="20"/>
          <w:lang w:eastAsia="en-GB"/>
        </w:rPr>
        <w:t xml:space="preserve"> </w:t>
      </w:r>
    </w:p>
    <w:p w14:paraId="5B26350E" w14:textId="77777777" w:rsidR="005E6DCC" w:rsidRPr="005E6DCC" w:rsidRDefault="005E6DCC" w:rsidP="005E6DCC">
      <w:pPr>
        <w:numPr>
          <w:ilvl w:val="0"/>
          <w:numId w:val="2"/>
        </w:numPr>
        <w:spacing w:after="0" w:line="240" w:lineRule="auto"/>
        <w:ind w:left="540"/>
        <w:textAlignment w:val="center"/>
        <w:rPr>
          <w:rFonts w:ascii="Calibri" w:eastAsia="Times New Roman" w:hAnsi="Calibri" w:cs="Times New Roman"/>
          <w:color w:val="808080" w:themeColor="background1" w:themeShade="80"/>
          <w:sz w:val="20"/>
          <w:szCs w:val="20"/>
          <w:lang w:eastAsia="en-GB"/>
        </w:rPr>
      </w:pPr>
      <w:r w:rsidRPr="005E6DCC">
        <w:rPr>
          <w:rFonts w:ascii="Calibri" w:eastAsia="Times New Roman" w:hAnsi="Calibri" w:cs="Times New Roman"/>
          <w:color w:val="808080" w:themeColor="background1" w:themeShade="80"/>
          <w:sz w:val="20"/>
          <w:szCs w:val="20"/>
          <w:lang w:eastAsia="en-GB"/>
        </w:rPr>
        <w:t xml:space="preserve">Wayne Robinson - HMRC, Innovation Function </w:t>
      </w:r>
    </w:p>
    <w:p w14:paraId="63CE3426" w14:textId="41892A6B" w:rsidR="005E6DCC" w:rsidRPr="005E6DCC" w:rsidRDefault="005E6DCC" w:rsidP="0020602D">
      <w:pPr>
        <w:numPr>
          <w:ilvl w:val="1"/>
          <w:numId w:val="1"/>
        </w:numPr>
        <w:spacing w:after="0" w:line="240" w:lineRule="auto"/>
        <w:textAlignment w:val="center"/>
        <w:rPr>
          <w:rFonts w:ascii="Calibri" w:eastAsia="Times New Roman" w:hAnsi="Calibri" w:cs="Times New Roman"/>
          <w:color w:val="808080" w:themeColor="background1" w:themeShade="80"/>
          <w:sz w:val="20"/>
          <w:szCs w:val="20"/>
          <w:lang w:eastAsia="en-GB"/>
        </w:rPr>
      </w:pPr>
      <w:r>
        <w:rPr>
          <w:rFonts w:ascii="Calibri" w:eastAsia="Times New Roman" w:hAnsi="Calibri" w:cs="Times New Roman"/>
          <w:color w:val="808080" w:themeColor="background1" w:themeShade="80"/>
          <w:sz w:val="20"/>
          <w:szCs w:val="20"/>
          <w:lang w:eastAsia="en-GB"/>
        </w:rPr>
        <w:t xml:space="preserve">Focus: </w:t>
      </w:r>
      <w:r w:rsidRPr="005E6DCC">
        <w:rPr>
          <w:rFonts w:ascii="Calibri" w:eastAsia="Times New Roman" w:hAnsi="Calibri" w:cs="Times New Roman"/>
          <w:color w:val="808080" w:themeColor="background1" w:themeShade="80"/>
          <w:sz w:val="20"/>
          <w:szCs w:val="20"/>
          <w:lang w:eastAsia="en-GB"/>
        </w:rPr>
        <w:t xml:space="preserve">Future relationship between citizen and government. Want HMRC to be invisible and </w:t>
      </w:r>
      <w:proofErr w:type="gramStart"/>
      <w:r w:rsidRPr="005E6DCC">
        <w:rPr>
          <w:rFonts w:ascii="Calibri" w:eastAsia="Times New Roman" w:hAnsi="Calibri" w:cs="Times New Roman"/>
          <w:color w:val="808080" w:themeColor="background1" w:themeShade="80"/>
          <w:sz w:val="20"/>
          <w:szCs w:val="20"/>
          <w:lang w:eastAsia="en-GB"/>
        </w:rPr>
        <w:t>frictionless, but</w:t>
      </w:r>
      <w:proofErr w:type="gramEnd"/>
      <w:r w:rsidRPr="005E6DCC">
        <w:rPr>
          <w:rFonts w:ascii="Calibri" w:eastAsia="Times New Roman" w:hAnsi="Calibri" w:cs="Times New Roman"/>
          <w:color w:val="808080" w:themeColor="background1" w:themeShade="80"/>
          <w:sz w:val="20"/>
          <w:szCs w:val="20"/>
          <w:lang w:eastAsia="en-GB"/>
        </w:rPr>
        <w:t xml:space="preserve"> working back the crucial component of that is identity and he is looking to clarify that piece of the puzzle. </w:t>
      </w:r>
    </w:p>
    <w:p w14:paraId="78B37C61" w14:textId="4D0BAD4D" w:rsidR="005E6DCC" w:rsidRDefault="005E6DCC" w:rsidP="005E6DCC">
      <w:pPr>
        <w:numPr>
          <w:ilvl w:val="0"/>
          <w:numId w:val="2"/>
        </w:numPr>
        <w:spacing w:after="0" w:line="240" w:lineRule="auto"/>
        <w:ind w:left="540"/>
        <w:textAlignment w:val="center"/>
        <w:rPr>
          <w:rFonts w:ascii="Calibri" w:eastAsia="Times New Roman" w:hAnsi="Calibri" w:cs="Times New Roman"/>
          <w:color w:val="808080" w:themeColor="background1" w:themeShade="80"/>
          <w:sz w:val="20"/>
          <w:szCs w:val="20"/>
          <w:lang w:eastAsia="en-GB"/>
        </w:rPr>
      </w:pPr>
      <w:r w:rsidRPr="005E6DCC">
        <w:rPr>
          <w:rFonts w:ascii="Calibri" w:eastAsia="Times New Roman" w:hAnsi="Calibri" w:cs="Times New Roman"/>
          <w:color w:val="808080" w:themeColor="background1" w:themeShade="80"/>
          <w:sz w:val="20"/>
          <w:szCs w:val="20"/>
          <w:lang w:eastAsia="en-GB"/>
        </w:rPr>
        <w:t xml:space="preserve">David Rennie </w:t>
      </w:r>
      <w:r>
        <w:rPr>
          <w:rFonts w:ascii="Calibri" w:eastAsia="Times New Roman" w:hAnsi="Calibri" w:cs="Times New Roman"/>
          <w:color w:val="808080" w:themeColor="background1" w:themeShade="80"/>
          <w:sz w:val="20"/>
          <w:szCs w:val="20"/>
          <w:lang w:eastAsia="en-GB"/>
        </w:rPr>
        <w:t>–</w:t>
      </w:r>
      <w:r w:rsidRPr="005E6DCC">
        <w:rPr>
          <w:rFonts w:ascii="Calibri" w:eastAsia="Times New Roman" w:hAnsi="Calibri" w:cs="Times New Roman"/>
          <w:color w:val="808080" w:themeColor="background1" w:themeShade="80"/>
          <w:sz w:val="20"/>
          <w:szCs w:val="20"/>
          <w:lang w:eastAsia="en-GB"/>
        </w:rPr>
        <w:t xml:space="preserve"> </w:t>
      </w:r>
      <w:proofErr w:type="spellStart"/>
      <w:r w:rsidRPr="005E6DCC">
        <w:rPr>
          <w:rFonts w:ascii="Calibri" w:eastAsia="Times New Roman" w:hAnsi="Calibri" w:cs="Times New Roman"/>
          <w:color w:val="808080" w:themeColor="background1" w:themeShade="80"/>
          <w:sz w:val="20"/>
          <w:szCs w:val="20"/>
          <w:lang w:eastAsia="en-GB"/>
        </w:rPr>
        <w:t>Idemia</w:t>
      </w:r>
      <w:proofErr w:type="spellEnd"/>
    </w:p>
    <w:p w14:paraId="19CB7CF4" w14:textId="611F83F7" w:rsidR="005E6DCC" w:rsidRPr="005E6DCC" w:rsidRDefault="005E6DCC" w:rsidP="0020602D">
      <w:pPr>
        <w:numPr>
          <w:ilvl w:val="1"/>
          <w:numId w:val="1"/>
        </w:numPr>
        <w:spacing w:after="0" w:line="240" w:lineRule="auto"/>
        <w:textAlignment w:val="center"/>
        <w:rPr>
          <w:rFonts w:ascii="Calibri" w:eastAsia="Times New Roman" w:hAnsi="Calibri" w:cs="Times New Roman"/>
          <w:color w:val="808080" w:themeColor="background1" w:themeShade="80"/>
          <w:sz w:val="20"/>
          <w:szCs w:val="20"/>
          <w:lang w:eastAsia="en-GB"/>
        </w:rPr>
      </w:pPr>
      <w:r>
        <w:rPr>
          <w:rFonts w:ascii="Calibri" w:eastAsia="Times New Roman" w:hAnsi="Calibri" w:cs="Times New Roman"/>
          <w:color w:val="808080" w:themeColor="background1" w:themeShade="80"/>
          <w:sz w:val="20"/>
          <w:szCs w:val="20"/>
          <w:lang w:eastAsia="en-GB"/>
        </w:rPr>
        <w:t xml:space="preserve">Focus: Validating the concept in order to communicate commercial value internally. </w:t>
      </w:r>
    </w:p>
    <w:p w14:paraId="18B788A1" w14:textId="77777777" w:rsidR="005E6DCC" w:rsidRPr="005E6DCC" w:rsidRDefault="005E6DCC" w:rsidP="005E6DCC">
      <w:pPr>
        <w:numPr>
          <w:ilvl w:val="0"/>
          <w:numId w:val="2"/>
        </w:numPr>
        <w:spacing w:after="0" w:line="240" w:lineRule="auto"/>
        <w:ind w:left="540"/>
        <w:textAlignment w:val="center"/>
        <w:rPr>
          <w:rFonts w:ascii="Calibri" w:eastAsia="Times New Roman" w:hAnsi="Calibri" w:cs="Times New Roman"/>
          <w:color w:val="808080" w:themeColor="background1" w:themeShade="80"/>
          <w:sz w:val="20"/>
          <w:szCs w:val="20"/>
          <w:lang w:eastAsia="en-GB"/>
        </w:rPr>
      </w:pPr>
      <w:r w:rsidRPr="005E6DCC">
        <w:rPr>
          <w:rFonts w:ascii="Calibri" w:eastAsia="Times New Roman" w:hAnsi="Calibri" w:cs="Times New Roman"/>
          <w:color w:val="808080" w:themeColor="background1" w:themeShade="80"/>
          <w:sz w:val="20"/>
          <w:szCs w:val="20"/>
          <w:lang w:eastAsia="en-GB"/>
        </w:rPr>
        <w:t xml:space="preserve">Stephen </w:t>
      </w:r>
      <w:proofErr w:type="spellStart"/>
      <w:r w:rsidRPr="005E6DCC">
        <w:rPr>
          <w:rFonts w:ascii="Calibri" w:eastAsia="Times New Roman" w:hAnsi="Calibri" w:cs="Times New Roman"/>
          <w:color w:val="808080" w:themeColor="background1" w:themeShade="80"/>
          <w:sz w:val="20"/>
          <w:szCs w:val="20"/>
          <w:lang w:eastAsia="en-GB"/>
        </w:rPr>
        <w:t>Cowx</w:t>
      </w:r>
      <w:proofErr w:type="spellEnd"/>
      <w:r w:rsidRPr="005E6DCC">
        <w:rPr>
          <w:rFonts w:ascii="Calibri" w:eastAsia="Times New Roman" w:hAnsi="Calibri" w:cs="Times New Roman"/>
          <w:color w:val="808080" w:themeColor="background1" w:themeShade="80"/>
          <w:sz w:val="20"/>
          <w:szCs w:val="20"/>
          <w:lang w:eastAsia="en-GB"/>
        </w:rPr>
        <w:t xml:space="preserve"> - Future Borders</w:t>
      </w:r>
    </w:p>
    <w:p w14:paraId="540157D6" w14:textId="622EF962" w:rsidR="005E6DCC" w:rsidRPr="005E6DCC" w:rsidRDefault="005E6DCC" w:rsidP="0020602D">
      <w:pPr>
        <w:numPr>
          <w:ilvl w:val="1"/>
          <w:numId w:val="1"/>
        </w:numPr>
        <w:spacing w:after="0" w:line="240" w:lineRule="auto"/>
        <w:textAlignment w:val="center"/>
        <w:rPr>
          <w:rFonts w:ascii="Calibri" w:eastAsia="Times New Roman" w:hAnsi="Calibri" w:cs="Times New Roman"/>
          <w:color w:val="808080" w:themeColor="background1" w:themeShade="80"/>
          <w:sz w:val="20"/>
          <w:szCs w:val="20"/>
          <w:lang w:eastAsia="en-GB"/>
        </w:rPr>
      </w:pPr>
      <w:r>
        <w:rPr>
          <w:rFonts w:ascii="Calibri" w:eastAsia="Times New Roman" w:hAnsi="Calibri" w:cs="Times New Roman"/>
          <w:color w:val="808080" w:themeColor="background1" w:themeShade="80"/>
          <w:sz w:val="20"/>
          <w:szCs w:val="20"/>
          <w:lang w:eastAsia="en-GB"/>
        </w:rPr>
        <w:t xml:space="preserve">Focus: </w:t>
      </w:r>
      <w:r w:rsidRPr="005E6DCC">
        <w:rPr>
          <w:rFonts w:ascii="Calibri" w:eastAsia="Times New Roman" w:hAnsi="Calibri" w:cs="Times New Roman"/>
          <w:color w:val="808080" w:themeColor="background1" w:themeShade="80"/>
          <w:sz w:val="20"/>
          <w:szCs w:val="20"/>
          <w:lang w:eastAsia="en-GB"/>
        </w:rPr>
        <w:t xml:space="preserve">Most interested in the underlying mechanisms that come out of the Alpha in order to judge how they might be able to be used in other projects they have going on. </w:t>
      </w:r>
    </w:p>
    <w:p w14:paraId="5293944B"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w:t>
      </w:r>
    </w:p>
    <w:p w14:paraId="02ACDC23" w14:textId="63297F50" w:rsid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w:t>
      </w:r>
    </w:p>
    <w:p w14:paraId="4A05FEFF" w14:textId="2B3869F1" w:rsidR="00BD389B" w:rsidRDefault="00BD389B" w:rsidP="005E6DCC">
      <w:pPr>
        <w:spacing w:after="0" w:line="240" w:lineRule="auto"/>
        <w:rPr>
          <w:rFonts w:ascii="Calibri" w:eastAsia="Times New Roman" w:hAnsi="Calibri" w:cs="Times New Roman"/>
          <w:b/>
          <w:bCs/>
          <w:sz w:val="20"/>
          <w:szCs w:val="20"/>
          <w:lang w:eastAsia="en-GB"/>
        </w:rPr>
      </w:pPr>
      <w:r>
        <w:rPr>
          <w:rFonts w:ascii="Calibri" w:eastAsia="Times New Roman" w:hAnsi="Calibri" w:cs="Times New Roman"/>
          <w:b/>
          <w:bCs/>
          <w:sz w:val="20"/>
          <w:szCs w:val="20"/>
          <w:lang w:eastAsia="en-GB"/>
        </w:rPr>
        <w:t>Meeting notes</w:t>
      </w:r>
    </w:p>
    <w:p w14:paraId="2E451C3E" w14:textId="2C593A43" w:rsidR="00B373D4" w:rsidRDefault="00B373D4" w:rsidP="005E6DCC">
      <w:pPr>
        <w:spacing w:after="0" w:line="240" w:lineRule="auto"/>
        <w:rPr>
          <w:rFonts w:ascii="Calibri" w:eastAsia="Times New Roman" w:hAnsi="Calibri" w:cs="Times New Roman"/>
          <w:b/>
          <w:bCs/>
          <w:sz w:val="20"/>
          <w:szCs w:val="20"/>
          <w:lang w:eastAsia="en-GB"/>
        </w:rPr>
      </w:pPr>
    </w:p>
    <w:p w14:paraId="761CD79B" w14:textId="402A1F42" w:rsidR="00B373D4" w:rsidRPr="00B373D4" w:rsidRDefault="00B373D4" w:rsidP="00B373D4">
      <w:pPr>
        <w:pStyle w:val="ListParagraph"/>
        <w:numPr>
          <w:ilvl w:val="0"/>
          <w:numId w:val="42"/>
        </w:numPr>
        <w:spacing w:after="0" w:line="240" w:lineRule="auto"/>
        <w:rPr>
          <w:rFonts w:ascii="Calibri" w:eastAsia="Times New Roman" w:hAnsi="Calibri" w:cs="Times New Roman"/>
          <w:b/>
          <w:bCs/>
          <w:i/>
          <w:iCs/>
          <w:sz w:val="20"/>
          <w:szCs w:val="20"/>
          <w:lang w:eastAsia="en-GB"/>
        </w:rPr>
      </w:pPr>
      <w:r w:rsidRPr="00B373D4">
        <w:rPr>
          <w:rFonts w:ascii="Calibri" w:eastAsia="Times New Roman" w:hAnsi="Calibri" w:cs="Times New Roman"/>
          <w:b/>
          <w:bCs/>
          <w:i/>
          <w:iCs/>
          <w:sz w:val="20"/>
          <w:szCs w:val="20"/>
          <w:lang w:eastAsia="en-GB"/>
        </w:rPr>
        <w:t xml:space="preserve">Recap </w:t>
      </w:r>
    </w:p>
    <w:p w14:paraId="1C69EBC0" w14:textId="77777777" w:rsidR="00B373D4" w:rsidRPr="00B373D4" w:rsidRDefault="00B373D4" w:rsidP="00B373D4">
      <w:pPr>
        <w:pStyle w:val="ListParagraph"/>
        <w:spacing w:after="0" w:line="240" w:lineRule="auto"/>
        <w:rPr>
          <w:rFonts w:ascii="Calibri" w:eastAsia="Times New Roman" w:hAnsi="Calibri" w:cs="Times New Roman"/>
          <w:sz w:val="20"/>
          <w:szCs w:val="20"/>
          <w:lang w:eastAsia="en-GB"/>
        </w:rPr>
      </w:pPr>
    </w:p>
    <w:p w14:paraId="3C85EADB"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Publishing and consuming events to support reasoning for participating entities.</w:t>
      </w:r>
    </w:p>
    <w:p w14:paraId="788F999E" w14:textId="77777777" w:rsidR="005E6DCC" w:rsidRPr="005E6DCC" w:rsidRDefault="005E6DCC" w:rsidP="005E6DCC">
      <w:pPr>
        <w:numPr>
          <w:ilvl w:val="0"/>
          <w:numId w:val="3"/>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Need to be generic. </w:t>
      </w:r>
    </w:p>
    <w:p w14:paraId="38052CDF" w14:textId="0E07000D" w:rsidR="005E6DCC" w:rsidRPr="005E6DCC" w:rsidRDefault="005E6DCC" w:rsidP="005E6DCC">
      <w:pPr>
        <w:numPr>
          <w:ilvl w:val="0"/>
          <w:numId w:val="3"/>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Government is a position where it is looking at information flow through x number of </w:t>
      </w:r>
      <w:r w:rsidR="009B6119">
        <w:rPr>
          <w:rFonts w:ascii="Calibri" w:eastAsia="Times New Roman" w:hAnsi="Calibri" w:cs="Times New Roman"/>
          <w:sz w:val="20"/>
          <w:szCs w:val="20"/>
          <w:lang w:eastAsia="en-GB"/>
        </w:rPr>
        <w:t xml:space="preserve">“event </w:t>
      </w:r>
      <w:r w:rsidRPr="005E6DCC">
        <w:rPr>
          <w:rFonts w:ascii="Calibri" w:eastAsia="Times New Roman" w:hAnsi="Calibri" w:cs="Times New Roman"/>
          <w:sz w:val="20"/>
          <w:szCs w:val="20"/>
          <w:lang w:eastAsia="en-GB"/>
        </w:rPr>
        <w:t>pipelines</w:t>
      </w:r>
      <w:r w:rsidR="009B6119">
        <w:rPr>
          <w:rFonts w:ascii="Calibri" w:eastAsia="Times New Roman" w:hAnsi="Calibri" w:cs="Times New Roman"/>
          <w:sz w:val="20"/>
          <w:szCs w:val="20"/>
          <w:lang w:eastAsia="en-GB"/>
        </w:rPr>
        <w:t>”</w:t>
      </w:r>
      <w:r w:rsidRPr="005E6DCC">
        <w:rPr>
          <w:rFonts w:ascii="Calibri" w:eastAsia="Times New Roman" w:hAnsi="Calibri" w:cs="Times New Roman"/>
          <w:sz w:val="20"/>
          <w:szCs w:val="20"/>
          <w:lang w:eastAsia="en-GB"/>
        </w:rPr>
        <w:t xml:space="preserve">. </w:t>
      </w:r>
    </w:p>
    <w:p w14:paraId="39974533" w14:textId="750A0C1A" w:rsidR="005E6DCC" w:rsidRPr="005E6DCC" w:rsidRDefault="005E6DCC" w:rsidP="005E6DCC">
      <w:pPr>
        <w:numPr>
          <w:ilvl w:val="0"/>
          <w:numId w:val="3"/>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Want to be able to </w:t>
      </w:r>
      <w:r w:rsidR="009B6119">
        <w:rPr>
          <w:rFonts w:ascii="Calibri" w:eastAsia="Times New Roman" w:hAnsi="Calibri" w:cs="Times New Roman"/>
          <w:sz w:val="20"/>
          <w:szCs w:val="20"/>
          <w:lang w:eastAsia="en-GB"/>
        </w:rPr>
        <w:t xml:space="preserve">share tokens of value across </w:t>
      </w:r>
      <w:r w:rsidRPr="005E6DCC">
        <w:rPr>
          <w:rFonts w:ascii="Calibri" w:eastAsia="Times New Roman" w:hAnsi="Calibri" w:cs="Times New Roman"/>
          <w:sz w:val="20"/>
          <w:szCs w:val="20"/>
          <w:lang w:eastAsia="en-GB"/>
        </w:rPr>
        <w:t xml:space="preserve">these </w:t>
      </w:r>
      <w:r w:rsidR="009B6119">
        <w:rPr>
          <w:rFonts w:ascii="Calibri" w:eastAsia="Times New Roman" w:hAnsi="Calibri" w:cs="Times New Roman"/>
          <w:sz w:val="20"/>
          <w:szCs w:val="20"/>
          <w:lang w:eastAsia="en-GB"/>
        </w:rPr>
        <w:t xml:space="preserve">“event </w:t>
      </w:r>
      <w:r w:rsidRPr="005E6DCC">
        <w:rPr>
          <w:rFonts w:ascii="Calibri" w:eastAsia="Times New Roman" w:hAnsi="Calibri" w:cs="Times New Roman"/>
          <w:sz w:val="20"/>
          <w:szCs w:val="20"/>
          <w:lang w:eastAsia="en-GB"/>
        </w:rPr>
        <w:t>pipelines</w:t>
      </w:r>
      <w:r w:rsidR="009B6119">
        <w:rPr>
          <w:rFonts w:ascii="Calibri" w:eastAsia="Times New Roman" w:hAnsi="Calibri" w:cs="Times New Roman"/>
          <w:sz w:val="20"/>
          <w:szCs w:val="20"/>
          <w:lang w:eastAsia="en-GB"/>
        </w:rPr>
        <w:t>”</w:t>
      </w:r>
      <w:r w:rsidRPr="005E6DCC">
        <w:rPr>
          <w:rFonts w:ascii="Calibri" w:eastAsia="Times New Roman" w:hAnsi="Calibri" w:cs="Times New Roman"/>
          <w:sz w:val="20"/>
          <w:szCs w:val="20"/>
          <w:lang w:eastAsia="en-GB"/>
        </w:rPr>
        <w:t xml:space="preserve"> </w:t>
      </w:r>
      <w:r w:rsidR="009B6119">
        <w:rPr>
          <w:rFonts w:ascii="Calibri" w:eastAsia="Times New Roman" w:hAnsi="Calibri" w:cs="Times New Roman"/>
          <w:sz w:val="20"/>
          <w:szCs w:val="20"/>
          <w:lang w:eastAsia="en-GB"/>
        </w:rPr>
        <w:t>regardless of the specific use case or infrastructure on which they have been built</w:t>
      </w:r>
      <w:r w:rsidRPr="005E6DCC">
        <w:rPr>
          <w:rFonts w:ascii="Calibri" w:eastAsia="Times New Roman" w:hAnsi="Calibri" w:cs="Times New Roman"/>
          <w:sz w:val="20"/>
          <w:szCs w:val="20"/>
          <w:lang w:eastAsia="en-GB"/>
        </w:rPr>
        <w:t xml:space="preserve"> </w:t>
      </w:r>
    </w:p>
    <w:p w14:paraId="7B46755D"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w:t>
      </w:r>
    </w:p>
    <w:p w14:paraId="591167B2"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Wayne </w:t>
      </w:r>
    </w:p>
    <w:p w14:paraId="0BC3FBB2" w14:textId="77777777" w:rsidR="005E6DCC" w:rsidRPr="005E6DCC" w:rsidRDefault="005E6DCC" w:rsidP="005E6DCC">
      <w:pPr>
        <w:numPr>
          <w:ilvl w:val="0"/>
          <w:numId w:val="4"/>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Other countries do things slightly differently. </w:t>
      </w:r>
    </w:p>
    <w:p w14:paraId="789BA1F2" w14:textId="77777777" w:rsidR="005E6DCC" w:rsidRPr="005E6DCC" w:rsidRDefault="005E6DCC" w:rsidP="005E6DCC">
      <w:pPr>
        <w:numPr>
          <w:ilvl w:val="0"/>
          <w:numId w:val="4"/>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Need to make sure the terminology and interpretations correspond with one another. </w:t>
      </w:r>
    </w:p>
    <w:p w14:paraId="05A0A94B" w14:textId="77777777" w:rsidR="005E6DCC" w:rsidRPr="005E6DCC" w:rsidRDefault="005E6DCC" w:rsidP="005E6DCC">
      <w:pPr>
        <w:numPr>
          <w:ilvl w:val="0"/>
          <w:numId w:val="4"/>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Also concerned about being able to pan out and consider multiple pipelines. </w:t>
      </w:r>
    </w:p>
    <w:p w14:paraId="7F8B56C4"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w:t>
      </w:r>
    </w:p>
    <w:p w14:paraId="1F8CAA12"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David </w:t>
      </w:r>
    </w:p>
    <w:p w14:paraId="72653A98" w14:textId="5957F6BA" w:rsidR="005E6DCC" w:rsidRPr="005E6DCC" w:rsidRDefault="005E6DCC" w:rsidP="005E6DCC">
      <w:pPr>
        <w:numPr>
          <w:ilvl w:val="0"/>
          <w:numId w:val="5"/>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Identity use case for </w:t>
      </w:r>
      <w:r w:rsidR="009B6119">
        <w:rPr>
          <w:rFonts w:ascii="Calibri" w:eastAsia="Times New Roman" w:hAnsi="Calibri" w:cs="Times New Roman"/>
          <w:sz w:val="20"/>
          <w:szCs w:val="20"/>
          <w:lang w:eastAsia="en-GB"/>
        </w:rPr>
        <w:t xml:space="preserve">IATA </w:t>
      </w:r>
      <w:r w:rsidRPr="005E6DCC">
        <w:rPr>
          <w:rFonts w:ascii="Calibri" w:eastAsia="Times New Roman" w:hAnsi="Calibri" w:cs="Times New Roman"/>
          <w:sz w:val="20"/>
          <w:szCs w:val="20"/>
          <w:lang w:eastAsia="en-GB"/>
        </w:rPr>
        <w:t>passenger</w:t>
      </w:r>
      <w:r w:rsidR="009B6119">
        <w:rPr>
          <w:rFonts w:ascii="Calibri" w:eastAsia="Times New Roman" w:hAnsi="Calibri" w:cs="Times New Roman"/>
          <w:sz w:val="20"/>
          <w:szCs w:val="20"/>
          <w:lang w:eastAsia="en-GB"/>
        </w:rPr>
        <w:t xml:space="preserve"> information on </w:t>
      </w:r>
      <w:r w:rsidR="00D803C8">
        <w:rPr>
          <w:rFonts w:ascii="Calibri" w:eastAsia="Times New Roman" w:hAnsi="Calibri" w:cs="Times New Roman"/>
          <w:sz w:val="20"/>
          <w:szCs w:val="20"/>
          <w:lang w:eastAsia="en-GB"/>
        </w:rPr>
        <w:t>airplane flights</w:t>
      </w:r>
      <w:r w:rsidR="009B6119">
        <w:rPr>
          <w:rFonts w:ascii="Calibri" w:eastAsia="Times New Roman" w:hAnsi="Calibri" w:cs="Times New Roman"/>
          <w:sz w:val="20"/>
          <w:szCs w:val="20"/>
          <w:lang w:eastAsia="en-GB"/>
        </w:rPr>
        <w:t xml:space="preserve"> might provide a useful example of how that can work (orchestrated by </w:t>
      </w:r>
      <w:proofErr w:type="spellStart"/>
      <w:r w:rsidR="009B6119">
        <w:rPr>
          <w:rFonts w:ascii="Calibri" w:eastAsia="Times New Roman" w:hAnsi="Calibri" w:cs="Times New Roman"/>
          <w:sz w:val="20"/>
          <w:szCs w:val="20"/>
          <w:lang w:eastAsia="en-GB"/>
        </w:rPr>
        <w:t>Idemia</w:t>
      </w:r>
      <w:proofErr w:type="spellEnd"/>
      <w:r w:rsidR="009B6119">
        <w:rPr>
          <w:rFonts w:ascii="Calibri" w:eastAsia="Times New Roman" w:hAnsi="Calibri" w:cs="Times New Roman"/>
          <w:sz w:val="20"/>
          <w:szCs w:val="20"/>
          <w:lang w:eastAsia="en-GB"/>
        </w:rPr>
        <w:t>)</w:t>
      </w:r>
      <w:r w:rsidRPr="005E6DCC">
        <w:rPr>
          <w:rFonts w:ascii="Calibri" w:eastAsia="Times New Roman" w:hAnsi="Calibri" w:cs="Times New Roman"/>
          <w:sz w:val="20"/>
          <w:szCs w:val="20"/>
          <w:lang w:eastAsia="en-GB"/>
        </w:rPr>
        <w:t>.</w:t>
      </w:r>
      <w:r w:rsidR="007470B5">
        <w:rPr>
          <w:rFonts w:ascii="Calibri" w:eastAsia="Times New Roman" w:hAnsi="Calibri" w:cs="Times New Roman"/>
          <w:sz w:val="20"/>
          <w:szCs w:val="20"/>
          <w:lang w:eastAsia="en-GB"/>
        </w:rPr>
        <w:t xml:space="preserve"> May be possible to show how the logic of </w:t>
      </w:r>
      <w:proofErr w:type="gramStart"/>
      <w:r w:rsidR="007470B5">
        <w:rPr>
          <w:rFonts w:ascii="Calibri" w:eastAsia="Times New Roman" w:hAnsi="Calibri" w:cs="Times New Roman"/>
          <w:sz w:val="20"/>
          <w:szCs w:val="20"/>
          <w:lang w:eastAsia="en-GB"/>
        </w:rPr>
        <w:t>the this</w:t>
      </w:r>
      <w:proofErr w:type="gramEnd"/>
      <w:r w:rsidR="007470B5">
        <w:rPr>
          <w:rFonts w:ascii="Calibri" w:eastAsia="Times New Roman" w:hAnsi="Calibri" w:cs="Times New Roman"/>
          <w:sz w:val="20"/>
          <w:szCs w:val="20"/>
          <w:lang w:eastAsia="en-GB"/>
        </w:rPr>
        <w:t xml:space="preserve"> work and the IATA example can come together</w:t>
      </w:r>
      <w:r w:rsidRPr="005E6DCC">
        <w:rPr>
          <w:rFonts w:ascii="Calibri" w:eastAsia="Times New Roman" w:hAnsi="Calibri" w:cs="Times New Roman"/>
          <w:sz w:val="20"/>
          <w:szCs w:val="20"/>
          <w:lang w:eastAsia="en-GB"/>
        </w:rPr>
        <w:t xml:space="preserve"> </w:t>
      </w:r>
    </w:p>
    <w:p w14:paraId="3085D30E" w14:textId="5BCE7C35" w:rsidR="005E6DCC" w:rsidRPr="005E6DCC" w:rsidRDefault="005E6DCC" w:rsidP="00D803C8">
      <w:pPr>
        <w:numPr>
          <w:ilvl w:val="1"/>
          <w:numId w:val="5"/>
        </w:numPr>
        <w:tabs>
          <w:tab w:val="clear" w:pos="1440"/>
          <w:tab w:val="num" w:pos="1134"/>
        </w:tabs>
        <w:spacing w:after="0" w:line="240" w:lineRule="auto"/>
        <w:ind w:left="993"/>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Stephen</w:t>
      </w:r>
      <w:r w:rsidR="00D803C8">
        <w:rPr>
          <w:rFonts w:ascii="Calibri" w:eastAsia="Times New Roman" w:hAnsi="Calibri" w:cs="Times New Roman"/>
          <w:sz w:val="20"/>
          <w:szCs w:val="20"/>
          <w:lang w:eastAsia="en-GB"/>
        </w:rPr>
        <w:t xml:space="preserve">: </w:t>
      </w:r>
      <w:r w:rsidRPr="005E6DCC">
        <w:rPr>
          <w:rFonts w:ascii="Calibri" w:eastAsia="Times New Roman" w:hAnsi="Calibri" w:cs="Times New Roman"/>
          <w:sz w:val="20"/>
          <w:szCs w:val="20"/>
          <w:lang w:eastAsia="en-GB"/>
        </w:rPr>
        <w:t xml:space="preserve">knowing the accuracy of that sort of information is also key. </w:t>
      </w:r>
    </w:p>
    <w:p w14:paraId="18FE810D"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w:t>
      </w:r>
    </w:p>
    <w:p w14:paraId="76A995B4" w14:textId="0DBA74AE"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lastRenderedPageBreak/>
        <w:t xml:space="preserve">Ross: 3 </w:t>
      </w:r>
      <w:r w:rsidR="007470B5">
        <w:rPr>
          <w:rFonts w:ascii="Calibri" w:eastAsia="Times New Roman" w:hAnsi="Calibri" w:cs="Times New Roman"/>
          <w:sz w:val="20"/>
          <w:szCs w:val="20"/>
          <w:lang w:eastAsia="en-GB"/>
        </w:rPr>
        <w:t xml:space="preserve">important </w:t>
      </w:r>
      <w:r w:rsidRPr="005E6DCC">
        <w:rPr>
          <w:rFonts w:ascii="Calibri" w:eastAsia="Times New Roman" w:hAnsi="Calibri" w:cs="Times New Roman"/>
          <w:sz w:val="20"/>
          <w:szCs w:val="20"/>
          <w:lang w:eastAsia="en-GB"/>
        </w:rPr>
        <w:t>things for the Alpha</w:t>
      </w:r>
    </w:p>
    <w:p w14:paraId="62E10D41" w14:textId="77777777" w:rsidR="005E6DCC" w:rsidRPr="005E6DCC" w:rsidRDefault="005E6DCC" w:rsidP="005E6DCC">
      <w:pPr>
        <w:numPr>
          <w:ilvl w:val="0"/>
          <w:numId w:val="6"/>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Mapping</w:t>
      </w:r>
    </w:p>
    <w:p w14:paraId="6EC661FC" w14:textId="77777777" w:rsidR="005E6DCC" w:rsidRPr="005E6DCC" w:rsidRDefault="005E6DCC" w:rsidP="005E6DCC">
      <w:pPr>
        <w:numPr>
          <w:ilvl w:val="1"/>
          <w:numId w:val="6"/>
        </w:numPr>
        <w:spacing w:after="0" w:line="240" w:lineRule="auto"/>
        <w:ind w:left="108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Making sure we have common standards and a shared metadata model. </w:t>
      </w:r>
    </w:p>
    <w:p w14:paraId="4BA9E58D" w14:textId="77777777" w:rsidR="005E6DCC" w:rsidRPr="005E6DCC" w:rsidRDefault="005E6DCC" w:rsidP="005E6DCC">
      <w:pPr>
        <w:numPr>
          <w:ilvl w:val="0"/>
          <w:numId w:val="6"/>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Outward look </w:t>
      </w:r>
    </w:p>
    <w:p w14:paraId="4FD8265E" w14:textId="77777777" w:rsidR="005E6DCC" w:rsidRPr="005E6DCC" w:rsidRDefault="005E6DCC" w:rsidP="005E6DCC">
      <w:pPr>
        <w:numPr>
          <w:ilvl w:val="1"/>
          <w:numId w:val="6"/>
        </w:numPr>
        <w:spacing w:after="0" w:line="240" w:lineRule="auto"/>
        <w:ind w:left="108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Piece together the parts so that they can be proved to multiple entities outside the project. </w:t>
      </w:r>
    </w:p>
    <w:p w14:paraId="3244BD50" w14:textId="77777777" w:rsidR="005E6DCC" w:rsidRPr="005E6DCC" w:rsidRDefault="005E6DCC" w:rsidP="005E6DCC">
      <w:pPr>
        <w:numPr>
          <w:ilvl w:val="0"/>
          <w:numId w:val="6"/>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Journey </w:t>
      </w:r>
    </w:p>
    <w:p w14:paraId="121F85C0" w14:textId="564478AF" w:rsidR="005E6DCC" w:rsidRPr="005E6DCC" w:rsidRDefault="005E6DCC" w:rsidP="005E6DCC">
      <w:pPr>
        <w:numPr>
          <w:ilvl w:val="1"/>
          <w:numId w:val="6"/>
        </w:numPr>
        <w:spacing w:after="0" w:line="240" w:lineRule="auto"/>
        <w:ind w:left="108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The</w:t>
      </w:r>
      <w:r w:rsidR="007470B5">
        <w:rPr>
          <w:rFonts w:ascii="Calibri" w:eastAsia="Times New Roman" w:hAnsi="Calibri" w:cs="Times New Roman"/>
          <w:sz w:val="20"/>
          <w:szCs w:val="20"/>
          <w:lang w:eastAsia="en-GB"/>
        </w:rPr>
        <w:t xml:space="preserve"> emerging concept of a chain / process a</w:t>
      </w:r>
      <w:r w:rsidRPr="005E6DCC">
        <w:rPr>
          <w:rFonts w:ascii="Calibri" w:eastAsia="Times New Roman" w:hAnsi="Calibri" w:cs="Times New Roman"/>
          <w:sz w:val="20"/>
          <w:szCs w:val="20"/>
          <w:lang w:eastAsia="en-GB"/>
        </w:rPr>
        <w:t xml:space="preserve">s a journey which binds attributes and events together, or a cascade of events. </w:t>
      </w:r>
      <w:r w:rsidR="007470B5">
        <w:rPr>
          <w:rFonts w:ascii="Calibri" w:eastAsia="Times New Roman" w:hAnsi="Calibri" w:cs="Times New Roman"/>
          <w:sz w:val="20"/>
          <w:szCs w:val="20"/>
          <w:lang w:eastAsia="en-GB"/>
        </w:rPr>
        <w:t>The ability to share events allows the sharing of expertise.</w:t>
      </w:r>
    </w:p>
    <w:p w14:paraId="5E5AC880"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w:t>
      </w:r>
    </w:p>
    <w:p w14:paraId="5BCAC7B7"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David:</w:t>
      </w:r>
    </w:p>
    <w:p w14:paraId="0D5CA2EE" w14:textId="77777777" w:rsidR="005E6DCC" w:rsidRPr="005E6DCC" w:rsidRDefault="005E6DCC" w:rsidP="005E6DCC">
      <w:pPr>
        <w:numPr>
          <w:ilvl w:val="0"/>
          <w:numId w:val="7"/>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Keen to have a visualised demo. </w:t>
      </w:r>
    </w:p>
    <w:p w14:paraId="35E34A12" w14:textId="77777777" w:rsidR="005E6DCC" w:rsidRPr="005E6DCC" w:rsidRDefault="005E6DCC" w:rsidP="005E6DCC">
      <w:pPr>
        <w:numPr>
          <w:ilvl w:val="0"/>
          <w:numId w:val="7"/>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Digital identity ecosystem needs a piece in the middle, a </w:t>
      </w:r>
      <w:proofErr w:type="spellStart"/>
      <w:r w:rsidRPr="005E6DCC">
        <w:rPr>
          <w:rFonts w:ascii="Calibri" w:eastAsia="Times New Roman" w:hAnsi="Calibri" w:cs="Times New Roman"/>
          <w:sz w:val="20"/>
          <w:szCs w:val="20"/>
          <w:lang w:eastAsia="en-GB"/>
        </w:rPr>
        <w:t>blackbox</w:t>
      </w:r>
      <w:proofErr w:type="spellEnd"/>
      <w:r w:rsidRPr="005E6DCC">
        <w:rPr>
          <w:rFonts w:ascii="Calibri" w:eastAsia="Times New Roman" w:hAnsi="Calibri" w:cs="Times New Roman"/>
          <w:sz w:val="20"/>
          <w:szCs w:val="20"/>
          <w:lang w:eastAsia="en-GB"/>
        </w:rPr>
        <w:t xml:space="preserve">, which allows the ecosystem to function and flourish. This is what </w:t>
      </w:r>
      <w:proofErr w:type="spellStart"/>
      <w:r w:rsidRPr="005E6DCC">
        <w:rPr>
          <w:rFonts w:ascii="Calibri" w:eastAsia="Times New Roman" w:hAnsi="Calibri" w:cs="Times New Roman"/>
          <w:sz w:val="20"/>
          <w:szCs w:val="20"/>
          <w:lang w:eastAsia="en-GB"/>
        </w:rPr>
        <w:t>Idemia</w:t>
      </w:r>
      <w:proofErr w:type="spellEnd"/>
      <w:r w:rsidRPr="005E6DCC">
        <w:rPr>
          <w:rFonts w:ascii="Calibri" w:eastAsia="Times New Roman" w:hAnsi="Calibri" w:cs="Times New Roman"/>
          <w:sz w:val="20"/>
          <w:szCs w:val="20"/>
          <w:lang w:eastAsia="en-GB"/>
        </w:rPr>
        <w:t xml:space="preserve"> can provide. </w:t>
      </w:r>
    </w:p>
    <w:p w14:paraId="6B9D648F"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w:t>
      </w:r>
    </w:p>
    <w:p w14:paraId="1027C1DB"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Ben: presenting </w:t>
      </w:r>
    </w:p>
    <w:p w14:paraId="6044A46E" w14:textId="77777777" w:rsidR="005E6DCC" w:rsidRPr="005E6DCC" w:rsidRDefault="005E6DCC" w:rsidP="005E6DCC">
      <w:pPr>
        <w:numPr>
          <w:ilvl w:val="0"/>
          <w:numId w:val="8"/>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OIX provides a useful legal umbrella for public and private actors to interact. </w:t>
      </w:r>
      <w:r w:rsidRPr="005E6DCC">
        <w:rPr>
          <w:rFonts w:ascii="Calibri" w:eastAsia="Times New Roman" w:hAnsi="Calibri" w:cs="Times New Roman"/>
          <w:sz w:val="20"/>
          <w:szCs w:val="20"/>
          <w:u w:val="single"/>
          <w:lang w:eastAsia="en-GB"/>
        </w:rPr>
        <w:t>All IP that is generated through the project is open</w:t>
      </w:r>
      <w:r w:rsidRPr="005E6DCC">
        <w:rPr>
          <w:rFonts w:ascii="Calibri" w:eastAsia="Times New Roman" w:hAnsi="Calibri" w:cs="Times New Roman"/>
          <w:sz w:val="20"/>
          <w:szCs w:val="20"/>
          <w:lang w:eastAsia="en-GB"/>
        </w:rPr>
        <w:t xml:space="preserve">. </w:t>
      </w:r>
    </w:p>
    <w:p w14:paraId="446500CE" w14:textId="77777777" w:rsidR="005E6DCC" w:rsidRPr="005E6DCC" w:rsidRDefault="005E6DCC" w:rsidP="005E6DCC">
      <w:pPr>
        <w:numPr>
          <w:ilvl w:val="0"/>
          <w:numId w:val="8"/>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Starting point is having each organisation - business, government agency etc - write down how they assure the information that they have. What processes do they </w:t>
      </w:r>
      <w:proofErr w:type="gramStart"/>
      <w:r w:rsidRPr="005E6DCC">
        <w:rPr>
          <w:rFonts w:ascii="Calibri" w:eastAsia="Times New Roman" w:hAnsi="Calibri" w:cs="Times New Roman"/>
          <w:sz w:val="20"/>
          <w:szCs w:val="20"/>
          <w:lang w:eastAsia="en-GB"/>
        </w:rPr>
        <w:t>undertake.</w:t>
      </w:r>
      <w:proofErr w:type="gramEnd"/>
      <w:r w:rsidRPr="005E6DCC">
        <w:rPr>
          <w:rFonts w:ascii="Calibri" w:eastAsia="Times New Roman" w:hAnsi="Calibri" w:cs="Times New Roman"/>
          <w:sz w:val="20"/>
          <w:szCs w:val="20"/>
          <w:lang w:eastAsia="en-GB"/>
        </w:rPr>
        <w:t xml:space="preserve"> This is the event data we want to capture. </w:t>
      </w:r>
    </w:p>
    <w:p w14:paraId="71DCA770" w14:textId="77777777" w:rsidR="005E6DCC" w:rsidRPr="005E6DCC" w:rsidRDefault="005E6DCC" w:rsidP="005E6DCC">
      <w:pPr>
        <w:numPr>
          <w:ilvl w:val="0"/>
          <w:numId w:val="8"/>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We then want to use information about these events to streamline subsequent work and reasoning that other actors and organisations want to do. </w:t>
      </w:r>
    </w:p>
    <w:p w14:paraId="39107444"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w:t>
      </w:r>
    </w:p>
    <w:p w14:paraId="474922DA"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Ross</w:t>
      </w:r>
    </w:p>
    <w:p w14:paraId="5BCAF057" w14:textId="77777777" w:rsidR="005E6DCC" w:rsidRPr="005E6DCC" w:rsidRDefault="005E6DCC" w:rsidP="005E6DCC">
      <w:pPr>
        <w:numPr>
          <w:ilvl w:val="0"/>
          <w:numId w:val="9"/>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Event is the currency, rather than the actual data. </w:t>
      </w:r>
    </w:p>
    <w:p w14:paraId="4507DCAF" w14:textId="24869ED9" w:rsidR="005E6DCC" w:rsidRPr="005E6DCC" w:rsidRDefault="00D803C8" w:rsidP="00F76EA8">
      <w:pPr>
        <w:numPr>
          <w:ilvl w:val="1"/>
          <w:numId w:val="9"/>
        </w:numPr>
        <w:spacing w:after="0" w:line="240" w:lineRule="auto"/>
        <w:ind w:left="1080"/>
        <w:textAlignment w:val="center"/>
        <w:rPr>
          <w:rFonts w:ascii="Calibri" w:eastAsia="Times New Roman" w:hAnsi="Calibri" w:cs="Times New Roman"/>
          <w:sz w:val="20"/>
          <w:szCs w:val="20"/>
          <w:lang w:eastAsia="en-GB"/>
        </w:rPr>
      </w:pPr>
      <w:r w:rsidRPr="00D803C8">
        <w:rPr>
          <w:rFonts w:ascii="Calibri" w:eastAsia="Times New Roman" w:hAnsi="Calibri" w:cs="Times New Roman"/>
          <w:sz w:val="20"/>
          <w:szCs w:val="20"/>
          <w:lang w:eastAsia="en-GB"/>
        </w:rPr>
        <w:t>Advantages of this is that i</w:t>
      </w:r>
      <w:r w:rsidR="005E6DCC" w:rsidRPr="005E6DCC">
        <w:rPr>
          <w:rFonts w:ascii="Calibri" w:eastAsia="Times New Roman" w:hAnsi="Calibri" w:cs="Times New Roman"/>
          <w:sz w:val="20"/>
          <w:szCs w:val="20"/>
          <w:lang w:eastAsia="en-GB"/>
        </w:rPr>
        <w:t>t is anonymised</w:t>
      </w:r>
      <w:r w:rsidRPr="00D803C8">
        <w:rPr>
          <w:rFonts w:ascii="Calibri" w:eastAsia="Times New Roman" w:hAnsi="Calibri" w:cs="Times New Roman"/>
          <w:sz w:val="20"/>
          <w:szCs w:val="20"/>
          <w:lang w:eastAsia="en-GB"/>
        </w:rPr>
        <w:t xml:space="preserve"> and allows us to </w:t>
      </w:r>
      <w:r>
        <w:rPr>
          <w:rFonts w:ascii="Calibri" w:eastAsia="Times New Roman" w:hAnsi="Calibri" w:cs="Times New Roman"/>
          <w:sz w:val="20"/>
          <w:szCs w:val="20"/>
          <w:lang w:eastAsia="en-GB"/>
        </w:rPr>
        <w:t>t</w:t>
      </w:r>
      <w:r w:rsidR="005E6DCC" w:rsidRPr="005E6DCC">
        <w:rPr>
          <w:rFonts w:ascii="Calibri" w:eastAsia="Times New Roman" w:hAnsi="Calibri" w:cs="Times New Roman"/>
          <w:sz w:val="20"/>
          <w:szCs w:val="20"/>
          <w:lang w:eastAsia="en-GB"/>
        </w:rPr>
        <w:t>ap into expertise at different sites with</w:t>
      </w:r>
      <w:r>
        <w:rPr>
          <w:rFonts w:ascii="Calibri" w:eastAsia="Times New Roman" w:hAnsi="Calibri" w:cs="Times New Roman"/>
          <w:sz w:val="20"/>
          <w:szCs w:val="20"/>
          <w:lang w:eastAsia="en-GB"/>
        </w:rPr>
        <w:t xml:space="preserve">out </w:t>
      </w:r>
      <w:r w:rsidR="005E6DCC" w:rsidRPr="005E6DCC">
        <w:rPr>
          <w:rFonts w:ascii="Calibri" w:eastAsia="Times New Roman" w:hAnsi="Calibri" w:cs="Times New Roman"/>
          <w:sz w:val="20"/>
          <w:szCs w:val="20"/>
          <w:lang w:eastAsia="en-GB"/>
        </w:rPr>
        <w:t xml:space="preserve">moving the actual data. Moving the description of the data rather than the actual data. </w:t>
      </w:r>
    </w:p>
    <w:p w14:paraId="095B6BBA" w14:textId="77777777" w:rsidR="005E6DCC" w:rsidRPr="005E6DCC" w:rsidRDefault="005E6DCC" w:rsidP="00D803C8">
      <w:pPr>
        <w:numPr>
          <w:ilvl w:val="1"/>
          <w:numId w:val="9"/>
        </w:numPr>
        <w:spacing w:after="0" w:line="240" w:lineRule="auto"/>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This is a hypothesis to be tested. </w:t>
      </w:r>
    </w:p>
    <w:p w14:paraId="134083CF" w14:textId="77777777" w:rsidR="005E6DCC" w:rsidRPr="005E6DCC" w:rsidRDefault="005E6DCC" w:rsidP="005E6DCC">
      <w:pPr>
        <w:numPr>
          <w:ilvl w:val="1"/>
          <w:numId w:val="9"/>
        </w:numPr>
        <w:spacing w:after="0" w:line="240" w:lineRule="auto"/>
        <w:ind w:left="108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u w:val="single"/>
          <w:lang w:eastAsia="en-GB"/>
        </w:rPr>
        <w:t>Federated reasoning</w:t>
      </w:r>
      <w:r w:rsidRPr="005E6DCC">
        <w:rPr>
          <w:rFonts w:ascii="Calibri" w:eastAsia="Times New Roman" w:hAnsi="Calibri" w:cs="Times New Roman"/>
          <w:sz w:val="20"/>
          <w:szCs w:val="20"/>
          <w:lang w:eastAsia="en-GB"/>
        </w:rPr>
        <w:t>: recognising that in different places there are large stores of data and large amounts of expertise. We want a system which lets them bring to bear their expertise over data without having to centralise it.</w:t>
      </w:r>
    </w:p>
    <w:p w14:paraId="2D0D4962" w14:textId="77777777" w:rsidR="005E6DCC" w:rsidRPr="005E6DCC" w:rsidRDefault="005E6DCC" w:rsidP="005E6DCC">
      <w:pPr>
        <w:numPr>
          <w:ilvl w:val="0"/>
          <w:numId w:val="9"/>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At some point you might want to 'dip in' to discover the provenance of the data.</w:t>
      </w:r>
    </w:p>
    <w:p w14:paraId="71C4FC61"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w:t>
      </w:r>
    </w:p>
    <w:p w14:paraId="24F9D7AA" w14:textId="77777777" w:rsidR="007470B5" w:rsidRDefault="007470B5" w:rsidP="005E6DCC">
      <w:pPr>
        <w:spacing w:after="0" w:line="240" w:lineRule="auto"/>
        <w:rPr>
          <w:rFonts w:ascii="Calibri" w:eastAsia="Times New Roman" w:hAnsi="Calibri" w:cs="Times New Roman"/>
          <w:sz w:val="20"/>
          <w:szCs w:val="20"/>
          <w:lang w:eastAsia="en-GB"/>
        </w:rPr>
      </w:pPr>
      <w:r>
        <w:rPr>
          <w:rFonts w:ascii="Calibri" w:eastAsia="Times New Roman" w:hAnsi="Calibri" w:cs="Times New Roman"/>
          <w:sz w:val="20"/>
          <w:szCs w:val="20"/>
          <w:lang w:eastAsia="en-GB"/>
        </w:rPr>
        <w:t>Chris:</w:t>
      </w:r>
    </w:p>
    <w:p w14:paraId="2D1315E4" w14:textId="0846F38B" w:rsidR="005E6DCC" w:rsidRPr="007470B5" w:rsidRDefault="005E6DCC" w:rsidP="007470B5">
      <w:pPr>
        <w:numPr>
          <w:ilvl w:val="0"/>
          <w:numId w:val="9"/>
        </w:numPr>
        <w:spacing w:after="0" w:line="240" w:lineRule="auto"/>
        <w:ind w:left="540"/>
        <w:textAlignment w:val="center"/>
        <w:rPr>
          <w:rFonts w:ascii="Calibri" w:eastAsia="Times New Roman" w:hAnsi="Calibri" w:cs="Times New Roman"/>
          <w:sz w:val="20"/>
          <w:szCs w:val="20"/>
          <w:lang w:eastAsia="en-GB"/>
        </w:rPr>
      </w:pPr>
      <w:r w:rsidRPr="007470B5">
        <w:rPr>
          <w:rFonts w:ascii="Calibri" w:eastAsia="Times New Roman" w:hAnsi="Calibri" w:cs="Times New Roman"/>
          <w:sz w:val="20"/>
          <w:szCs w:val="20"/>
          <w:lang w:eastAsia="en-GB"/>
        </w:rPr>
        <w:t xml:space="preserve">GPG 45 originally useful for verifying and supporting identity. Broadening it out as a general trust framework.  </w:t>
      </w:r>
    </w:p>
    <w:p w14:paraId="503BA105"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w:t>
      </w:r>
    </w:p>
    <w:p w14:paraId="1A9D2AD0"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David </w:t>
      </w:r>
    </w:p>
    <w:p w14:paraId="1A8039EB" w14:textId="77777777" w:rsidR="005E6DCC" w:rsidRPr="005E6DCC" w:rsidRDefault="005E6DCC" w:rsidP="005E6DCC">
      <w:pPr>
        <w:numPr>
          <w:ilvl w:val="0"/>
          <w:numId w:val="10"/>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Analogy of money. Money is a token of value, and still useful to have different currencies, because those tokens are not shared perfectly. How much you trust the value of a currency is a question of judgement. </w:t>
      </w:r>
    </w:p>
    <w:p w14:paraId="443AA35E" w14:textId="77777777" w:rsidR="005E6DCC" w:rsidRPr="005E6DCC" w:rsidRDefault="005E6DCC" w:rsidP="005E6DCC">
      <w:pPr>
        <w:numPr>
          <w:ilvl w:val="0"/>
          <w:numId w:val="10"/>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Things are very </w:t>
      </w:r>
      <w:proofErr w:type="gramStart"/>
      <w:r w:rsidRPr="005E6DCC">
        <w:rPr>
          <w:rFonts w:ascii="Calibri" w:eastAsia="Times New Roman" w:hAnsi="Calibri" w:cs="Times New Roman"/>
          <w:sz w:val="20"/>
          <w:szCs w:val="20"/>
          <w:lang w:eastAsia="en-GB"/>
        </w:rPr>
        <w:t>variable</w:t>
      </w:r>
      <w:proofErr w:type="gramEnd"/>
      <w:r w:rsidRPr="005E6DCC">
        <w:rPr>
          <w:rFonts w:ascii="Calibri" w:eastAsia="Times New Roman" w:hAnsi="Calibri" w:cs="Times New Roman"/>
          <w:sz w:val="20"/>
          <w:szCs w:val="20"/>
          <w:lang w:eastAsia="en-GB"/>
        </w:rPr>
        <w:t xml:space="preserve"> and the construct makes it simpler and more manageable. </w:t>
      </w:r>
    </w:p>
    <w:p w14:paraId="189A336E" w14:textId="77777777" w:rsidR="005E6DCC" w:rsidRPr="005E6DCC" w:rsidRDefault="005E6DCC" w:rsidP="005E6DCC">
      <w:pPr>
        <w:numPr>
          <w:ilvl w:val="0"/>
          <w:numId w:val="10"/>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Otherwise everyone is trying to build trust from first principles which doesn't really work and isn't efficient. </w:t>
      </w:r>
    </w:p>
    <w:p w14:paraId="1E4C7573" w14:textId="1B7FED6D"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w:t>
      </w:r>
    </w:p>
    <w:p w14:paraId="76428574"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Stephen </w:t>
      </w:r>
    </w:p>
    <w:p w14:paraId="7106BAAF" w14:textId="77777777" w:rsidR="005E6DCC" w:rsidRPr="005E6DCC" w:rsidRDefault="005E6DCC" w:rsidP="005E6DCC">
      <w:pPr>
        <w:numPr>
          <w:ilvl w:val="0"/>
          <w:numId w:val="12"/>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What is definition of identity for the Alpha?</w:t>
      </w:r>
    </w:p>
    <w:p w14:paraId="2A34BC0B" w14:textId="77777777" w:rsidR="005E6DCC" w:rsidRPr="005E6DCC" w:rsidRDefault="005E6DCC" w:rsidP="005E6DCC">
      <w:pPr>
        <w:numPr>
          <w:ilvl w:val="0"/>
          <w:numId w:val="12"/>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May need to limit scope. </w:t>
      </w:r>
    </w:p>
    <w:p w14:paraId="441EBE33" w14:textId="66DCBBDF" w:rsidR="005E6DCC" w:rsidRPr="005E6DCC" w:rsidRDefault="005E6DCC" w:rsidP="005E6DCC">
      <w:pPr>
        <w:numPr>
          <w:ilvl w:val="1"/>
          <w:numId w:val="12"/>
        </w:numPr>
        <w:spacing w:after="0" w:line="240" w:lineRule="auto"/>
        <w:ind w:left="108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David</w:t>
      </w:r>
      <w:r w:rsidR="00D803C8">
        <w:rPr>
          <w:rFonts w:ascii="Calibri" w:eastAsia="Times New Roman" w:hAnsi="Calibri" w:cs="Times New Roman"/>
          <w:sz w:val="20"/>
          <w:szCs w:val="20"/>
          <w:lang w:eastAsia="en-GB"/>
        </w:rPr>
        <w:t>:</w:t>
      </w:r>
      <w:r w:rsidRPr="005E6DCC">
        <w:rPr>
          <w:rFonts w:ascii="Calibri" w:eastAsia="Times New Roman" w:hAnsi="Calibri" w:cs="Times New Roman"/>
          <w:sz w:val="20"/>
          <w:szCs w:val="20"/>
          <w:lang w:eastAsia="en-GB"/>
        </w:rPr>
        <w:t xml:space="preserve"> it is easier to think about trust, as it easier to think in terms of what we trust and what we don't. </w:t>
      </w:r>
    </w:p>
    <w:p w14:paraId="6A7379F3" w14:textId="36FFBB5B" w:rsidR="005E6DCC" w:rsidRPr="005E6DCC" w:rsidRDefault="005E6DCC" w:rsidP="005E6DCC">
      <w:pPr>
        <w:numPr>
          <w:ilvl w:val="1"/>
          <w:numId w:val="12"/>
        </w:numPr>
        <w:spacing w:after="0" w:line="240" w:lineRule="auto"/>
        <w:ind w:left="108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Ben</w:t>
      </w:r>
      <w:r w:rsidR="00D803C8">
        <w:rPr>
          <w:rFonts w:ascii="Calibri" w:eastAsia="Times New Roman" w:hAnsi="Calibri" w:cs="Times New Roman"/>
          <w:sz w:val="20"/>
          <w:szCs w:val="20"/>
          <w:lang w:eastAsia="en-GB"/>
        </w:rPr>
        <w:t>:</w:t>
      </w:r>
      <w:r w:rsidRPr="005E6DCC">
        <w:rPr>
          <w:rFonts w:ascii="Calibri" w:eastAsia="Times New Roman" w:hAnsi="Calibri" w:cs="Times New Roman"/>
          <w:sz w:val="20"/>
          <w:szCs w:val="20"/>
          <w:lang w:eastAsia="en-GB"/>
        </w:rPr>
        <w:t xml:space="preserve"> we are interested in binding manifest information about a thing to that actual thing, or about a person to that actual person. </w:t>
      </w:r>
    </w:p>
    <w:p w14:paraId="6B1A4DCB" w14:textId="74355D40" w:rsid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w:t>
      </w:r>
    </w:p>
    <w:p w14:paraId="76EB917F" w14:textId="43C13787" w:rsidR="007470B5" w:rsidRDefault="007470B5" w:rsidP="00032670">
      <w:pPr>
        <w:keepNext/>
        <w:keepLines/>
        <w:spacing w:after="0" w:line="240" w:lineRule="auto"/>
        <w:rPr>
          <w:rFonts w:ascii="Calibri" w:eastAsia="Times New Roman" w:hAnsi="Calibri" w:cs="Times New Roman"/>
          <w:sz w:val="20"/>
          <w:szCs w:val="20"/>
          <w:lang w:eastAsia="en-GB"/>
        </w:rPr>
      </w:pPr>
      <w:r>
        <w:rPr>
          <w:rFonts w:ascii="Calibri" w:eastAsia="Times New Roman" w:hAnsi="Calibri" w:cs="Times New Roman"/>
          <w:noProof/>
          <w:sz w:val="20"/>
          <w:szCs w:val="20"/>
          <w:lang w:eastAsia="en-GB"/>
        </w:rPr>
        <w:lastRenderedPageBreak/>
        <mc:AlternateContent>
          <mc:Choice Requires="wps">
            <w:drawing>
              <wp:anchor distT="0" distB="0" distL="114300" distR="114300" simplePos="0" relativeHeight="251660288" behindDoc="0" locked="0" layoutInCell="1" allowOverlap="1" wp14:anchorId="614DE655" wp14:editId="5B3F6457">
                <wp:simplePos x="0" y="0"/>
                <wp:positionH relativeFrom="column">
                  <wp:posOffset>2519045</wp:posOffset>
                </wp:positionH>
                <wp:positionV relativeFrom="paragraph">
                  <wp:posOffset>116840</wp:posOffset>
                </wp:positionV>
                <wp:extent cx="914400" cy="276225"/>
                <wp:effectExtent l="0" t="0" r="0" b="0"/>
                <wp:wrapNone/>
                <wp:docPr id="2" name="Text Box 2"/>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txbx>
                        <w:txbxContent>
                          <w:p w14:paraId="3118061A" w14:textId="613C9DC2" w:rsidR="007470B5" w:rsidRDefault="007470B5">
                            <w:r>
                              <w:t>Information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14DE655" id="_x0000_t202" coordsize="21600,21600" o:spt="202" path="m,l,21600r21600,l21600,xe">
                <v:stroke joinstyle="miter"/>
                <v:path gradientshapeok="t" o:connecttype="rect"/>
              </v:shapetype>
              <v:shape id="Text Box 2" o:spid="_x0000_s1026" type="#_x0000_t202" style="position:absolute;margin-left:198.35pt;margin-top:9.2pt;width:1in;height:21.7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" filled="f" stroked="f" strokeweight=".5pt">
                <v:textbox>
                  <w:txbxContent>
                    <w:p w14:paraId="3118061A" w14:textId="613C9DC2" w:rsidR="007470B5" w:rsidRDefault="007470B5">
                      <w:r>
                        <w:t>Information</w:t>
                      </w:r>
                    </w:p>
                  </w:txbxContent>
                </v:textbox>
              </v:shape>
            </w:pict>
          </mc:Fallback>
        </mc:AlternateContent>
      </w:r>
      <w:r>
        <w:rPr>
          <w:rFonts w:ascii="Calibri" w:eastAsia="Times New Roman" w:hAnsi="Calibri" w:cs="Times New Roman"/>
          <w:noProof/>
          <w:sz w:val="20"/>
          <w:szCs w:val="20"/>
          <w:lang w:eastAsia="en-GB"/>
        </w:rPr>
        <mc:AlternateContent>
          <mc:Choice Requires="wps">
            <w:drawing>
              <wp:anchor distT="0" distB="0" distL="114300" distR="114300" simplePos="0" relativeHeight="251659264" behindDoc="0" locked="0" layoutInCell="1" allowOverlap="1" wp14:anchorId="2CC40C57" wp14:editId="29F94815">
                <wp:simplePos x="0" y="0"/>
                <wp:positionH relativeFrom="column">
                  <wp:posOffset>2476500</wp:posOffset>
                </wp:positionH>
                <wp:positionV relativeFrom="paragraph">
                  <wp:posOffset>69215</wp:posOffset>
                </wp:positionV>
                <wp:extent cx="952500" cy="3714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952500" cy="371475"/>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707C53" w14:textId="5DE597AC" w:rsidR="007470B5" w:rsidRPr="007470B5" w:rsidRDefault="007470B5" w:rsidP="007470B5">
                            <w:pPr>
                              <w:jc w:val="center"/>
                            </w:pPr>
                            <w:r w:rsidRPr="007470B5">
                              <w:t>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C40C57" id="Rectangle 1" o:spid="_x0000_s1027" style="position:absolute;margin-left:195pt;margin-top:5.45pt;width:7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" filled="f" strokecolor="#0070c0" strokeweight="1pt">
                <v:textbox>
                  <w:txbxContent>
                    <w:p w14:paraId="18707C53" w14:textId="5DE597AC" w:rsidR="007470B5" w:rsidRPr="007470B5" w:rsidRDefault="007470B5" w:rsidP="007470B5">
                      <w:pPr>
                        <w:jc w:val="center"/>
                      </w:pPr>
                      <w:r w:rsidRPr="007470B5">
                        <w:t>Information</w:t>
                      </w:r>
                    </w:p>
                  </w:txbxContent>
                </v:textbox>
              </v:rect>
            </w:pict>
          </mc:Fallback>
        </mc:AlternateContent>
      </w:r>
      <w:r>
        <w:rPr>
          <w:rFonts w:ascii="Calibri" w:eastAsia="Times New Roman" w:hAnsi="Calibri" w:cs="Times New Roman"/>
          <w:sz w:val="20"/>
          <w:szCs w:val="20"/>
          <w:lang w:eastAsia="en-GB"/>
        </w:rPr>
        <w:t xml:space="preserve"> </w:t>
      </w:r>
    </w:p>
    <w:p w14:paraId="2DEBE7FE" w14:textId="0020786E" w:rsidR="007470B5" w:rsidRDefault="007470B5" w:rsidP="00032670">
      <w:pPr>
        <w:keepNext/>
        <w:keepLines/>
        <w:spacing w:after="0" w:line="240" w:lineRule="auto"/>
        <w:rPr>
          <w:rFonts w:ascii="Calibri" w:eastAsia="Times New Roman" w:hAnsi="Calibri" w:cs="Times New Roman"/>
          <w:sz w:val="20"/>
          <w:szCs w:val="20"/>
          <w:lang w:eastAsia="en-GB"/>
        </w:rPr>
      </w:pPr>
    </w:p>
    <w:p w14:paraId="180AA095" w14:textId="78B8B500" w:rsidR="007470B5" w:rsidRDefault="007470B5" w:rsidP="00032670">
      <w:pPr>
        <w:keepNext/>
        <w:keepLines/>
        <w:spacing w:after="0" w:line="240" w:lineRule="auto"/>
        <w:rPr>
          <w:rFonts w:ascii="Calibri" w:eastAsia="Times New Roman" w:hAnsi="Calibri" w:cs="Times New Roman"/>
          <w:sz w:val="20"/>
          <w:szCs w:val="20"/>
          <w:lang w:eastAsia="en-GB"/>
        </w:rPr>
      </w:pPr>
      <w:r>
        <w:rPr>
          <w:rFonts w:ascii="Calibri" w:eastAsia="Times New Roman" w:hAnsi="Calibri" w:cs="Times New Roman"/>
          <w:noProof/>
          <w:sz w:val="20"/>
          <w:szCs w:val="20"/>
          <w:lang w:eastAsia="en-GB"/>
        </w:rPr>
        <mc:AlternateContent>
          <mc:Choice Requires="wps">
            <w:drawing>
              <wp:anchor distT="0" distB="0" distL="114300" distR="114300" simplePos="0" relativeHeight="251670528" behindDoc="0" locked="0" layoutInCell="1" allowOverlap="1" wp14:anchorId="3DB7E0DC" wp14:editId="0F0D2119">
                <wp:simplePos x="0" y="0"/>
                <wp:positionH relativeFrom="column">
                  <wp:posOffset>3524250</wp:posOffset>
                </wp:positionH>
                <wp:positionV relativeFrom="paragraph">
                  <wp:posOffset>83185</wp:posOffset>
                </wp:positionV>
                <wp:extent cx="2381250" cy="457200"/>
                <wp:effectExtent l="0" t="0" r="0" b="0"/>
                <wp:wrapNone/>
                <wp:docPr id="9" name="Text Box 9"/>
                <wp:cNvGraphicFramePr/>
                <a:graphic xmlns:a="http://schemas.openxmlformats.org/drawingml/2006/main">
                  <a:graphicData uri="http://schemas.microsoft.com/office/word/2010/wordprocessingShape">
                    <wps:wsp>
                      <wps:cNvSpPr txBox="1"/>
                      <wps:spPr>
                        <a:xfrm>
                          <a:off x="0" y="0"/>
                          <a:ext cx="2381250" cy="457200"/>
                        </a:xfrm>
                        <a:prstGeom prst="rect">
                          <a:avLst/>
                        </a:prstGeom>
                        <a:noFill/>
                        <a:ln w="6350">
                          <a:noFill/>
                        </a:ln>
                      </wps:spPr>
                      <wps:txbx>
                        <w:txbxContent>
                          <w:p w14:paraId="10FD4492" w14:textId="4FB8ED29" w:rsidR="007470B5" w:rsidRDefault="007470B5">
                            <w:r>
                              <w:t>Events (including Attestations) that bind Information to a Person or Thing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7E0DC" id="Text Box 9" o:spid="_x0000_s1028" type="#_x0000_t202" style="position:absolute;margin-left:277.5pt;margin-top:6.55pt;width:187.5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" filled="f" stroked="f" strokeweight=".5pt">
                <v:textbox>
                  <w:txbxContent>
                    <w:p w14:paraId="10FD4492" w14:textId="4FB8ED29" w:rsidR="007470B5" w:rsidRDefault="007470B5">
                      <w:r>
                        <w:t>Events (including Attestations) that bind Information to a Person or Thing</w:t>
                      </w:r>
                    </w:p>
                  </w:txbxContent>
                </v:textbox>
              </v:shape>
            </w:pict>
          </mc:Fallback>
        </mc:AlternateContent>
      </w:r>
      <w:r>
        <w:rPr>
          <w:rFonts w:ascii="Calibri" w:eastAsia="Times New Roman" w:hAnsi="Calibri" w:cs="Times New Roman"/>
          <w:noProof/>
          <w:sz w:val="20"/>
          <w:szCs w:val="20"/>
          <w:lang w:eastAsia="en-GB"/>
        </w:rPr>
        <mc:AlternateContent>
          <mc:Choice Requires="wps">
            <w:drawing>
              <wp:anchor distT="0" distB="0" distL="114300" distR="114300" simplePos="0" relativeHeight="251669504" behindDoc="0" locked="0" layoutInCell="1" allowOverlap="1" wp14:anchorId="2F630193" wp14:editId="37EB393C">
                <wp:simplePos x="0" y="0"/>
                <wp:positionH relativeFrom="column">
                  <wp:posOffset>2971800</wp:posOffset>
                </wp:positionH>
                <wp:positionV relativeFrom="paragraph">
                  <wp:posOffset>130809</wp:posOffset>
                </wp:positionV>
                <wp:extent cx="1028700" cy="581025"/>
                <wp:effectExtent l="38100" t="38100" r="57150" b="47625"/>
                <wp:wrapNone/>
                <wp:docPr id="8" name="Straight Arrow Connector 8"/>
                <wp:cNvGraphicFramePr/>
                <a:graphic xmlns:a="http://schemas.openxmlformats.org/drawingml/2006/main">
                  <a:graphicData uri="http://schemas.microsoft.com/office/word/2010/wordprocessingShape">
                    <wps:wsp>
                      <wps:cNvCnPr/>
                      <wps:spPr>
                        <a:xfrm flipH="1" flipV="1">
                          <a:off x="0" y="0"/>
                          <a:ext cx="1028700" cy="581025"/>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81EAD3" id="_x0000_t32" coordsize="21600,21600" o:spt="32" o:oned="t" path="m,l21600,21600e" filled="f">
                <v:path arrowok="t" fillok="f" o:connecttype="none"/>
                <o:lock v:ext="edit" shapetype="t"/>
              </v:shapetype>
              <v:shape id="Straight Arrow Connector 8" o:spid="_x0000_s1026" type="#_x0000_t32" style="position:absolute;margin-left:234pt;margin-top:10.3pt;width:81pt;height:45.7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" strokecolor="#4472c4 [3204]" strokeweight=".5pt">
                <v:stroke startarrow="block" endarrow="block" joinstyle="miter"/>
              </v:shape>
            </w:pict>
          </mc:Fallback>
        </mc:AlternateContent>
      </w:r>
      <w:r>
        <w:rPr>
          <w:rFonts w:ascii="Calibri" w:eastAsia="Times New Roman" w:hAnsi="Calibri" w:cs="Times New Roman"/>
          <w:noProof/>
          <w:sz w:val="20"/>
          <w:szCs w:val="20"/>
          <w:lang w:eastAsia="en-GB"/>
        </w:rPr>
        <mc:AlternateContent>
          <mc:Choice Requires="wps">
            <w:drawing>
              <wp:anchor distT="0" distB="0" distL="114300" distR="114300" simplePos="0" relativeHeight="251667456" behindDoc="0" locked="0" layoutInCell="1" allowOverlap="1" wp14:anchorId="5BD2DE5E" wp14:editId="611644CF">
                <wp:simplePos x="0" y="0"/>
                <wp:positionH relativeFrom="column">
                  <wp:posOffset>1905000</wp:posOffset>
                </wp:positionH>
                <wp:positionV relativeFrom="paragraph">
                  <wp:posOffset>130810</wp:posOffset>
                </wp:positionV>
                <wp:extent cx="1066800" cy="581025"/>
                <wp:effectExtent l="38100" t="38100" r="57150" b="47625"/>
                <wp:wrapNone/>
                <wp:docPr id="7" name="Straight Arrow Connector 7"/>
                <wp:cNvGraphicFramePr/>
                <a:graphic xmlns:a="http://schemas.openxmlformats.org/drawingml/2006/main">
                  <a:graphicData uri="http://schemas.microsoft.com/office/word/2010/wordprocessingShape">
                    <wps:wsp>
                      <wps:cNvCnPr/>
                      <wps:spPr>
                        <a:xfrm flipV="1">
                          <a:off x="0" y="0"/>
                          <a:ext cx="1066800" cy="581025"/>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682572" id="Straight Arrow Connector 7" o:spid="_x0000_s1026" type="#_x0000_t32" style="position:absolute;margin-left:150pt;margin-top:10.3pt;width:84pt;height:45.7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" strokecolor="#4472c4 [3204]" strokeweight=".5pt">
                <v:stroke startarrow="block" endarrow="block" joinstyle="miter"/>
              </v:shape>
            </w:pict>
          </mc:Fallback>
        </mc:AlternateContent>
      </w:r>
    </w:p>
    <w:p w14:paraId="449E1D1E" w14:textId="3FF528FB" w:rsidR="007470B5" w:rsidRDefault="007470B5" w:rsidP="00032670">
      <w:pPr>
        <w:keepNext/>
        <w:keepLines/>
        <w:spacing w:after="0" w:line="240" w:lineRule="auto"/>
        <w:rPr>
          <w:rFonts w:ascii="Calibri" w:eastAsia="Times New Roman" w:hAnsi="Calibri" w:cs="Times New Roman"/>
          <w:sz w:val="20"/>
          <w:szCs w:val="20"/>
          <w:lang w:eastAsia="en-GB"/>
        </w:rPr>
      </w:pPr>
    </w:p>
    <w:p w14:paraId="3F39C22E" w14:textId="7229C737" w:rsidR="007470B5" w:rsidRDefault="007470B5" w:rsidP="00032670">
      <w:pPr>
        <w:keepNext/>
        <w:keepLines/>
        <w:spacing w:after="0" w:line="240" w:lineRule="auto"/>
        <w:rPr>
          <w:rFonts w:ascii="Calibri" w:eastAsia="Times New Roman" w:hAnsi="Calibri" w:cs="Times New Roman"/>
          <w:sz w:val="20"/>
          <w:szCs w:val="20"/>
          <w:lang w:eastAsia="en-GB"/>
        </w:rPr>
      </w:pPr>
    </w:p>
    <w:p w14:paraId="67A7C440" w14:textId="276BF206" w:rsidR="007470B5" w:rsidRDefault="007470B5" w:rsidP="00032670">
      <w:pPr>
        <w:keepNext/>
        <w:keepLines/>
        <w:spacing w:after="0" w:line="240" w:lineRule="auto"/>
        <w:rPr>
          <w:rFonts w:ascii="Calibri" w:eastAsia="Times New Roman" w:hAnsi="Calibri" w:cs="Times New Roman"/>
          <w:sz w:val="20"/>
          <w:szCs w:val="20"/>
          <w:lang w:eastAsia="en-GB"/>
        </w:rPr>
      </w:pPr>
    </w:p>
    <w:p w14:paraId="45ABA403" w14:textId="44BDC1FD" w:rsidR="007470B5" w:rsidRDefault="007470B5" w:rsidP="00032670">
      <w:pPr>
        <w:keepNext/>
        <w:keepLines/>
        <w:spacing w:after="0" w:line="240" w:lineRule="auto"/>
        <w:rPr>
          <w:rFonts w:ascii="Calibri" w:eastAsia="Times New Roman" w:hAnsi="Calibri" w:cs="Times New Roman"/>
          <w:sz w:val="20"/>
          <w:szCs w:val="20"/>
          <w:lang w:eastAsia="en-GB"/>
        </w:rPr>
      </w:pPr>
      <w:r w:rsidRPr="007470B5">
        <w:rPr>
          <w:rFonts w:ascii="Calibri" w:eastAsia="Times New Roman" w:hAnsi="Calibri" w:cs="Times New Roman"/>
          <w:noProof/>
          <w:sz w:val="20"/>
          <w:szCs w:val="20"/>
          <w:lang w:eastAsia="en-GB"/>
        </w:rPr>
        <mc:AlternateContent>
          <mc:Choice Requires="wps">
            <w:drawing>
              <wp:anchor distT="0" distB="0" distL="114300" distR="114300" simplePos="0" relativeHeight="251665408" behindDoc="0" locked="0" layoutInCell="1" allowOverlap="1" wp14:anchorId="39C85E00" wp14:editId="27D0ACD0">
                <wp:simplePos x="0" y="0"/>
                <wp:positionH relativeFrom="column">
                  <wp:posOffset>3524250</wp:posOffset>
                </wp:positionH>
                <wp:positionV relativeFrom="paragraph">
                  <wp:posOffset>95250</wp:posOffset>
                </wp:positionV>
                <wp:extent cx="952500" cy="3714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952500" cy="371475"/>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96375B" w14:textId="77777777" w:rsidR="007470B5" w:rsidRPr="007470B5" w:rsidRDefault="007470B5" w:rsidP="007470B5">
                            <w:pPr>
                              <w:jc w:val="center"/>
                            </w:pPr>
                            <w:r w:rsidRPr="007470B5">
                              <w:t>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C85E00" id="Rectangle 5" o:spid="_x0000_s1029" style="position:absolute;margin-left:277.5pt;margin-top:7.5pt;width:75pt;height:29.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" filled="f" strokecolor="#0070c0" strokeweight="1pt">
                <v:textbox>
                  <w:txbxContent>
                    <w:p w14:paraId="7396375B" w14:textId="77777777" w:rsidR="007470B5" w:rsidRPr="007470B5" w:rsidRDefault="007470B5" w:rsidP="007470B5">
                      <w:pPr>
                        <w:jc w:val="center"/>
                      </w:pPr>
                      <w:r w:rsidRPr="007470B5">
                        <w:t>Information</w:t>
                      </w:r>
                    </w:p>
                  </w:txbxContent>
                </v:textbox>
              </v:rect>
            </w:pict>
          </mc:Fallback>
        </mc:AlternateContent>
      </w:r>
      <w:r w:rsidRPr="007470B5">
        <w:rPr>
          <w:rFonts w:ascii="Calibri" w:eastAsia="Times New Roman" w:hAnsi="Calibri" w:cs="Times New Roman"/>
          <w:noProof/>
          <w:sz w:val="20"/>
          <w:szCs w:val="20"/>
          <w:lang w:eastAsia="en-GB"/>
        </w:rPr>
        <mc:AlternateContent>
          <mc:Choice Requires="wps">
            <w:drawing>
              <wp:anchor distT="0" distB="0" distL="114300" distR="114300" simplePos="0" relativeHeight="251666432" behindDoc="0" locked="0" layoutInCell="1" allowOverlap="1" wp14:anchorId="419DF11E" wp14:editId="7950B22F">
                <wp:simplePos x="0" y="0"/>
                <wp:positionH relativeFrom="column">
                  <wp:posOffset>3726180</wp:posOffset>
                </wp:positionH>
                <wp:positionV relativeFrom="paragraph">
                  <wp:posOffset>142875</wp:posOffset>
                </wp:positionV>
                <wp:extent cx="914400" cy="276225"/>
                <wp:effectExtent l="0" t="0" r="0" b="0"/>
                <wp:wrapNone/>
                <wp:docPr id="6" name="Text Box 6"/>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txbx>
                        <w:txbxContent>
                          <w:p w14:paraId="159123F9" w14:textId="7EF479D4" w:rsidR="007470B5" w:rsidRDefault="007470B5" w:rsidP="007470B5">
                            <w:r>
                              <w:t>Things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9DF11E" id="Text Box 6" o:spid="_x0000_s1030" type="#_x0000_t202" style="position:absolute;margin-left:293.4pt;margin-top:11.25pt;width:1in;height:21.7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" filled="f" stroked="f" strokeweight=".5pt">
                <v:textbox>
                  <w:txbxContent>
                    <w:p w14:paraId="159123F9" w14:textId="7EF479D4" w:rsidR="007470B5" w:rsidRDefault="007470B5" w:rsidP="007470B5">
                      <w:r>
                        <w:t>Things</w:t>
                      </w:r>
                    </w:p>
                  </w:txbxContent>
                </v:textbox>
              </v:shape>
            </w:pict>
          </mc:Fallback>
        </mc:AlternateContent>
      </w:r>
      <w:r w:rsidRPr="007470B5">
        <w:rPr>
          <w:rFonts w:ascii="Calibri" w:eastAsia="Times New Roman" w:hAnsi="Calibri" w:cs="Times New Roman"/>
          <w:noProof/>
          <w:sz w:val="20"/>
          <w:szCs w:val="20"/>
          <w:lang w:eastAsia="en-GB"/>
        </w:rPr>
        <mc:AlternateContent>
          <mc:Choice Requires="wps">
            <w:drawing>
              <wp:anchor distT="0" distB="0" distL="114300" distR="114300" simplePos="0" relativeHeight="251663360" behindDoc="0" locked="0" layoutInCell="1" allowOverlap="1" wp14:anchorId="027156EF" wp14:editId="6C3B1E68">
                <wp:simplePos x="0" y="0"/>
                <wp:positionH relativeFrom="column">
                  <wp:posOffset>1619250</wp:posOffset>
                </wp:positionH>
                <wp:positionV relativeFrom="paragraph">
                  <wp:posOffset>136525</wp:posOffset>
                </wp:positionV>
                <wp:extent cx="914400" cy="276225"/>
                <wp:effectExtent l="0" t="0" r="0" b="0"/>
                <wp:wrapNone/>
                <wp:docPr id="4" name="Text Box 4"/>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txbx>
                        <w:txbxContent>
                          <w:p w14:paraId="2FB83042" w14:textId="7ADC6185" w:rsidR="007470B5" w:rsidRDefault="007470B5" w:rsidP="007470B5">
                            <w:r>
                              <w:t>People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7156EF" id="Text Box 4" o:spid="_x0000_s1031" type="#_x0000_t202" style="position:absolute;margin-left:127.5pt;margin-top:10.75pt;width:1in;height:21.7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" filled="f" stroked="f" strokeweight=".5pt">
                <v:textbox>
                  <w:txbxContent>
                    <w:p w14:paraId="2FB83042" w14:textId="7ADC6185" w:rsidR="007470B5" w:rsidRDefault="007470B5" w:rsidP="007470B5">
                      <w:r>
                        <w:t>People</w:t>
                      </w:r>
                    </w:p>
                  </w:txbxContent>
                </v:textbox>
              </v:shape>
            </w:pict>
          </mc:Fallback>
        </mc:AlternateContent>
      </w:r>
      <w:r w:rsidRPr="007470B5">
        <w:rPr>
          <w:rFonts w:ascii="Calibri" w:eastAsia="Times New Roman" w:hAnsi="Calibri" w:cs="Times New Roman"/>
          <w:noProof/>
          <w:sz w:val="20"/>
          <w:szCs w:val="20"/>
          <w:lang w:eastAsia="en-GB"/>
        </w:rPr>
        <mc:AlternateContent>
          <mc:Choice Requires="wps">
            <w:drawing>
              <wp:anchor distT="0" distB="0" distL="114300" distR="114300" simplePos="0" relativeHeight="251662336" behindDoc="0" locked="0" layoutInCell="1" allowOverlap="1" wp14:anchorId="51CC167F" wp14:editId="330A7072">
                <wp:simplePos x="0" y="0"/>
                <wp:positionH relativeFrom="column">
                  <wp:posOffset>1428750</wp:posOffset>
                </wp:positionH>
                <wp:positionV relativeFrom="paragraph">
                  <wp:posOffset>88900</wp:posOffset>
                </wp:positionV>
                <wp:extent cx="952500" cy="3714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952500" cy="371475"/>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728E13" w14:textId="77777777" w:rsidR="007470B5" w:rsidRPr="007470B5" w:rsidRDefault="007470B5" w:rsidP="007470B5">
                            <w:pPr>
                              <w:jc w:val="center"/>
                            </w:pPr>
                            <w:r w:rsidRPr="007470B5">
                              <w:t>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CC167F" id="Rectangle 3" o:spid="_x0000_s1032" style="position:absolute;margin-left:112.5pt;margin-top:7pt;width:75pt;height:29.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" filled="f" strokecolor="#0070c0" strokeweight="1pt">
                <v:textbox>
                  <w:txbxContent>
                    <w:p w14:paraId="02728E13" w14:textId="77777777" w:rsidR="007470B5" w:rsidRPr="007470B5" w:rsidRDefault="007470B5" w:rsidP="007470B5">
                      <w:pPr>
                        <w:jc w:val="center"/>
                      </w:pPr>
                      <w:r w:rsidRPr="007470B5">
                        <w:t>Information</w:t>
                      </w:r>
                    </w:p>
                  </w:txbxContent>
                </v:textbox>
              </v:rect>
            </w:pict>
          </mc:Fallback>
        </mc:AlternateContent>
      </w:r>
    </w:p>
    <w:p w14:paraId="31BA29E6" w14:textId="49F2A474" w:rsidR="007470B5" w:rsidRDefault="007470B5" w:rsidP="005E6DCC">
      <w:pPr>
        <w:spacing w:after="0" w:line="240" w:lineRule="auto"/>
        <w:rPr>
          <w:rFonts w:ascii="Calibri" w:eastAsia="Times New Roman" w:hAnsi="Calibri" w:cs="Times New Roman"/>
          <w:sz w:val="20"/>
          <w:szCs w:val="20"/>
          <w:lang w:eastAsia="en-GB"/>
        </w:rPr>
      </w:pPr>
    </w:p>
    <w:p w14:paraId="12D8BCD7" w14:textId="55DE4A74" w:rsidR="007470B5" w:rsidRDefault="007470B5" w:rsidP="005E6DCC">
      <w:pPr>
        <w:spacing w:after="0" w:line="240" w:lineRule="auto"/>
        <w:rPr>
          <w:rFonts w:ascii="Calibri" w:eastAsia="Times New Roman" w:hAnsi="Calibri" w:cs="Times New Roman"/>
          <w:sz w:val="20"/>
          <w:szCs w:val="20"/>
          <w:lang w:eastAsia="en-GB"/>
        </w:rPr>
      </w:pPr>
    </w:p>
    <w:p w14:paraId="3C44D326" w14:textId="77777777" w:rsidR="007470B5" w:rsidRPr="005E6DCC" w:rsidRDefault="007470B5" w:rsidP="005E6DCC">
      <w:pPr>
        <w:spacing w:after="0" w:line="240" w:lineRule="auto"/>
        <w:rPr>
          <w:rFonts w:ascii="Calibri" w:eastAsia="Times New Roman" w:hAnsi="Calibri" w:cs="Times New Roman"/>
          <w:sz w:val="20"/>
          <w:szCs w:val="20"/>
          <w:lang w:eastAsia="en-GB"/>
        </w:rPr>
      </w:pPr>
    </w:p>
    <w:p w14:paraId="4D064EF4" w14:textId="77777777" w:rsidR="007470B5" w:rsidRPr="005E6DCC" w:rsidRDefault="007470B5" w:rsidP="007470B5">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w:t>
      </w:r>
    </w:p>
    <w:p w14:paraId="6B2761E0" w14:textId="05BB7615"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Ben </w:t>
      </w:r>
    </w:p>
    <w:p w14:paraId="60E2B566" w14:textId="4396CA88" w:rsidR="005E6DCC" w:rsidRPr="005E6DCC" w:rsidRDefault="005E6DCC" w:rsidP="005E6DCC">
      <w:pPr>
        <w:numPr>
          <w:ilvl w:val="0"/>
          <w:numId w:val="13"/>
        </w:numPr>
        <w:spacing w:after="0" w:line="240" w:lineRule="auto"/>
        <w:ind w:left="540"/>
        <w:textAlignment w:val="center"/>
        <w:rPr>
          <w:rFonts w:ascii="Calibri" w:eastAsia="Times New Roman" w:hAnsi="Calibri" w:cs="Times New Roman"/>
          <w:sz w:val="20"/>
          <w:szCs w:val="20"/>
          <w:u w:val="single"/>
          <w:lang w:eastAsia="en-GB"/>
        </w:rPr>
      </w:pPr>
      <w:r w:rsidRPr="005E6DCC">
        <w:rPr>
          <w:rFonts w:ascii="Calibri" w:eastAsia="Times New Roman" w:hAnsi="Calibri" w:cs="Times New Roman"/>
          <w:sz w:val="20"/>
          <w:szCs w:val="20"/>
          <w:u w:val="single"/>
          <w:lang w:eastAsia="en-GB"/>
        </w:rPr>
        <w:t xml:space="preserve">Different trust </w:t>
      </w:r>
      <w:r w:rsidR="00D803C8" w:rsidRPr="003C0CDA">
        <w:rPr>
          <w:rFonts w:ascii="Calibri" w:eastAsia="Times New Roman" w:hAnsi="Calibri" w:cs="Times New Roman"/>
          <w:sz w:val="20"/>
          <w:szCs w:val="20"/>
          <w:u w:val="single"/>
          <w:lang w:eastAsia="en-GB"/>
        </w:rPr>
        <w:t>frameworks</w:t>
      </w:r>
      <w:r w:rsidRPr="005E6DCC">
        <w:rPr>
          <w:rFonts w:ascii="Calibri" w:eastAsia="Times New Roman" w:hAnsi="Calibri" w:cs="Times New Roman"/>
          <w:sz w:val="20"/>
          <w:szCs w:val="20"/>
          <w:u w:val="single"/>
          <w:lang w:eastAsia="en-GB"/>
        </w:rPr>
        <w:t xml:space="preserve"> can be fed by same events. </w:t>
      </w:r>
    </w:p>
    <w:p w14:paraId="745600F7" w14:textId="766B428C" w:rsidR="005E6DCC" w:rsidRPr="005E6DCC" w:rsidRDefault="005E6DCC" w:rsidP="005E6DCC">
      <w:pPr>
        <w:numPr>
          <w:ilvl w:val="0"/>
          <w:numId w:val="13"/>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Bank may choose to abide by GPG 45. But they might </w:t>
      </w:r>
      <w:r w:rsidR="003402EF">
        <w:rPr>
          <w:rFonts w:ascii="Calibri" w:eastAsia="Times New Roman" w:hAnsi="Calibri" w:cs="Times New Roman"/>
          <w:sz w:val="20"/>
          <w:szCs w:val="20"/>
          <w:lang w:eastAsia="en-GB"/>
        </w:rPr>
        <w:t xml:space="preserve">also </w:t>
      </w:r>
      <w:r w:rsidRPr="005E6DCC">
        <w:rPr>
          <w:rFonts w:ascii="Calibri" w:eastAsia="Times New Roman" w:hAnsi="Calibri" w:cs="Times New Roman"/>
          <w:sz w:val="20"/>
          <w:szCs w:val="20"/>
          <w:lang w:eastAsia="en-GB"/>
        </w:rPr>
        <w:t>have their own trust framework</w:t>
      </w:r>
      <w:r w:rsidR="003402EF">
        <w:rPr>
          <w:rFonts w:ascii="Calibri" w:eastAsia="Times New Roman" w:hAnsi="Calibri" w:cs="Times New Roman"/>
          <w:sz w:val="20"/>
          <w:szCs w:val="20"/>
          <w:lang w:eastAsia="en-GB"/>
        </w:rPr>
        <w:t xml:space="preserve">, detailing what sort of events and at </w:t>
      </w:r>
      <w:r w:rsidRPr="005E6DCC">
        <w:rPr>
          <w:rFonts w:ascii="Calibri" w:eastAsia="Times New Roman" w:hAnsi="Calibri" w:cs="Times New Roman"/>
          <w:sz w:val="20"/>
          <w:szCs w:val="20"/>
          <w:lang w:eastAsia="en-GB"/>
        </w:rPr>
        <w:t xml:space="preserve">what sort of granularity they are interested in. </w:t>
      </w:r>
    </w:p>
    <w:p w14:paraId="226FE7B0"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w:t>
      </w:r>
    </w:p>
    <w:p w14:paraId="3A180A67"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David</w:t>
      </w:r>
    </w:p>
    <w:p w14:paraId="4753E57D" w14:textId="77777777" w:rsidR="005E6DCC" w:rsidRPr="005E6DCC" w:rsidRDefault="005E6DCC" w:rsidP="005E6DCC">
      <w:pPr>
        <w:numPr>
          <w:ilvl w:val="0"/>
          <w:numId w:val="14"/>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A unit of currency between the bank and the government. </w:t>
      </w:r>
      <w:r w:rsidRPr="005E6DCC">
        <w:rPr>
          <w:rFonts w:ascii="Calibri" w:eastAsia="Times New Roman" w:hAnsi="Calibri" w:cs="Times New Roman"/>
          <w:sz w:val="20"/>
          <w:szCs w:val="20"/>
          <w:u w:val="single"/>
          <w:lang w:eastAsia="en-GB"/>
        </w:rPr>
        <w:t>Enabling interoperability</w:t>
      </w:r>
      <w:r w:rsidRPr="005E6DCC">
        <w:rPr>
          <w:rFonts w:ascii="Calibri" w:eastAsia="Times New Roman" w:hAnsi="Calibri" w:cs="Times New Roman"/>
          <w:sz w:val="20"/>
          <w:szCs w:val="20"/>
          <w:lang w:eastAsia="en-GB"/>
        </w:rPr>
        <w:t xml:space="preserve">. We need to create environment to allow that exchange for value. </w:t>
      </w:r>
    </w:p>
    <w:p w14:paraId="7897BE9A"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w:t>
      </w:r>
    </w:p>
    <w:p w14:paraId="7078241C"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Ben </w:t>
      </w:r>
    </w:p>
    <w:p w14:paraId="0F407842" w14:textId="77777777" w:rsidR="00D803C8" w:rsidRDefault="005E6DCC" w:rsidP="00D803C8">
      <w:pPr>
        <w:numPr>
          <w:ilvl w:val="0"/>
          <w:numId w:val="15"/>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What do we mean by Data Assurance?</w:t>
      </w:r>
    </w:p>
    <w:p w14:paraId="66524E0D" w14:textId="575AD071" w:rsidR="00D803C8" w:rsidRPr="00D803C8" w:rsidRDefault="005E6DCC" w:rsidP="00D803C8">
      <w:pPr>
        <w:numPr>
          <w:ilvl w:val="0"/>
          <w:numId w:val="15"/>
        </w:numPr>
        <w:spacing w:after="0" w:line="240" w:lineRule="auto"/>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Wayne: is the Issuer the original issuer or an intermediary issuer. </w:t>
      </w:r>
    </w:p>
    <w:p w14:paraId="3C0124F2" w14:textId="609D11CB" w:rsidR="005E6DCC" w:rsidRPr="005E6DCC" w:rsidRDefault="00127F4B" w:rsidP="00D803C8">
      <w:pPr>
        <w:numPr>
          <w:ilvl w:val="0"/>
          <w:numId w:val="16"/>
        </w:numPr>
        <w:tabs>
          <w:tab w:val="clear" w:pos="1800"/>
        </w:tabs>
        <w:spacing w:after="0" w:line="240" w:lineRule="auto"/>
        <w:ind w:left="709"/>
        <w:textAlignment w:val="center"/>
        <w:rPr>
          <w:rFonts w:ascii="Calibri" w:eastAsia="Times New Roman" w:hAnsi="Calibri" w:cs="Times New Roman"/>
          <w:sz w:val="20"/>
          <w:szCs w:val="20"/>
          <w:lang w:eastAsia="en-GB"/>
        </w:rPr>
      </w:pPr>
      <w:r w:rsidRPr="0083159E">
        <w:rPr>
          <w:rFonts w:ascii="Calibri" w:eastAsia="Times New Roman" w:hAnsi="Calibri" w:cs="Times New Roman"/>
          <w:b/>
          <w:bCs/>
          <w:i/>
          <w:iCs/>
          <w:color w:val="4472C4" w:themeColor="accent1"/>
          <w:sz w:val="20"/>
          <w:szCs w:val="20"/>
          <w:lang w:eastAsia="en-GB"/>
        </w:rPr>
        <w:t>Conclusion</w:t>
      </w:r>
      <w:r w:rsidR="005E6DCC" w:rsidRPr="005E6DCC">
        <w:rPr>
          <w:rFonts w:ascii="Calibri" w:eastAsia="Times New Roman" w:hAnsi="Calibri" w:cs="Times New Roman"/>
          <w:sz w:val="20"/>
          <w:szCs w:val="20"/>
          <w:lang w:eastAsia="en-GB"/>
        </w:rPr>
        <w:t xml:space="preserve">: We need to refine our common language to distinguish between </w:t>
      </w:r>
      <w:r w:rsidR="00B373D4">
        <w:rPr>
          <w:rFonts w:ascii="Calibri" w:eastAsia="Times New Roman" w:hAnsi="Calibri" w:cs="Times New Roman"/>
          <w:sz w:val="20"/>
          <w:szCs w:val="20"/>
          <w:lang w:eastAsia="en-GB"/>
        </w:rPr>
        <w:t>E</w:t>
      </w:r>
      <w:r w:rsidR="005E6DCC" w:rsidRPr="005E6DCC">
        <w:rPr>
          <w:rFonts w:ascii="Calibri" w:eastAsia="Times New Roman" w:hAnsi="Calibri" w:cs="Times New Roman"/>
          <w:sz w:val="20"/>
          <w:szCs w:val="20"/>
          <w:lang w:eastAsia="en-GB"/>
        </w:rPr>
        <w:t xml:space="preserve">vent </w:t>
      </w:r>
      <w:r w:rsidR="00B373D4">
        <w:rPr>
          <w:rFonts w:ascii="Calibri" w:eastAsia="Times New Roman" w:hAnsi="Calibri" w:cs="Times New Roman"/>
          <w:sz w:val="20"/>
          <w:szCs w:val="20"/>
          <w:lang w:eastAsia="en-GB"/>
        </w:rPr>
        <w:t>P</w:t>
      </w:r>
      <w:r w:rsidR="005E6DCC" w:rsidRPr="005E6DCC">
        <w:rPr>
          <w:rFonts w:ascii="Calibri" w:eastAsia="Times New Roman" w:hAnsi="Calibri" w:cs="Times New Roman"/>
          <w:sz w:val="20"/>
          <w:szCs w:val="20"/>
          <w:lang w:eastAsia="en-GB"/>
        </w:rPr>
        <w:t xml:space="preserve">roducer </w:t>
      </w:r>
      <w:r w:rsidR="00B373D4">
        <w:rPr>
          <w:rFonts w:ascii="Calibri" w:eastAsia="Times New Roman" w:hAnsi="Calibri" w:cs="Times New Roman"/>
          <w:sz w:val="20"/>
          <w:szCs w:val="20"/>
          <w:lang w:eastAsia="en-GB"/>
        </w:rPr>
        <w:t xml:space="preserve">(e.g. HMPO as issuer of a passport) </w:t>
      </w:r>
      <w:r w:rsidR="005E6DCC" w:rsidRPr="005E6DCC">
        <w:rPr>
          <w:rFonts w:ascii="Calibri" w:eastAsia="Times New Roman" w:hAnsi="Calibri" w:cs="Times New Roman"/>
          <w:sz w:val="20"/>
          <w:szCs w:val="20"/>
          <w:lang w:eastAsia="en-GB"/>
        </w:rPr>
        <w:t xml:space="preserve">and </w:t>
      </w:r>
      <w:r w:rsidR="00B373D4">
        <w:rPr>
          <w:rFonts w:ascii="Calibri" w:eastAsia="Times New Roman" w:hAnsi="Calibri" w:cs="Times New Roman"/>
          <w:sz w:val="20"/>
          <w:szCs w:val="20"/>
          <w:lang w:eastAsia="en-GB"/>
        </w:rPr>
        <w:t>E</w:t>
      </w:r>
      <w:r w:rsidR="005E6DCC" w:rsidRPr="005E6DCC">
        <w:rPr>
          <w:rFonts w:ascii="Calibri" w:eastAsia="Times New Roman" w:hAnsi="Calibri" w:cs="Times New Roman"/>
          <w:sz w:val="20"/>
          <w:szCs w:val="20"/>
          <w:lang w:eastAsia="en-GB"/>
        </w:rPr>
        <w:t xml:space="preserve">vent </w:t>
      </w:r>
      <w:r w:rsidR="00B373D4">
        <w:rPr>
          <w:rFonts w:ascii="Calibri" w:eastAsia="Times New Roman" w:hAnsi="Calibri" w:cs="Times New Roman"/>
          <w:sz w:val="20"/>
          <w:szCs w:val="20"/>
          <w:lang w:eastAsia="en-GB"/>
        </w:rPr>
        <w:t>P</w:t>
      </w:r>
      <w:r w:rsidR="005E6DCC" w:rsidRPr="005E6DCC">
        <w:rPr>
          <w:rFonts w:ascii="Calibri" w:eastAsia="Times New Roman" w:hAnsi="Calibri" w:cs="Times New Roman"/>
          <w:sz w:val="20"/>
          <w:szCs w:val="20"/>
          <w:lang w:eastAsia="en-GB"/>
        </w:rPr>
        <w:t>rovider</w:t>
      </w:r>
      <w:r w:rsidR="00B373D4">
        <w:rPr>
          <w:rFonts w:ascii="Calibri" w:eastAsia="Times New Roman" w:hAnsi="Calibri" w:cs="Times New Roman"/>
          <w:sz w:val="20"/>
          <w:szCs w:val="20"/>
          <w:lang w:eastAsia="en-GB"/>
        </w:rPr>
        <w:t xml:space="preserve"> (e.g. claimant as the bearer of the passport issued by the HMPO)</w:t>
      </w:r>
      <w:r w:rsidR="005E6DCC" w:rsidRPr="005E6DCC">
        <w:rPr>
          <w:rFonts w:ascii="Calibri" w:eastAsia="Times New Roman" w:hAnsi="Calibri" w:cs="Times New Roman"/>
          <w:sz w:val="20"/>
          <w:szCs w:val="20"/>
          <w:lang w:eastAsia="en-GB"/>
        </w:rPr>
        <w:t xml:space="preserve">. </w:t>
      </w:r>
    </w:p>
    <w:p w14:paraId="12F321DF" w14:textId="77777777" w:rsidR="005E6DCC" w:rsidRPr="005E6DCC" w:rsidRDefault="005E6DCC" w:rsidP="006777A3">
      <w:pPr>
        <w:numPr>
          <w:ilvl w:val="0"/>
          <w:numId w:val="16"/>
        </w:numPr>
        <w:tabs>
          <w:tab w:val="clear" w:pos="1800"/>
        </w:tabs>
        <w:spacing w:after="0" w:line="240" w:lineRule="auto"/>
        <w:ind w:left="709"/>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You make be looking at a sequence of events which is just a subset of the whole event chain, the journey. This subset might not be the start of the journey, so doesn’t involve the event producer. </w:t>
      </w:r>
    </w:p>
    <w:p w14:paraId="14672635"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w:t>
      </w:r>
    </w:p>
    <w:p w14:paraId="54316996"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David</w:t>
      </w:r>
    </w:p>
    <w:p w14:paraId="06AC9163" w14:textId="48E3B1F1" w:rsidR="005E6DCC" w:rsidRPr="005E6DCC" w:rsidRDefault="005E6DCC" w:rsidP="005E6DCC">
      <w:pPr>
        <w:numPr>
          <w:ilvl w:val="0"/>
          <w:numId w:val="17"/>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Allegory of currency of large stones.</w:t>
      </w:r>
      <w:r w:rsidR="006777A3">
        <w:rPr>
          <w:rFonts w:ascii="Calibri" w:eastAsia="Times New Roman" w:hAnsi="Calibri" w:cs="Times New Roman"/>
          <w:sz w:val="20"/>
          <w:szCs w:val="20"/>
          <w:lang w:eastAsia="en-GB"/>
        </w:rPr>
        <w:t xml:space="preserve"> One stone dropped in the ocean. Just exchange information about ownership of that stone rather than the stone itself. </w:t>
      </w:r>
    </w:p>
    <w:p w14:paraId="25523A0A"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w:t>
      </w:r>
    </w:p>
    <w:p w14:paraId="092299AB"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Stephen </w:t>
      </w:r>
    </w:p>
    <w:p w14:paraId="05AF30B3" w14:textId="449C59DE" w:rsidR="005E6DCC" w:rsidRPr="005E6DCC" w:rsidRDefault="003402EF" w:rsidP="005E6DCC">
      <w:pPr>
        <w:numPr>
          <w:ilvl w:val="0"/>
          <w:numId w:val="19"/>
        </w:numPr>
        <w:spacing w:after="0" w:line="240" w:lineRule="auto"/>
        <w:ind w:left="540"/>
        <w:textAlignment w:val="center"/>
        <w:rPr>
          <w:rFonts w:ascii="Calibri" w:eastAsia="Times New Roman" w:hAnsi="Calibri" w:cs="Times New Roman"/>
          <w:sz w:val="20"/>
          <w:szCs w:val="20"/>
          <w:lang w:eastAsia="en-GB"/>
        </w:rPr>
      </w:pPr>
      <w:r>
        <w:rPr>
          <w:rFonts w:ascii="Calibri" w:eastAsia="Times New Roman" w:hAnsi="Calibri" w:cs="Times New Roman"/>
          <w:sz w:val="20"/>
          <w:szCs w:val="20"/>
          <w:lang w:eastAsia="en-GB"/>
        </w:rPr>
        <w:t>Do y</w:t>
      </w:r>
      <w:r w:rsidR="005E6DCC" w:rsidRPr="005E6DCC">
        <w:rPr>
          <w:rFonts w:ascii="Calibri" w:eastAsia="Times New Roman" w:hAnsi="Calibri" w:cs="Times New Roman"/>
          <w:sz w:val="20"/>
          <w:szCs w:val="20"/>
          <w:lang w:eastAsia="en-GB"/>
        </w:rPr>
        <w:t>ou trace the events all the way back</w:t>
      </w:r>
      <w:r>
        <w:rPr>
          <w:rFonts w:ascii="Calibri" w:eastAsia="Times New Roman" w:hAnsi="Calibri" w:cs="Times New Roman"/>
          <w:sz w:val="20"/>
          <w:szCs w:val="20"/>
          <w:lang w:eastAsia="en-GB"/>
        </w:rPr>
        <w:t>? Or is</w:t>
      </w:r>
      <w:r w:rsidR="005E6DCC" w:rsidRPr="005E6DCC">
        <w:rPr>
          <w:rFonts w:ascii="Calibri" w:eastAsia="Times New Roman" w:hAnsi="Calibri" w:cs="Times New Roman"/>
          <w:sz w:val="20"/>
          <w:szCs w:val="20"/>
          <w:lang w:eastAsia="en-GB"/>
        </w:rPr>
        <w:t xml:space="preserve"> all of it </w:t>
      </w:r>
      <w:proofErr w:type="gramStart"/>
      <w:r w:rsidR="005E6DCC" w:rsidRPr="005E6DCC">
        <w:rPr>
          <w:rFonts w:ascii="Calibri" w:eastAsia="Times New Roman" w:hAnsi="Calibri" w:cs="Times New Roman"/>
          <w:sz w:val="20"/>
          <w:szCs w:val="20"/>
          <w:lang w:eastAsia="en-GB"/>
        </w:rPr>
        <w:t>has to</w:t>
      </w:r>
      <w:proofErr w:type="gramEnd"/>
      <w:r w:rsidR="005E6DCC" w:rsidRPr="005E6DCC">
        <w:rPr>
          <w:rFonts w:ascii="Calibri" w:eastAsia="Times New Roman" w:hAnsi="Calibri" w:cs="Times New Roman"/>
          <w:sz w:val="20"/>
          <w:szCs w:val="20"/>
          <w:lang w:eastAsia="en-GB"/>
        </w:rPr>
        <w:t xml:space="preserve"> be captured on the metadata of the event</w:t>
      </w:r>
      <w:r>
        <w:rPr>
          <w:rFonts w:ascii="Calibri" w:eastAsia="Times New Roman" w:hAnsi="Calibri" w:cs="Times New Roman"/>
          <w:sz w:val="20"/>
          <w:szCs w:val="20"/>
          <w:lang w:eastAsia="en-GB"/>
        </w:rPr>
        <w:t>?</w:t>
      </w:r>
    </w:p>
    <w:p w14:paraId="2CEBEFFC" w14:textId="77777777" w:rsidR="005E6DCC" w:rsidRPr="005E6DCC" w:rsidRDefault="005E6DCC" w:rsidP="005E6DCC">
      <w:pPr>
        <w:spacing w:after="0" w:line="240" w:lineRule="auto"/>
        <w:ind w:left="540"/>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w:t>
      </w:r>
    </w:p>
    <w:p w14:paraId="72626FC9"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Ross</w:t>
      </w:r>
    </w:p>
    <w:p w14:paraId="456758AC" w14:textId="77777777" w:rsidR="005E6DCC" w:rsidRPr="005E6DCC" w:rsidRDefault="005E6DCC" w:rsidP="005E6DCC">
      <w:pPr>
        <w:numPr>
          <w:ilvl w:val="0"/>
          <w:numId w:val="20"/>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We are provisioning for sequences of events, and when the trust chain is broken.</w:t>
      </w:r>
    </w:p>
    <w:p w14:paraId="28C192A1" w14:textId="77777777" w:rsidR="005E6DCC" w:rsidRPr="005E6DCC" w:rsidRDefault="005E6DCC" w:rsidP="005E6DCC">
      <w:pPr>
        <w:numPr>
          <w:ilvl w:val="0"/>
          <w:numId w:val="20"/>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We also want to be able to distinguish </w:t>
      </w:r>
      <w:r w:rsidRPr="005E6DCC">
        <w:rPr>
          <w:rFonts w:ascii="Calibri" w:eastAsia="Times New Roman" w:hAnsi="Calibri" w:cs="Times New Roman"/>
          <w:sz w:val="20"/>
          <w:szCs w:val="20"/>
          <w:u w:val="single"/>
          <w:lang w:eastAsia="en-GB"/>
        </w:rPr>
        <w:t>signal vs noise</w:t>
      </w:r>
      <w:r w:rsidRPr="005E6DCC">
        <w:rPr>
          <w:rFonts w:ascii="Calibri" w:eastAsia="Times New Roman" w:hAnsi="Calibri" w:cs="Times New Roman"/>
          <w:sz w:val="20"/>
          <w:szCs w:val="20"/>
          <w:lang w:eastAsia="en-GB"/>
        </w:rPr>
        <w:t xml:space="preserve">. Identify priority signals that entities need to be able to access.  </w:t>
      </w:r>
    </w:p>
    <w:p w14:paraId="252303A8"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w:t>
      </w:r>
    </w:p>
    <w:p w14:paraId="4B4FFD5A"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Wayne </w:t>
      </w:r>
    </w:p>
    <w:p w14:paraId="56B73DCF" w14:textId="77777777" w:rsidR="005E6DCC" w:rsidRPr="005E6DCC" w:rsidRDefault="005E6DCC" w:rsidP="005E6DCC">
      <w:pPr>
        <w:numPr>
          <w:ilvl w:val="0"/>
          <w:numId w:val="21"/>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I trust A.</w:t>
      </w:r>
    </w:p>
    <w:p w14:paraId="4ECB1F6A" w14:textId="77777777" w:rsidR="005E6DCC" w:rsidRPr="005E6DCC" w:rsidRDefault="005E6DCC" w:rsidP="005E6DCC">
      <w:pPr>
        <w:numPr>
          <w:ilvl w:val="0"/>
          <w:numId w:val="21"/>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I have a breakdown with C. But A trusts C. Does that breakdown my trust with A - as in is the whole ecosystem affected? </w:t>
      </w:r>
    </w:p>
    <w:p w14:paraId="618110F4" w14:textId="2BA3E16A" w:rsidR="005E6DCC" w:rsidRPr="005E6DCC" w:rsidRDefault="005E6DCC" w:rsidP="005E6DCC">
      <w:pPr>
        <w:numPr>
          <w:ilvl w:val="1"/>
          <w:numId w:val="21"/>
        </w:numPr>
        <w:spacing w:after="0" w:line="240" w:lineRule="auto"/>
        <w:ind w:left="108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David</w:t>
      </w:r>
      <w:r w:rsidR="008C13B2">
        <w:rPr>
          <w:rFonts w:ascii="Calibri" w:eastAsia="Times New Roman" w:hAnsi="Calibri" w:cs="Times New Roman"/>
          <w:sz w:val="20"/>
          <w:szCs w:val="20"/>
          <w:lang w:eastAsia="en-GB"/>
        </w:rPr>
        <w:t>:</w:t>
      </w:r>
      <w:r w:rsidRPr="005E6DCC">
        <w:rPr>
          <w:rFonts w:ascii="Calibri" w:eastAsia="Times New Roman" w:hAnsi="Calibri" w:cs="Times New Roman"/>
          <w:sz w:val="20"/>
          <w:szCs w:val="20"/>
          <w:lang w:eastAsia="en-GB"/>
        </w:rPr>
        <w:t xml:space="preserve"> Not necessarily. </w:t>
      </w:r>
    </w:p>
    <w:p w14:paraId="2F744C9D"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w:t>
      </w:r>
    </w:p>
    <w:p w14:paraId="1BABF310"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Ross</w:t>
      </w:r>
    </w:p>
    <w:p w14:paraId="2E985FFD" w14:textId="77777777" w:rsidR="005E6DCC" w:rsidRPr="005E6DCC" w:rsidRDefault="005E6DCC" w:rsidP="005E6DCC">
      <w:pPr>
        <w:numPr>
          <w:ilvl w:val="0"/>
          <w:numId w:val="22"/>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Part of open alliance is that you cannot update and lose your place. </w:t>
      </w:r>
    </w:p>
    <w:p w14:paraId="26A74913"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w:t>
      </w:r>
    </w:p>
    <w:p w14:paraId="7AAB2169"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Ben </w:t>
      </w:r>
    </w:p>
    <w:p w14:paraId="122DAC3D" w14:textId="77777777" w:rsidR="005E6DCC" w:rsidRPr="005E6DCC" w:rsidRDefault="005E6DCC" w:rsidP="005E6DCC">
      <w:pPr>
        <w:numPr>
          <w:ilvl w:val="0"/>
          <w:numId w:val="23"/>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Each entity makes its own trust judgement. </w:t>
      </w:r>
    </w:p>
    <w:p w14:paraId="7D3553A2" w14:textId="77777777" w:rsidR="005E6DCC" w:rsidRPr="005E6DCC" w:rsidRDefault="005E6DCC" w:rsidP="005E6DCC">
      <w:pPr>
        <w:numPr>
          <w:ilvl w:val="0"/>
          <w:numId w:val="23"/>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Each entity has all the events in front of them. They may choose to trust it from X but not Y. </w:t>
      </w:r>
    </w:p>
    <w:p w14:paraId="01D665E4" w14:textId="5EC4BEA0" w:rsidR="005E6DCC" w:rsidRPr="005E6DCC" w:rsidRDefault="005E6DCC" w:rsidP="005E6DCC">
      <w:pPr>
        <w:numPr>
          <w:ilvl w:val="1"/>
          <w:numId w:val="23"/>
        </w:numPr>
        <w:spacing w:after="0" w:line="240" w:lineRule="auto"/>
        <w:ind w:left="108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David</w:t>
      </w:r>
      <w:r w:rsidR="003C0CDA">
        <w:rPr>
          <w:rFonts w:ascii="Calibri" w:eastAsia="Times New Roman" w:hAnsi="Calibri" w:cs="Times New Roman"/>
          <w:sz w:val="20"/>
          <w:szCs w:val="20"/>
          <w:lang w:eastAsia="en-GB"/>
        </w:rPr>
        <w:t xml:space="preserve">: </w:t>
      </w:r>
      <w:r w:rsidRPr="005E6DCC">
        <w:rPr>
          <w:rFonts w:ascii="Calibri" w:eastAsia="Times New Roman" w:hAnsi="Calibri" w:cs="Times New Roman"/>
          <w:sz w:val="20"/>
          <w:szCs w:val="20"/>
          <w:lang w:eastAsia="en-GB"/>
        </w:rPr>
        <w:t xml:space="preserve">entities may be very selective about what events they focus on, even if they have access to all the events. </w:t>
      </w:r>
    </w:p>
    <w:p w14:paraId="190F8F02"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w:t>
      </w:r>
    </w:p>
    <w:p w14:paraId="04EDF588"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lastRenderedPageBreak/>
        <w:t xml:space="preserve">Chris </w:t>
      </w:r>
    </w:p>
    <w:p w14:paraId="37F1168F" w14:textId="77777777" w:rsidR="005E6DCC" w:rsidRPr="005E6DCC" w:rsidRDefault="005E6DCC" w:rsidP="005E6DCC">
      <w:pPr>
        <w:numPr>
          <w:ilvl w:val="0"/>
          <w:numId w:val="24"/>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Moving away from Verify. But still going to have a trust framework. </w:t>
      </w:r>
    </w:p>
    <w:p w14:paraId="36FB2F9C" w14:textId="77777777" w:rsidR="005E6DCC" w:rsidRPr="005E6DCC" w:rsidRDefault="005E6DCC" w:rsidP="005E6DCC">
      <w:pPr>
        <w:numPr>
          <w:ilvl w:val="0"/>
          <w:numId w:val="24"/>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How does doubt about one entity affect the trust across the whole ecosystem if you have a fully audited trail. </w:t>
      </w:r>
    </w:p>
    <w:p w14:paraId="5D5E4E55"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w:t>
      </w:r>
    </w:p>
    <w:p w14:paraId="05F00AD8"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Ben (layered graphic)</w:t>
      </w:r>
    </w:p>
    <w:p w14:paraId="64DCAC86" w14:textId="0094AE24" w:rsidR="005E6DCC" w:rsidRPr="005E6DCC" w:rsidRDefault="005E6DCC" w:rsidP="005E6DCC">
      <w:pPr>
        <w:numPr>
          <w:ilvl w:val="0"/>
          <w:numId w:val="25"/>
        </w:numPr>
        <w:spacing w:after="0" w:line="240" w:lineRule="auto"/>
        <w:ind w:left="540"/>
        <w:textAlignment w:val="center"/>
        <w:rPr>
          <w:rFonts w:ascii="Calibri" w:eastAsia="Times New Roman" w:hAnsi="Calibri" w:cs="Times New Roman"/>
          <w:sz w:val="20"/>
          <w:szCs w:val="20"/>
          <w:u w:val="single"/>
          <w:lang w:eastAsia="en-GB"/>
        </w:rPr>
      </w:pPr>
      <w:r w:rsidRPr="005E6DCC">
        <w:rPr>
          <w:rFonts w:ascii="Calibri" w:eastAsia="Times New Roman" w:hAnsi="Calibri" w:cs="Times New Roman"/>
          <w:sz w:val="20"/>
          <w:szCs w:val="20"/>
          <w:u w:val="single"/>
          <w:lang w:eastAsia="en-GB"/>
        </w:rPr>
        <w:t xml:space="preserve">A thin architecture piece that allows us to extract enough information to read trust across multiple </w:t>
      </w:r>
      <w:r w:rsidR="00B373D4">
        <w:rPr>
          <w:rFonts w:ascii="Calibri" w:eastAsia="Times New Roman" w:hAnsi="Calibri" w:cs="Times New Roman"/>
          <w:sz w:val="20"/>
          <w:szCs w:val="20"/>
          <w:u w:val="single"/>
          <w:lang w:eastAsia="en-GB"/>
        </w:rPr>
        <w:t xml:space="preserve">“event </w:t>
      </w:r>
      <w:r w:rsidRPr="005E6DCC">
        <w:rPr>
          <w:rFonts w:ascii="Calibri" w:eastAsia="Times New Roman" w:hAnsi="Calibri" w:cs="Times New Roman"/>
          <w:sz w:val="20"/>
          <w:szCs w:val="20"/>
          <w:u w:val="single"/>
          <w:lang w:eastAsia="en-GB"/>
        </w:rPr>
        <w:t>pipelines</w:t>
      </w:r>
      <w:r w:rsidR="00B373D4">
        <w:rPr>
          <w:rFonts w:ascii="Calibri" w:eastAsia="Times New Roman" w:hAnsi="Calibri" w:cs="Times New Roman"/>
          <w:sz w:val="20"/>
          <w:szCs w:val="20"/>
          <w:u w:val="single"/>
          <w:lang w:eastAsia="en-GB"/>
        </w:rPr>
        <w:t>”</w:t>
      </w:r>
      <w:r w:rsidRPr="005E6DCC">
        <w:rPr>
          <w:rFonts w:ascii="Calibri" w:eastAsia="Times New Roman" w:hAnsi="Calibri" w:cs="Times New Roman"/>
          <w:sz w:val="20"/>
          <w:szCs w:val="20"/>
          <w:u w:val="single"/>
          <w:lang w:eastAsia="en-GB"/>
        </w:rPr>
        <w:t xml:space="preserve">. </w:t>
      </w:r>
    </w:p>
    <w:p w14:paraId="00D38965"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w:t>
      </w:r>
    </w:p>
    <w:p w14:paraId="4E4A8CB5"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Ross</w:t>
      </w:r>
    </w:p>
    <w:p w14:paraId="1D04CB42" w14:textId="77777777" w:rsidR="005E6DCC" w:rsidRPr="005E6DCC" w:rsidRDefault="005E6DCC" w:rsidP="005E6DCC">
      <w:pPr>
        <w:numPr>
          <w:ilvl w:val="0"/>
          <w:numId w:val="26"/>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We are doing below of the bottom line in Alpha 8 weeks. </w:t>
      </w:r>
    </w:p>
    <w:p w14:paraId="5BF65733" w14:textId="77777777" w:rsidR="005E6DCC" w:rsidRPr="005E6DCC" w:rsidRDefault="005E6DCC" w:rsidP="005E6DCC">
      <w:pPr>
        <w:numPr>
          <w:ilvl w:val="0"/>
          <w:numId w:val="26"/>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When we talk about open alliance, we are talking about general standards and specific use case. </w:t>
      </w:r>
    </w:p>
    <w:p w14:paraId="147C3086" w14:textId="77777777" w:rsidR="005E6DCC" w:rsidRPr="005E6DCC" w:rsidRDefault="005E6DCC" w:rsidP="005E6DCC">
      <w:pPr>
        <w:numPr>
          <w:ilvl w:val="0"/>
          <w:numId w:val="26"/>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All we </w:t>
      </w:r>
      <w:proofErr w:type="gramStart"/>
      <w:r w:rsidRPr="005E6DCC">
        <w:rPr>
          <w:rFonts w:ascii="Calibri" w:eastAsia="Times New Roman" w:hAnsi="Calibri" w:cs="Times New Roman"/>
          <w:sz w:val="20"/>
          <w:szCs w:val="20"/>
          <w:lang w:eastAsia="en-GB"/>
        </w:rPr>
        <w:t>have to</w:t>
      </w:r>
      <w:proofErr w:type="gramEnd"/>
      <w:r w:rsidRPr="005E6DCC">
        <w:rPr>
          <w:rFonts w:ascii="Calibri" w:eastAsia="Times New Roman" w:hAnsi="Calibri" w:cs="Times New Roman"/>
          <w:sz w:val="20"/>
          <w:szCs w:val="20"/>
          <w:lang w:eastAsia="en-GB"/>
        </w:rPr>
        <w:t xml:space="preserve"> do is change the rules of engagement piece, with maybe one or two or other changes, to support any use case. </w:t>
      </w:r>
    </w:p>
    <w:p w14:paraId="7B5E34DB"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w:t>
      </w:r>
    </w:p>
    <w:p w14:paraId="681EADE4"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Stephen </w:t>
      </w:r>
    </w:p>
    <w:p w14:paraId="7C01F93D" w14:textId="490B7500" w:rsidR="005E6DCC" w:rsidRPr="005E6DCC" w:rsidRDefault="005E6DCC" w:rsidP="005E6DCC">
      <w:pPr>
        <w:numPr>
          <w:ilvl w:val="0"/>
          <w:numId w:val="27"/>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Unsure how we can address bottom layers without touching on the top layers. </w:t>
      </w:r>
    </w:p>
    <w:p w14:paraId="72C38B33"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w:t>
      </w:r>
    </w:p>
    <w:p w14:paraId="52C00F0C"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Ben </w:t>
      </w:r>
    </w:p>
    <w:p w14:paraId="2D0E3260" w14:textId="77777777" w:rsidR="005E6DCC" w:rsidRPr="005E6DCC" w:rsidRDefault="005E6DCC" w:rsidP="005E6DCC">
      <w:pPr>
        <w:numPr>
          <w:ilvl w:val="0"/>
          <w:numId w:val="28"/>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Don’t need to consume all events, just need certain events. Analogy of an entity wanting £5s rather than £50s. </w:t>
      </w:r>
    </w:p>
    <w:p w14:paraId="14AF5FC0" w14:textId="77777777" w:rsidR="005E6DCC" w:rsidRPr="005E6DCC" w:rsidRDefault="005E6DCC" w:rsidP="005E6DCC">
      <w:pPr>
        <w:numPr>
          <w:ilvl w:val="1"/>
          <w:numId w:val="28"/>
        </w:numPr>
        <w:spacing w:after="0" w:line="240" w:lineRule="auto"/>
        <w:ind w:left="108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David: entity says these are the events that I want. Job of the orchestration layer to go and get it from the entity which has produced those events. One orchestration layer that works for multiple entities. </w:t>
      </w:r>
    </w:p>
    <w:p w14:paraId="26F8F82E" w14:textId="77777777" w:rsidR="005E6DCC" w:rsidRPr="005E6DCC" w:rsidRDefault="005E6DCC" w:rsidP="005E6DCC">
      <w:pPr>
        <w:numPr>
          <w:ilvl w:val="1"/>
          <w:numId w:val="28"/>
        </w:numPr>
        <w:spacing w:after="0" w:line="240" w:lineRule="auto"/>
        <w:ind w:left="108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Maybe different orchestration layers for personal data vs trade data. </w:t>
      </w:r>
    </w:p>
    <w:p w14:paraId="3855D5BA" w14:textId="77777777" w:rsidR="005E6DCC" w:rsidRPr="005E6DCC" w:rsidRDefault="005E6DCC" w:rsidP="005E6DCC">
      <w:pPr>
        <w:numPr>
          <w:ilvl w:val="2"/>
          <w:numId w:val="28"/>
        </w:numPr>
        <w:spacing w:after="0" w:line="240" w:lineRule="auto"/>
        <w:ind w:left="1620"/>
        <w:textAlignment w:val="center"/>
        <w:rPr>
          <w:rFonts w:ascii="Calibri" w:eastAsia="Times New Roman" w:hAnsi="Calibri" w:cs="Times New Roman"/>
          <w:sz w:val="20"/>
          <w:szCs w:val="20"/>
          <w:lang w:eastAsia="en-GB"/>
        </w:rPr>
      </w:pPr>
      <w:r w:rsidRPr="005E6DCC">
        <w:rPr>
          <w:rFonts w:ascii="Calibri" w:eastAsia="Times New Roman" w:hAnsi="Calibri" w:cs="Times New Roman"/>
          <w:b/>
          <w:bCs/>
          <w:i/>
          <w:iCs/>
          <w:color w:val="C45911" w:themeColor="accent2" w:themeShade="BF"/>
          <w:sz w:val="20"/>
          <w:szCs w:val="20"/>
          <w:lang w:eastAsia="en-GB"/>
        </w:rPr>
        <w:t>Query</w:t>
      </w:r>
      <w:r w:rsidRPr="005E6DCC">
        <w:rPr>
          <w:rFonts w:ascii="Calibri" w:eastAsia="Times New Roman" w:hAnsi="Calibri" w:cs="Times New Roman"/>
          <w:sz w:val="20"/>
          <w:szCs w:val="20"/>
          <w:lang w:eastAsia="en-GB"/>
        </w:rPr>
        <w:t xml:space="preserve">: will we need multiple orchestration layers? </w:t>
      </w:r>
    </w:p>
    <w:p w14:paraId="4FF51251"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w:t>
      </w:r>
    </w:p>
    <w:p w14:paraId="07CC8DCA"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Ross (graphic on board)</w:t>
      </w:r>
    </w:p>
    <w:p w14:paraId="4D682220"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David (graphic on board)</w:t>
      </w:r>
    </w:p>
    <w:p w14:paraId="2EF1F1C1" w14:textId="62E955E5" w:rsid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w:t>
      </w:r>
    </w:p>
    <w:p w14:paraId="2C912296" w14:textId="594C9E42" w:rsidR="00B373D4" w:rsidRDefault="00B373D4" w:rsidP="00B373D4">
      <w:pPr>
        <w:spacing w:after="0" w:line="240" w:lineRule="auto"/>
        <w:jc w:val="center"/>
        <w:rPr>
          <w:rFonts w:ascii="Calibri" w:eastAsia="Times New Roman" w:hAnsi="Calibri" w:cs="Times New Roman"/>
          <w:sz w:val="20"/>
          <w:szCs w:val="20"/>
          <w:lang w:eastAsia="en-GB"/>
        </w:rPr>
      </w:pPr>
      <w:r>
        <w:rPr>
          <w:noProof/>
        </w:rPr>
        <w:drawing>
          <wp:inline distT="0" distB="0" distL="0" distR="0" wp14:anchorId="70475AB4" wp14:editId="16ECCA38">
            <wp:extent cx="3514725" cy="3171825"/>
            <wp:effectExtent l="0" t="228600" r="0" b="2190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24429" t="13733" r="14248" b="12508"/>
                    <a:stretch/>
                  </pic:blipFill>
                  <pic:spPr bwMode="auto">
                    <a:xfrm>
                      <a:off x="0" y="0"/>
                      <a:ext cx="3514725" cy="3171825"/>
                    </a:xfrm>
                    <a:prstGeom prst="rect">
                      <a:avLst/>
                    </a:prstGeom>
                    <a:noFill/>
                    <a:ln>
                      <a:noFill/>
                    </a:ln>
                    <a:scene3d>
                      <a:camera prst="orthographicFront">
                        <a:rot lat="0" lon="0" rev="16200000"/>
                      </a:camera>
                      <a:lightRig rig="threePt" dir="t"/>
                    </a:scene3d>
                    <a:extLst>
                      <a:ext uri="{53640926-AAD7-44D8-BBD7-CCE9431645EC}">
                        <a14:shadowObscured xmlns:a14="http://schemas.microsoft.com/office/drawing/2010/main"/>
                      </a:ext>
                    </a:extLst>
                  </pic:spPr>
                </pic:pic>
              </a:graphicData>
            </a:graphic>
          </wp:inline>
        </w:drawing>
      </w:r>
    </w:p>
    <w:p w14:paraId="36133475" w14:textId="77777777" w:rsidR="00B373D4" w:rsidRPr="005E6DCC" w:rsidRDefault="00B373D4" w:rsidP="005E6DCC">
      <w:pPr>
        <w:spacing w:after="0" w:line="240" w:lineRule="auto"/>
        <w:rPr>
          <w:rFonts w:ascii="Calibri" w:eastAsia="Times New Roman" w:hAnsi="Calibri" w:cs="Times New Roman"/>
          <w:sz w:val="20"/>
          <w:szCs w:val="20"/>
          <w:lang w:eastAsia="en-GB"/>
        </w:rPr>
      </w:pPr>
    </w:p>
    <w:p w14:paraId="12D44192"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Stephen </w:t>
      </w:r>
    </w:p>
    <w:p w14:paraId="73E44A50" w14:textId="168AA614" w:rsidR="005E6DCC" w:rsidRPr="005E6DCC" w:rsidRDefault="008C13B2" w:rsidP="005E6DCC">
      <w:pPr>
        <w:numPr>
          <w:ilvl w:val="0"/>
          <w:numId w:val="29"/>
        </w:numPr>
        <w:spacing w:after="0" w:line="240" w:lineRule="auto"/>
        <w:ind w:left="540"/>
        <w:textAlignment w:val="center"/>
        <w:rPr>
          <w:rFonts w:ascii="Calibri" w:eastAsia="Times New Roman" w:hAnsi="Calibri" w:cs="Times New Roman"/>
          <w:sz w:val="20"/>
          <w:szCs w:val="20"/>
          <w:lang w:eastAsia="en-GB"/>
        </w:rPr>
      </w:pPr>
      <w:r>
        <w:rPr>
          <w:rFonts w:ascii="Calibri" w:eastAsia="Times New Roman" w:hAnsi="Calibri" w:cs="Times New Roman"/>
          <w:sz w:val="20"/>
          <w:szCs w:val="20"/>
          <w:lang w:eastAsia="en-GB"/>
        </w:rPr>
        <w:t>Likes</w:t>
      </w:r>
      <w:r w:rsidR="005E6DCC" w:rsidRPr="005E6DCC">
        <w:rPr>
          <w:rFonts w:ascii="Calibri" w:eastAsia="Times New Roman" w:hAnsi="Calibri" w:cs="Times New Roman"/>
          <w:sz w:val="20"/>
          <w:szCs w:val="20"/>
          <w:lang w:eastAsia="en-GB"/>
        </w:rPr>
        <w:t xml:space="preserve"> the linked version that W3C does provide. </w:t>
      </w:r>
    </w:p>
    <w:p w14:paraId="1803DBD2"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lastRenderedPageBreak/>
        <w:t> </w:t>
      </w:r>
    </w:p>
    <w:p w14:paraId="6714CB66"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Wayne </w:t>
      </w:r>
    </w:p>
    <w:p w14:paraId="23CBE62B" w14:textId="77777777" w:rsidR="005E6DCC" w:rsidRPr="005E6DCC" w:rsidRDefault="005E6DCC" w:rsidP="005E6DCC">
      <w:pPr>
        <w:numPr>
          <w:ilvl w:val="0"/>
          <w:numId w:val="30"/>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Orchestration layer serves function of abstracting the blockchain to provide data to relevant parties who want to draw on information from that blockchain.</w:t>
      </w:r>
    </w:p>
    <w:p w14:paraId="6049B87D" w14:textId="77777777" w:rsidR="005E6DCC" w:rsidRPr="005E6DCC" w:rsidRDefault="005E6DCC" w:rsidP="005E6DCC">
      <w:pPr>
        <w:numPr>
          <w:ilvl w:val="1"/>
          <w:numId w:val="30"/>
        </w:numPr>
        <w:spacing w:after="0" w:line="240" w:lineRule="auto"/>
        <w:ind w:left="108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David: orchestration layer itself is just operational. You need a governance piece on top of it. </w:t>
      </w:r>
      <w:proofErr w:type="spellStart"/>
      <w:r w:rsidRPr="005E6DCC">
        <w:rPr>
          <w:rFonts w:ascii="Calibri" w:eastAsia="Times New Roman" w:hAnsi="Calibri" w:cs="Times New Roman"/>
          <w:sz w:val="20"/>
          <w:szCs w:val="20"/>
          <w:lang w:eastAsia="en-GB"/>
        </w:rPr>
        <w:t>Eg.</w:t>
      </w:r>
      <w:proofErr w:type="spellEnd"/>
      <w:r w:rsidRPr="005E6DCC">
        <w:rPr>
          <w:rFonts w:ascii="Calibri" w:eastAsia="Times New Roman" w:hAnsi="Calibri" w:cs="Times New Roman"/>
          <w:sz w:val="20"/>
          <w:szCs w:val="20"/>
          <w:lang w:eastAsia="en-GB"/>
        </w:rPr>
        <w:t xml:space="preserve"> for the wine industry, this is what we mean by a bladder of wine being checked. </w:t>
      </w:r>
    </w:p>
    <w:p w14:paraId="07378E72" w14:textId="59A37C21" w:rsidR="005E6DCC" w:rsidRPr="005E6DCC" w:rsidRDefault="005E6DCC" w:rsidP="005E6DCC">
      <w:pPr>
        <w:numPr>
          <w:ilvl w:val="1"/>
          <w:numId w:val="30"/>
        </w:numPr>
        <w:spacing w:after="0" w:line="240" w:lineRule="auto"/>
        <w:ind w:left="108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Wayne: is this not what chain vine is already offering</w:t>
      </w:r>
      <w:r w:rsidR="00E33785">
        <w:rPr>
          <w:rFonts w:ascii="Calibri" w:eastAsia="Times New Roman" w:hAnsi="Calibri" w:cs="Times New Roman"/>
          <w:sz w:val="20"/>
          <w:szCs w:val="20"/>
          <w:lang w:eastAsia="en-GB"/>
        </w:rPr>
        <w:t>?</w:t>
      </w:r>
      <w:r w:rsidRPr="005E6DCC">
        <w:rPr>
          <w:rFonts w:ascii="Calibri" w:eastAsia="Times New Roman" w:hAnsi="Calibri" w:cs="Times New Roman"/>
          <w:sz w:val="20"/>
          <w:szCs w:val="20"/>
          <w:lang w:eastAsia="en-GB"/>
        </w:rPr>
        <w:t xml:space="preserve"> </w:t>
      </w:r>
    </w:p>
    <w:p w14:paraId="796068A1"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w:t>
      </w:r>
    </w:p>
    <w:p w14:paraId="029AD1B1"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Ross</w:t>
      </w:r>
    </w:p>
    <w:p w14:paraId="086B27AE" w14:textId="07506311" w:rsidR="005E6DCC" w:rsidRPr="005E6DCC" w:rsidRDefault="005E6DCC" w:rsidP="005E6DCC">
      <w:pPr>
        <w:numPr>
          <w:ilvl w:val="0"/>
          <w:numId w:val="31"/>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You cannot fill the world with the logic of DLTs. You need an additional layer. We don't want everyone to get on </w:t>
      </w:r>
      <w:r w:rsidR="00B373D4">
        <w:rPr>
          <w:rFonts w:ascii="Calibri" w:eastAsia="Times New Roman" w:hAnsi="Calibri" w:cs="Times New Roman"/>
          <w:sz w:val="20"/>
          <w:szCs w:val="20"/>
          <w:lang w:eastAsia="en-GB"/>
        </w:rPr>
        <w:t>C</w:t>
      </w:r>
      <w:r w:rsidRPr="005E6DCC">
        <w:rPr>
          <w:rFonts w:ascii="Calibri" w:eastAsia="Times New Roman" w:hAnsi="Calibri" w:cs="Times New Roman"/>
          <w:sz w:val="20"/>
          <w:szCs w:val="20"/>
          <w:lang w:eastAsia="en-GB"/>
        </w:rPr>
        <w:t xml:space="preserve">hain </w:t>
      </w:r>
      <w:r w:rsidR="00B373D4">
        <w:rPr>
          <w:rFonts w:ascii="Calibri" w:eastAsia="Times New Roman" w:hAnsi="Calibri" w:cs="Times New Roman"/>
          <w:sz w:val="20"/>
          <w:szCs w:val="20"/>
          <w:lang w:eastAsia="en-GB"/>
        </w:rPr>
        <w:t>V</w:t>
      </w:r>
      <w:r w:rsidRPr="005E6DCC">
        <w:rPr>
          <w:rFonts w:ascii="Calibri" w:eastAsia="Times New Roman" w:hAnsi="Calibri" w:cs="Times New Roman"/>
          <w:sz w:val="20"/>
          <w:szCs w:val="20"/>
          <w:lang w:eastAsia="en-GB"/>
        </w:rPr>
        <w:t xml:space="preserve">ine.  </w:t>
      </w:r>
    </w:p>
    <w:p w14:paraId="11DDF06B" w14:textId="77777777" w:rsidR="005E6DCC" w:rsidRPr="005E6DCC" w:rsidRDefault="005E6DCC" w:rsidP="005E6DCC">
      <w:pPr>
        <w:numPr>
          <w:ilvl w:val="1"/>
          <w:numId w:val="31"/>
        </w:numPr>
        <w:spacing w:after="0" w:line="240" w:lineRule="auto"/>
        <w:ind w:left="108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Stephen: are we at the top of the tree or somewhere in the middle? </w:t>
      </w:r>
    </w:p>
    <w:p w14:paraId="0A5CF7CE" w14:textId="6692E250" w:rsidR="005E6DCC" w:rsidRPr="005E6DCC" w:rsidRDefault="005E6DCC" w:rsidP="005E6DCC">
      <w:pPr>
        <w:numPr>
          <w:ilvl w:val="1"/>
          <w:numId w:val="31"/>
        </w:numPr>
        <w:spacing w:after="0" w:line="240" w:lineRule="auto"/>
        <w:ind w:left="108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Ben: we want to be </w:t>
      </w:r>
      <w:r w:rsidRPr="005E6DCC">
        <w:rPr>
          <w:rFonts w:ascii="Calibri" w:eastAsia="Times New Roman" w:hAnsi="Calibri" w:cs="Times New Roman"/>
          <w:sz w:val="20"/>
          <w:szCs w:val="20"/>
          <w:u w:val="single"/>
          <w:lang w:eastAsia="en-GB"/>
        </w:rPr>
        <w:t>lowest bar of trust</w:t>
      </w:r>
      <w:r w:rsidR="00E33785">
        <w:rPr>
          <w:rFonts w:ascii="Calibri" w:eastAsia="Times New Roman" w:hAnsi="Calibri" w:cs="Times New Roman"/>
          <w:sz w:val="20"/>
          <w:szCs w:val="20"/>
          <w:lang w:eastAsia="en-GB"/>
        </w:rPr>
        <w:t>, lowest threshold</w:t>
      </w:r>
      <w:r w:rsidRPr="005E6DCC">
        <w:rPr>
          <w:rFonts w:ascii="Calibri" w:eastAsia="Times New Roman" w:hAnsi="Calibri" w:cs="Times New Roman"/>
          <w:sz w:val="20"/>
          <w:szCs w:val="20"/>
          <w:lang w:eastAsia="en-GB"/>
        </w:rPr>
        <w:t xml:space="preserve">. X says Y is true. Can we get everyone to agree to talk about things in this structure? </w:t>
      </w:r>
    </w:p>
    <w:p w14:paraId="2B9B543E" w14:textId="77777777" w:rsidR="005E6DCC" w:rsidRPr="005E6DCC" w:rsidRDefault="005E6DCC" w:rsidP="005E6DCC">
      <w:pPr>
        <w:numPr>
          <w:ilvl w:val="1"/>
          <w:numId w:val="31"/>
        </w:numPr>
        <w:spacing w:after="0" w:line="240" w:lineRule="auto"/>
        <w:ind w:left="108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Chain vine need be able to publish their information in this way. </w:t>
      </w:r>
    </w:p>
    <w:p w14:paraId="00FBABC7"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w:t>
      </w:r>
    </w:p>
    <w:p w14:paraId="51F99392"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Stephen </w:t>
      </w:r>
    </w:p>
    <w:p w14:paraId="6E9F38EB" w14:textId="77777777" w:rsidR="005E6DCC" w:rsidRPr="005E6DCC" w:rsidRDefault="005E6DCC" w:rsidP="005E6DCC">
      <w:pPr>
        <w:numPr>
          <w:ilvl w:val="0"/>
          <w:numId w:val="32"/>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Are events </w:t>
      </w:r>
      <w:proofErr w:type="gramStart"/>
      <w:r w:rsidRPr="005E6DCC">
        <w:rPr>
          <w:rFonts w:ascii="Calibri" w:eastAsia="Times New Roman" w:hAnsi="Calibri" w:cs="Times New Roman"/>
          <w:sz w:val="20"/>
          <w:szCs w:val="20"/>
          <w:lang w:eastAsia="en-GB"/>
        </w:rPr>
        <w:t>actually limiting</w:t>
      </w:r>
      <w:proofErr w:type="gramEnd"/>
      <w:r w:rsidRPr="005E6DCC">
        <w:rPr>
          <w:rFonts w:ascii="Calibri" w:eastAsia="Times New Roman" w:hAnsi="Calibri" w:cs="Times New Roman"/>
          <w:sz w:val="20"/>
          <w:szCs w:val="20"/>
          <w:lang w:eastAsia="en-GB"/>
        </w:rPr>
        <w:t xml:space="preserve"> the scope? We might want to be able to articulate more. Events are not the only thing that is possible with this sort of architecture. </w:t>
      </w:r>
    </w:p>
    <w:p w14:paraId="6D577A24" w14:textId="77777777" w:rsidR="005E6DCC" w:rsidRPr="005E6DCC" w:rsidRDefault="005E6DCC" w:rsidP="005E6DCC">
      <w:pPr>
        <w:numPr>
          <w:ilvl w:val="1"/>
          <w:numId w:val="32"/>
        </w:numPr>
        <w:spacing w:after="0" w:line="240" w:lineRule="auto"/>
        <w:ind w:left="108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Ross: changing attributes are events. Events do </w:t>
      </w:r>
      <w:proofErr w:type="gramStart"/>
      <w:r w:rsidRPr="005E6DCC">
        <w:rPr>
          <w:rFonts w:ascii="Calibri" w:eastAsia="Times New Roman" w:hAnsi="Calibri" w:cs="Times New Roman"/>
          <w:sz w:val="20"/>
          <w:szCs w:val="20"/>
          <w:lang w:eastAsia="en-GB"/>
        </w:rPr>
        <w:t>actually have</w:t>
      </w:r>
      <w:proofErr w:type="gramEnd"/>
      <w:r w:rsidRPr="005E6DCC">
        <w:rPr>
          <w:rFonts w:ascii="Calibri" w:eastAsia="Times New Roman" w:hAnsi="Calibri" w:cs="Times New Roman"/>
          <w:sz w:val="20"/>
          <w:szCs w:val="20"/>
          <w:lang w:eastAsia="en-GB"/>
        </w:rPr>
        <w:t xml:space="preserve"> a very broad scope. </w:t>
      </w:r>
    </w:p>
    <w:p w14:paraId="4FF5B123" w14:textId="77777777" w:rsidR="005E6DCC" w:rsidRPr="005E6DCC" w:rsidRDefault="005E6DCC" w:rsidP="005E6DCC">
      <w:pPr>
        <w:numPr>
          <w:ilvl w:val="0"/>
          <w:numId w:val="32"/>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We might not want to use these events to generate trust. It could be used just to record events. </w:t>
      </w:r>
    </w:p>
    <w:p w14:paraId="1F996183" w14:textId="77777777" w:rsidR="005E6DCC" w:rsidRPr="005E6DCC" w:rsidRDefault="005E6DCC" w:rsidP="005E6DCC">
      <w:pPr>
        <w:numPr>
          <w:ilvl w:val="1"/>
          <w:numId w:val="32"/>
        </w:numPr>
        <w:spacing w:after="0" w:line="240" w:lineRule="auto"/>
        <w:ind w:left="108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Wayne: degrees of trust are baked into every event. I want to be able to trust the record of that event. </w:t>
      </w:r>
    </w:p>
    <w:p w14:paraId="5A3E913D" w14:textId="44386053" w:rsidR="005E6DCC" w:rsidRDefault="005E6DCC" w:rsidP="005E6DCC">
      <w:pPr>
        <w:numPr>
          <w:ilvl w:val="1"/>
          <w:numId w:val="32"/>
        </w:numPr>
        <w:spacing w:after="0" w:line="240" w:lineRule="auto"/>
        <w:ind w:left="108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Ross: 3 event examples doesn’t capture maximum utility of what we could get out of this. </w:t>
      </w:r>
    </w:p>
    <w:p w14:paraId="41D430A9" w14:textId="36D3E370" w:rsidR="00552FBB" w:rsidRPr="005E6DCC" w:rsidRDefault="00127F4B" w:rsidP="005E6DCC">
      <w:pPr>
        <w:numPr>
          <w:ilvl w:val="1"/>
          <w:numId w:val="32"/>
        </w:numPr>
        <w:spacing w:after="0" w:line="240" w:lineRule="auto"/>
        <w:ind w:left="1080"/>
        <w:textAlignment w:val="center"/>
        <w:rPr>
          <w:rFonts w:ascii="Calibri" w:eastAsia="Times New Roman" w:hAnsi="Calibri" w:cs="Times New Roman"/>
          <w:sz w:val="20"/>
          <w:szCs w:val="20"/>
          <w:lang w:eastAsia="en-GB"/>
        </w:rPr>
      </w:pPr>
      <w:r w:rsidRPr="00127F4B">
        <w:rPr>
          <w:rFonts w:ascii="Calibri" w:eastAsia="Times New Roman" w:hAnsi="Calibri" w:cs="Times New Roman"/>
          <w:b/>
          <w:bCs/>
          <w:i/>
          <w:iCs/>
          <w:color w:val="4472C4" w:themeColor="accent1"/>
          <w:sz w:val="20"/>
          <w:szCs w:val="20"/>
          <w:lang w:eastAsia="en-GB"/>
        </w:rPr>
        <w:t>Conclusion</w:t>
      </w:r>
      <w:r w:rsidR="00552FBB">
        <w:rPr>
          <w:rFonts w:ascii="Calibri" w:eastAsia="Times New Roman" w:hAnsi="Calibri" w:cs="Times New Roman"/>
          <w:i/>
          <w:iCs/>
          <w:sz w:val="20"/>
          <w:szCs w:val="20"/>
          <w:lang w:eastAsia="en-GB"/>
        </w:rPr>
        <w:t xml:space="preserve">: </w:t>
      </w:r>
      <w:r w:rsidR="00552FBB">
        <w:rPr>
          <w:rFonts w:ascii="Calibri" w:eastAsia="Times New Roman" w:hAnsi="Calibri" w:cs="Times New Roman"/>
          <w:sz w:val="20"/>
          <w:szCs w:val="20"/>
          <w:lang w:eastAsia="en-GB"/>
        </w:rPr>
        <w:t xml:space="preserve">not to become too focused on trust as only form of utility, allowing for broadening of future scope. </w:t>
      </w:r>
    </w:p>
    <w:p w14:paraId="565205D9" w14:textId="77777777" w:rsidR="007E2117" w:rsidRDefault="007E2117" w:rsidP="005E6DCC">
      <w:pPr>
        <w:spacing w:after="0" w:line="240" w:lineRule="auto"/>
        <w:rPr>
          <w:rFonts w:ascii="Calibri" w:eastAsia="Times New Roman" w:hAnsi="Calibri" w:cs="Times New Roman"/>
          <w:sz w:val="20"/>
          <w:szCs w:val="20"/>
          <w:lang w:eastAsia="en-GB"/>
        </w:rPr>
      </w:pPr>
    </w:p>
    <w:p w14:paraId="2D56C946" w14:textId="1F27D639" w:rsid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w:t>
      </w:r>
    </w:p>
    <w:p w14:paraId="2176B757" w14:textId="45D2A303" w:rsidR="007E2117" w:rsidRPr="007E2117" w:rsidRDefault="007E2117" w:rsidP="007E2117">
      <w:pPr>
        <w:pStyle w:val="ListParagraph"/>
        <w:numPr>
          <w:ilvl w:val="0"/>
          <w:numId w:val="42"/>
        </w:numPr>
        <w:spacing w:after="0" w:line="240" w:lineRule="auto"/>
        <w:rPr>
          <w:rFonts w:ascii="Calibri" w:eastAsia="Times New Roman" w:hAnsi="Calibri" w:cs="Times New Roman"/>
          <w:b/>
          <w:bCs/>
          <w:i/>
          <w:iCs/>
          <w:sz w:val="20"/>
          <w:szCs w:val="20"/>
          <w:lang w:eastAsia="en-GB"/>
        </w:rPr>
      </w:pPr>
      <w:r>
        <w:rPr>
          <w:rFonts w:ascii="Calibri" w:eastAsia="Times New Roman" w:hAnsi="Calibri" w:cs="Times New Roman"/>
          <w:b/>
          <w:bCs/>
          <w:i/>
          <w:iCs/>
          <w:sz w:val="20"/>
          <w:szCs w:val="20"/>
          <w:lang w:eastAsia="en-GB"/>
        </w:rPr>
        <w:t xml:space="preserve">Perspectives / open questions </w:t>
      </w:r>
    </w:p>
    <w:p w14:paraId="69028A0B" w14:textId="77777777" w:rsidR="007E2117" w:rsidRDefault="007E2117" w:rsidP="005E6DCC">
      <w:pPr>
        <w:spacing w:after="0" w:line="240" w:lineRule="auto"/>
        <w:rPr>
          <w:rFonts w:ascii="Calibri" w:eastAsia="Times New Roman" w:hAnsi="Calibri" w:cs="Times New Roman"/>
          <w:sz w:val="20"/>
          <w:szCs w:val="20"/>
          <w:lang w:eastAsia="en-GB"/>
        </w:rPr>
      </w:pPr>
    </w:p>
    <w:p w14:paraId="25FC84D4" w14:textId="118AA0C5" w:rsidR="00B373D4" w:rsidRDefault="00B373D4" w:rsidP="005E6DCC">
      <w:pPr>
        <w:spacing w:after="0" w:line="240" w:lineRule="auto"/>
        <w:rPr>
          <w:rFonts w:ascii="Calibri" w:eastAsia="Times New Roman" w:hAnsi="Calibri" w:cs="Times New Roman"/>
          <w:sz w:val="20"/>
          <w:szCs w:val="20"/>
          <w:lang w:eastAsia="en-GB"/>
        </w:rPr>
      </w:pPr>
      <w:r>
        <w:rPr>
          <w:rFonts w:ascii="Calibri" w:eastAsia="Times New Roman" w:hAnsi="Calibri" w:cs="Times New Roman"/>
          <w:sz w:val="20"/>
          <w:szCs w:val="20"/>
          <w:lang w:eastAsia="en-GB"/>
        </w:rPr>
        <w:t>Stephen</w:t>
      </w:r>
    </w:p>
    <w:p w14:paraId="0E465EE4" w14:textId="0688A957" w:rsidR="00B373D4" w:rsidRDefault="00B373D4" w:rsidP="00B373D4">
      <w:pPr>
        <w:numPr>
          <w:ilvl w:val="0"/>
          <w:numId w:val="32"/>
        </w:numPr>
        <w:spacing w:after="0" w:line="240" w:lineRule="auto"/>
        <w:ind w:left="540"/>
        <w:textAlignment w:val="center"/>
        <w:rPr>
          <w:rFonts w:ascii="Calibri" w:eastAsia="Times New Roman" w:hAnsi="Calibri" w:cs="Times New Roman"/>
          <w:sz w:val="20"/>
          <w:szCs w:val="20"/>
          <w:lang w:eastAsia="en-GB"/>
        </w:rPr>
      </w:pPr>
      <w:r>
        <w:rPr>
          <w:rFonts w:ascii="Calibri" w:eastAsia="Times New Roman" w:hAnsi="Calibri" w:cs="Times New Roman"/>
          <w:sz w:val="20"/>
          <w:szCs w:val="20"/>
          <w:lang w:eastAsia="en-GB"/>
        </w:rPr>
        <w:t>Role-based access management?</w:t>
      </w:r>
    </w:p>
    <w:p w14:paraId="43D52C46" w14:textId="17F5F131" w:rsidR="00B373D4" w:rsidRDefault="00B373D4" w:rsidP="00B373D4">
      <w:pPr>
        <w:numPr>
          <w:ilvl w:val="0"/>
          <w:numId w:val="32"/>
        </w:numPr>
        <w:spacing w:after="0" w:line="240" w:lineRule="auto"/>
        <w:ind w:left="540"/>
        <w:textAlignment w:val="center"/>
        <w:rPr>
          <w:rFonts w:ascii="Calibri" w:eastAsia="Times New Roman" w:hAnsi="Calibri" w:cs="Times New Roman"/>
          <w:sz w:val="20"/>
          <w:szCs w:val="20"/>
          <w:lang w:eastAsia="en-GB"/>
        </w:rPr>
      </w:pPr>
      <w:r>
        <w:rPr>
          <w:rFonts w:ascii="Calibri" w:eastAsia="Times New Roman" w:hAnsi="Calibri" w:cs="Times New Roman"/>
          <w:sz w:val="20"/>
          <w:szCs w:val="20"/>
          <w:lang w:eastAsia="en-GB"/>
        </w:rPr>
        <w:t>Audit log of access?</w:t>
      </w:r>
    </w:p>
    <w:p w14:paraId="51329E7F" w14:textId="20F42B9B" w:rsidR="00B373D4" w:rsidRDefault="00B373D4" w:rsidP="00B373D4">
      <w:pPr>
        <w:numPr>
          <w:ilvl w:val="0"/>
          <w:numId w:val="32"/>
        </w:numPr>
        <w:spacing w:after="0" w:line="240" w:lineRule="auto"/>
        <w:ind w:left="540"/>
        <w:textAlignment w:val="center"/>
        <w:rPr>
          <w:rFonts w:ascii="Calibri" w:eastAsia="Times New Roman" w:hAnsi="Calibri" w:cs="Times New Roman"/>
          <w:sz w:val="20"/>
          <w:szCs w:val="20"/>
          <w:lang w:eastAsia="en-GB"/>
        </w:rPr>
      </w:pPr>
      <w:r>
        <w:rPr>
          <w:rFonts w:ascii="Calibri" w:eastAsia="Times New Roman" w:hAnsi="Calibri" w:cs="Times New Roman"/>
          <w:sz w:val="20"/>
          <w:szCs w:val="20"/>
          <w:lang w:eastAsia="en-GB"/>
        </w:rPr>
        <w:t>Managing authentication and authorised access?</w:t>
      </w:r>
    </w:p>
    <w:p w14:paraId="523995A0" w14:textId="5C790EC4" w:rsidR="00B373D4" w:rsidRPr="00B373D4" w:rsidRDefault="00B373D4" w:rsidP="00B373D4">
      <w:pPr>
        <w:numPr>
          <w:ilvl w:val="0"/>
          <w:numId w:val="32"/>
        </w:numPr>
        <w:spacing w:after="0" w:line="240" w:lineRule="auto"/>
        <w:ind w:left="540"/>
        <w:textAlignment w:val="center"/>
        <w:rPr>
          <w:rFonts w:ascii="Calibri" w:eastAsia="Times New Roman" w:hAnsi="Calibri" w:cs="Times New Roman"/>
          <w:sz w:val="20"/>
          <w:szCs w:val="20"/>
          <w:lang w:eastAsia="en-GB"/>
        </w:rPr>
      </w:pPr>
      <w:r>
        <w:rPr>
          <w:rFonts w:ascii="Calibri" w:eastAsia="Times New Roman" w:hAnsi="Calibri" w:cs="Times New Roman"/>
          <w:sz w:val="20"/>
          <w:szCs w:val="20"/>
          <w:lang w:eastAsia="en-GB"/>
        </w:rPr>
        <w:t>Revocation of access rights?</w:t>
      </w:r>
    </w:p>
    <w:p w14:paraId="50EBAE27" w14:textId="77777777" w:rsidR="00B373D4" w:rsidRPr="005E6DCC" w:rsidRDefault="00B373D4" w:rsidP="005E6DCC">
      <w:pPr>
        <w:spacing w:after="0" w:line="240" w:lineRule="auto"/>
        <w:rPr>
          <w:rFonts w:ascii="Calibri" w:eastAsia="Times New Roman" w:hAnsi="Calibri" w:cs="Times New Roman"/>
          <w:sz w:val="20"/>
          <w:szCs w:val="20"/>
          <w:lang w:eastAsia="en-GB"/>
        </w:rPr>
      </w:pPr>
    </w:p>
    <w:p w14:paraId="75743C6C"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David </w:t>
      </w:r>
    </w:p>
    <w:p w14:paraId="073EEBB5" w14:textId="3CC481AE" w:rsidR="005E6DCC" w:rsidRDefault="005E6DCC" w:rsidP="005E6DCC">
      <w:pPr>
        <w:numPr>
          <w:ilvl w:val="0"/>
          <w:numId w:val="33"/>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At what point do you need the orchestration layer? </w:t>
      </w:r>
    </w:p>
    <w:p w14:paraId="59AFD703" w14:textId="1849841D" w:rsidR="007E2117" w:rsidRPr="005E6DCC" w:rsidRDefault="007E2117" w:rsidP="005E6DCC">
      <w:pPr>
        <w:numPr>
          <w:ilvl w:val="0"/>
          <w:numId w:val="33"/>
        </w:numPr>
        <w:spacing w:after="0" w:line="240" w:lineRule="auto"/>
        <w:ind w:left="540"/>
        <w:textAlignment w:val="center"/>
        <w:rPr>
          <w:rFonts w:ascii="Calibri" w:eastAsia="Times New Roman" w:hAnsi="Calibri" w:cs="Times New Roman"/>
          <w:sz w:val="20"/>
          <w:szCs w:val="20"/>
          <w:lang w:eastAsia="en-GB"/>
        </w:rPr>
      </w:pPr>
      <w:r>
        <w:rPr>
          <w:rFonts w:ascii="Calibri" w:eastAsia="Times New Roman" w:hAnsi="Calibri" w:cs="Times New Roman"/>
          <w:sz w:val="20"/>
          <w:szCs w:val="20"/>
          <w:lang w:eastAsia="en-GB"/>
        </w:rPr>
        <w:t>Business case for the end game may be clear but how to justify next 6 months of work?</w:t>
      </w:r>
    </w:p>
    <w:p w14:paraId="13E52499"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w:t>
      </w:r>
    </w:p>
    <w:p w14:paraId="58B9AAA4"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Richard</w:t>
      </w:r>
    </w:p>
    <w:p w14:paraId="65D44418" w14:textId="77777777" w:rsidR="005E6DCC" w:rsidRPr="005E6DCC" w:rsidRDefault="005E6DCC" w:rsidP="005E6DCC">
      <w:pPr>
        <w:numPr>
          <w:ilvl w:val="0"/>
          <w:numId w:val="34"/>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If an event is consumed many times will trust in it increase? Or will its value increase? </w:t>
      </w:r>
    </w:p>
    <w:p w14:paraId="1B4549DA" w14:textId="77777777" w:rsidR="005E6DCC" w:rsidRPr="005E6DCC" w:rsidRDefault="005E6DCC" w:rsidP="005E6DCC">
      <w:pPr>
        <w:numPr>
          <w:ilvl w:val="1"/>
          <w:numId w:val="34"/>
        </w:numPr>
        <w:spacing w:after="0" w:line="240" w:lineRule="auto"/>
        <w:ind w:left="108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David: different events may have different value depending on the root assurance that went into them - just looking at the driver of the lorry vs checking their fingerprint with biometric instruments. </w:t>
      </w:r>
    </w:p>
    <w:p w14:paraId="6998913D" w14:textId="6915953D" w:rsidR="005E6DCC" w:rsidRDefault="005E6DCC" w:rsidP="005E6DCC">
      <w:pPr>
        <w:spacing w:after="0" w:line="240" w:lineRule="auto"/>
        <w:rPr>
          <w:rFonts w:ascii="Calibri" w:eastAsia="Times New Roman" w:hAnsi="Calibri" w:cs="Times New Roman"/>
          <w:sz w:val="20"/>
          <w:szCs w:val="20"/>
          <w:lang w:eastAsia="en-GB"/>
        </w:rPr>
      </w:pPr>
    </w:p>
    <w:p w14:paraId="7C0B4476" w14:textId="3B71BEDD" w:rsidR="007E2117" w:rsidRDefault="007E2117" w:rsidP="005E6DCC">
      <w:pPr>
        <w:spacing w:after="0" w:line="240" w:lineRule="auto"/>
        <w:rPr>
          <w:rFonts w:ascii="Calibri" w:eastAsia="Times New Roman" w:hAnsi="Calibri" w:cs="Times New Roman"/>
          <w:sz w:val="20"/>
          <w:szCs w:val="20"/>
          <w:lang w:eastAsia="en-GB"/>
        </w:rPr>
      </w:pPr>
      <w:r>
        <w:rPr>
          <w:rFonts w:ascii="Calibri" w:eastAsia="Times New Roman" w:hAnsi="Calibri" w:cs="Times New Roman"/>
          <w:sz w:val="20"/>
          <w:szCs w:val="20"/>
          <w:lang w:eastAsia="en-GB"/>
        </w:rPr>
        <w:t>Chris</w:t>
      </w:r>
    </w:p>
    <w:p w14:paraId="25CC8C69" w14:textId="34A2848F" w:rsidR="007E2117" w:rsidRDefault="007E2117" w:rsidP="007E2117">
      <w:pPr>
        <w:numPr>
          <w:ilvl w:val="0"/>
          <w:numId w:val="33"/>
        </w:numPr>
        <w:spacing w:after="0" w:line="240" w:lineRule="auto"/>
        <w:ind w:left="540"/>
        <w:textAlignment w:val="center"/>
        <w:rPr>
          <w:rFonts w:ascii="Calibri" w:eastAsia="Times New Roman" w:hAnsi="Calibri" w:cs="Times New Roman"/>
          <w:sz w:val="20"/>
          <w:szCs w:val="20"/>
          <w:lang w:eastAsia="en-GB"/>
        </w:rPr>
      </w:pPr>
      <w:r>
        <w:rPr>
          <w:rFonts w:ascii="Calibri" w:eastAsia="Times New Roman" w:hAnsi="Calibri" w:cs="Times New Roman"/>
          <w:sz w:val="20"/>
          <w:szCs w:val="20"/>
          <w:lang w:eastAsia="en-GB"/>
        </w:rPr>
        <w:t>Looking to develop Trust Framework based on GPG 44/45 by the end of March</w:t>
      </w:r>
    </w:p>
    <w:p w14:paraId="59C4235C" w14:textId="5584D731" w:rsidR="007E2117" w:rsidRDefault="007E2117" w:rsidP="007E2117">
      <w:pPr>
        <w:numPr>
          <w:ilvl w:val="0"/>
          <w:numId w:val="33"/>
        </w:numPr>
        <w:spacing w:after="0" w:line="240" w:lineRule="auto"/>
        <w:ind w:left="540"/>
        <w:textAlignment w:val="center"/>
        <w:rPr>
          <w:rFonts w:ascii="Calibri" w:eastAsia="Times New Roman" w:hAnsi="Calibri" w:cs="Times New Roman"/>
          <w:sz w:val="20"/>
          <w:szCs w:val="20"/>
          <w:lang w:eastAsia="en-GB"/>
        </w:rPr>
      </w:pPr>
      <w:r>
        <w:rPr>
          <w:rFonts w:ascii="Calibri" w:eastAsia="Times New Roman" w:hAnsi="Calibri" w:cs="Times New Roman"/>
          <w:sz w:val="20"/>
          <w:szCs w:val="20"/>
          <w:lang w:eastAsia="en-GB"/>
        </w:rPr>
        <w:t>The Trust Framework would operate under a standalone entity</w:t>
      </w:r>
    </w:p>
    <w:p w14:paraId="64405E3F" w14:textId="1AB8B703" w:rsidR="007E2117" w:rsidRDefault="007E2117" w:rsidP="007E2117">
      <w:pPr>
        <w:numPr>
          <w:ilvl w:val="0"/>
          <w:numId w:val="33"/>
        </w:numPr>
        <w:spacing w:after="0" w:line="240" w:lineRule="auto"/>
        <w:ind w:left="540"/>
        <w:textAlignment w:val="center"/>
        <w:rPr>
          <w:rFonts w:ascii="Calibri" w:eastAsia="Times New Roman" w:hAnsi="Calibri" w:cs="Times New Roman"/>
          <w:sz w:val="20"/>
          <w:szCs w:val="20"/>
          <w:lang w:eastAsia="en-GB"/>
        </w:rPr>
      </w:pPr>
      <w:r>
        <w:rPr>
          <w:rFonts w:ascii="Calibri" w:eastAsia="Times New Roman" w:hAnsi="Calibri" w:cs="Times New Roman"/>
          <w:sz w:val="20"/>
          <w:szCs w:val="20"/>
          <w:lang w:eastAsia="en-GB"/>
        </w:rPr>
        <w:t>DCMS is doing the policy, GDS everything else</w:t>
      </w:r>
    </w:p>
    <w:p w14:paraId="3B51AD41" w14:textId="1C585CF0" w:rsidR="007E2117" w:rsidRPr="005E6DCC" w:rsidRDefault="007E2117" w:rsidP="007E2117">
      <w:pPr>
        <w:numPr>
          <w:ilvl w:val="0"/>
          <w:numId w:val="33"/>
        </w:numPr>
        <w:spacing w:after="0" w:line="240" w:lineRule="auto"/>
        <w:ind w:left="540"/>
        <w:textAlignment w:val="center"/>
        <w:rPr>
          <w:rFonts w:ascii="Calibri" w:eastAsia="Times New Roman" w:hAnsi="Calibri" w:cs="Times New Roman"/>
          <w:sz w:val="20"/>
          <w:szCs w:val="20"/>
          <w:lang w:eastAsia="en-GB"/>
        </w:rPr>
      </w:pPr>
      <w:r>
        <w:rPr>
          <w:rFonts w:ascii="Calibri" w:eastAsia="Times New Roman" w:hAnsi="Calibri" w:cs="Times New Roman"/>
          <w:sz w:val="20"/>
          <w:szCs w:val="20"/>
          <w:lang w:eastAsia="en-GB"/>
        </w:rPr>
        <w:t>How best to leverage this work as part of that?</w:t>
      </w:r>
    </w:p>
    <w:p w14:paraId="15B40612" w14:textId="77777777" w:rsidR="007E2117" w:rsidRDefault="007E2117" w:rsidP="005E6DCC">
      <w:pPr>
        <w:spacing w:after="0" w:line="240" w:lineRule="auto"/>
        <w:rPr>
          <w:rFonts w:ascii="Calibri" w:eastAsia="Times New Roman" w:hAnsi="Calibri" w:cs="Times New Roman"/>
          <w:sz w:val="20"/>
          <w:szCs w:val="20"/>
          <w:lang w:eastAsia="en-GB"/>
        </w:rPr>
      </w:pPr>
    </w:p>
    <w:p w14:paraId="258E8F20" w14:textId="77777777" w:rsidR="007E2117" w:rsidRPr="005E6DCC" w:rsidRDefault="007E2117" w:rsidP="005E6DCC">
      <w:pPr>
        <w:spacing w:after="0" w:line="240" w:lineRule="auto"/>
        <w:rPr>
          <w:rFonts w:ascii="Calibri" w:eastAsia="Times New Roman" w:hAnsi="Calibri" w:cs="Times New Roman"/>
          <w:sz w:val="20"/>
          <w:szCs w:val="20"/>
          <w:lang w:eastAsia="en-GB"/>
        </w:rPr>
      </w:pPr>
    </w:p>
    <w:p w14:paraId="1D08C47A" w14:textId="77777777"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Ross</w:t>
      </w:r>
    </w:p>
    <w:p w14:paraId="746644B3" w14:textId="77777777" w:rsidR="005E6DCC" w:rsidRPr="005E6DCC" w:rsidRDefault="005E6DCC" w:rsidP="005E6DCC">
      <w:pPr>
        <w:numPr>
          <w:ilvl w:val="0"/>
          <w:numId w:val="36"/>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xml:space="preserve">Want executable artefacts to come out of it. From which something can be built and tested. </w:t>
      </w:r>
    </w:p>
    <w:p w14:paraId="126672B4" w14:textId="04F2365D" w:rsid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 </w:t>
      </w:r>
    </w:p>
    <w:p w14:paraId="5B1C3E3A" w14:textId="595BB9C3" w:rsidR="007E2117" w:rsidRDefault="007E2117" w:rsidP="005E6DCC">
      <w:pPr>
        <w:spacing w:after="0" w:line="240" w:lineRule="auto"/>
        <w:rPr>
          <w:rFonts w:ascii="Calibri" w:eastAsia="Times New Roman" w:hAnsi="Calibri" w:cs="Times New Roman"/>
          <w:sz w:val="20"/>
          <w:szCs w:val="20"/>
          <w:lang w:eastAsia="en-GB"/>
        </w:rPr>
      </w:pPr>
    </w:p>
    <w:p w14:paraId="2EF24402" w14:textId="46EE9CAC" w:rsidR="007E2117" w:rsidRDefault="007E2117" w:rsidP="005E6DCC">
      <w:pPr>
        <w:spacing w:after="0" w:line="240" w:lineRule="auto"/>
        <w:rPr>
          <w:rFonts w:ascii="Calibri" w:eastAsia="Times New Roman" w:hAnsi="Calibri" w:cs="Times New Roman"/>
          <w:sz w:val="20"/>
          <w:szCs w:val="20"/>
          <w:lang w:eastAsia="en-GB"/>
        </w:rPr>
      </w:pPr>
    </w:p>
    <w:p w14:paraId="7226A0AB" w14:textId="42C5CB36" w:rsidR="007E2117" w:rsidRPr="007E2117" w:rsidRDefault="007E2117" w:rsidP="007E2117">
      <w:pPr>
        <w:pStyle w:val="ListParagraph"/>
        <w:numPr>
          <w:ilvl w:val="0"/>
          <w:numId w:val="42"/>
        </w:numPr>
        <w:spacing w:after="0" w:line="240" w:lineRule="auto"/>
        <w:rPr>
          <w:rFonts w:ascii="Calibri" w:eastAsia="Times New Roman" w:hAnsi="Calibri" w:cs="Times New Roman"/>
          <w:b/>
          <w:bCs/>
          <w:i/>
          <w:iCs/>
          <w:sz w:val="20"/>
          <w:szCs w:val="20"/>
          <w:lang w:eastAsia="en-GB"/>
        </w:rPr>
      </w:pPr>
      <w:r>
        <w:rPr>
          <w:rFonts w:ascii="Calibri" w:eastAsia="Times New Roman" w:hAnsi="Calibri" w:cs="Times New Roman"/>
          <w:b/>
          <w:bCs/>
          <w:i/>
          <w:iCs/>
          <w:sz w:val="20"/>
          <w:szCs w:val="20"/>
          <w:lang w:eastAsia="en-GB"/>
        </w:rPr>
        <w:t xml:space="preserve">Planning for Workshop #1 </w:t>
      </w:r>
    </w:p>
    <w:p w14:paraId="4AFD4AAD" w14:textId="77777777" w:rsidR="007E2117" w:rsidRDefault="007E2117" w:rsidP="005E6DCC">
      <w:pPr>
        <w:spacing w:after="0" w:line="240" w:lineRule="auto"/>
        <w:rPr>
          <w:rFonts w:ascii="Calibri" w:eastAsia="Times New Roman" w:hAnsi="Calibri" w:cs="Times New Roman"/>
          <w:sz w:val="20"/>
          <w:szCs w:val="20"/>
          <w:lang w:eastAsia="en-GB"/>
        </w:rPr>
      </w:pPr>
    </w:p>
    <w:p w14:paraId="490B80DF" w14:textId="77777777" w:rsidR="007E2117" w:rsidRPr="005E6DCC" w:rsidRDefault="007E2117" w:rsidP="005E6DCC">
      <w:pPr>
        <w:spacing w:after="0" w:line="240" w:lineRule="auto"/>
        <w:rPr>
          <w:rFonts w:ascii="Calibri" w:eastAsia="Times New Roman" w:hAnsi="Calibri" w:cs="Times New Roman"/>
          <w:sz w:val="20"/>
          <w:szCs w:val="20"/>
          <w:lang w:eastAsia="en-GB"/>
        </w:rPr>
      </w:pPr>
    </w:p>
    <w:p w14:paraId="06CE300E" w14:textId="77777777" w:rsidR="007E2117" w:rsidRDefault="007E2117" w:rsidP="007E2117">
      <w:pPr>
        <w:spacing w:after="0" w:line="240" w:lineRule="auto"/>
        <w:textAlignment w:val="center"/>
        <w:rPr>
          <w:rFonts w:ascii="Calibri" w:eastAsia="Times New Roman" w:hAnsi="Calibri" w:cs="Times New Roman"/>
          <w:sz w:val="20"/>
          <w:szCs w:val="20"/>
          <w:lang w:eastAsia="en-GB"/>
        </w:rPr>
      </w:pPr>
      <w:r>
        <w:rPr>
          <w:rFonts w:ascii="Calibri" w:eastAsia="Times New Roman" w:hAnsi="Calibri" w:cs="Times New Roman"/>
          <w:sz w:val="20"/>
          <w:szCs w:val="20"/>
          <w:lang w:eastAsia="en-GB"/>
        </w:rPr>
        <w:t xml:space="preserve">Stephen </w:t>
      </w:r>
    </w:p>
    <w:p w14:paraId="2F163DD6" w14:textId="258663C5" w:rsidR="007E2117" w:rsidRDefault="007E2117" w:rsidP="00032670">
      <w:pPr>
        <w:numPr>
          <w:ilvl w:val="0"/>
          <w:numId w:val="37"/>
        </w:numPr>
        <w:spacing w:after="0" w:line="240" w:lineRule="auto"/>
        <w:ind w:left="540"/>
        <w:textAlignment w:val="center"/>
        <w:rPr>
          <w:rFonts w:ascii="Calibri" w:eastAsia="Times New Roman" w:hAnsi="Calibri" w:cs="Times New Roman"/>
          <w:sz w:val="20"/>
          <w:szCs w:val="20"/>
          <w:lang w:eastAsia="en-GB"/>
        </w:rPr>
      </w:pPr>
      <w:r>
        <w:rPr>
          <w:rFonts w:ascii="Calibri" w:eastAsia="Times New Roman" w:hAnsi="Calibri" w:cs="Times New Roman"/>
          <w:sz w:val="20"/>
          <w:szCs w:val="20"/>
          <w:lang w:eastAsia="en-GB"/>
        </w:rPr>
        <w:t xml:space="preserve">Are we testing the hypothesis that the Semantic Web standards and tools will work? Or evaluating alternatives? </w:t>
      </w:r>
    </w:p>
    <w:p w14:paraId="034F0FCA" w14:textId="77777777" w:rsidR="007E2117" w:rsidRPr="00127F4B" w:rsidRDefault="007E2117" w:rsidP="007E2117">
      <w:pPr>
        <w:pStyle w:val="ListParagraph"/>
        <w:numPr>
          <w:ilvl w:val="1"/>
          <w:numId w:val="39"/>
        </w:numPr>
        <w:spacing w:after="0" w:line="240" w:lineRule="auto"/>
        <w:textAlignment w:val="center"/>
        <w:rPr>
          <w:rFonts w:ascii="Calibri" w:eastAsia="Times New Roman" w:hAnsi="Calibri" w:cs="Times New Roman"/>
          <w:color w:val="4472C4" w:themeColor="accent1"/>
          <w:sz w:val="20"/>
          <w:szCs w:val="20"/>
          <w:lang w:eastAsia="en-GB"/>
        </w:rPr>
      </w:pPr>
      <w:r w:rsidRPr="00127F4B">
        <w:rPr>
          <w:rFonts w:ascii="Calibri" w:eastAsia="Times New Roman" w:hAnsi="Calibri" w:cs="Times New Roman"/>
          <w:b/>
          <w:bCs/>
          <w:i/>
          <w:iCs/>
          <w:color w:val="4472C4" w:themeColor="accent1"/>
          <w:sz w:val="20"/>
          <w:szCs w:val="20"/>
          <w:lang w:eastAsia="en-GB"/>
        </w:rPr>
        <w:t>Conclusion:</w:t>
      </w:r>
      <w:r>
        <w:rPr>
          <w:rFonts w:ascii="Calibri" w:eastAsia="Times New Roman" w:hAnsi="Calibri" w:cs="Times New Roman"/>
          <w:b/>
          <w:bCs/>
          <w:i/>
          <w:iCs/>
          <w:color w:val="4472C4" w:themeColor="accent1"/>
          <w:sz w:val="20"/>
          <w:szCs w:val="20"/>
          <w:lang w:eastAsia="en-GB"/>
        </w:rPr>
        <w:t xml:space="preserve"> </w:t>
      </w:r>
      <w:r>
        <w:rPr>
          <w:rFonts w:ascii="Calibri" w:eastAsia="Times New Roman" w:hAnsi="Calibri" w:cs="Times New Roman"/>
          <w:sz w:val="20"/>
          <w:szCs w:val="20"/>
          <w:lang w:eastAsia="en-GB"/>
        </w:rPr>
        <w:t xml:space="preserve">focusing on semantic web, looking to test and potentially disprove its utility. </w:t>
      </w:r>
    </w:p>
    <w:p w14:paraId="6955861A" w14:textId="77777777" w:rsidR="00032670" w:rsidRDefault="00032670" w:rsidP="005E6DCC">
      <w:pPr>
        <w:spacing w:after="0" w:line="240" w:lineRule="auto"/>
        <w:rPr>
          <w:rFonts w:ascii="Calibri" w:eastAsia="Times New Roman" w:hAnsi="Calibri" w:cs="Times New Roman"/>
          <w:sz w:val="20"/>
          <w:szCs w:val="20"/>
          <w:lang w:eastAsia="en-GB"/>
        </w:rPr>
      </w:pPr>
    </w:p>
    <w:p w14:paraId="7F4B179D" w14:textId="36C97335" w:rsidR="005E6DCC" w:rsidRPr="005E6DCC" w:rsidRDefault="005E6DCC" w:rsidP="005E6DCC">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Ross</w:t>
      </w:r>
    </w:p>
    <w:p w14:paraId="7ED5D306" w14:textId="77777777" w:rsidR="005E6DCC" w:rsidRPr="005E6DCC" w:rsidRDefault="005E6DCC" w:rsidP="005E6DCC">
      <w:pPr>
        <w:numPr>
          <w:ilvl w:val="0"/>
          <w:numId w:val="37"/>
        </w:numPr>
        <w:spacing w:after="0" w:line="240" w:lineRule="auto"/>
        <w:ind w:left="540"/>
        <w:textAlignment w:val="center"/>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There are examples of gigantic bodies of info that have been mapped and disseminated using semantic web tools.</w:t>
      </w:r>
    </w:p>
    <w:p w14:paraId="6C0D8A15" w14:textId="44EF8FB5" w:rsidR="005E6DCC" w:rsidRDefault="005E6DCC" w:rsidP="005E6DCC">
      <w:pPr>
        <w:numPr>
          <w:ilvl w:val="0"/>
          <w:numId w:val="37"/>
        </w:numPr>
        <w:spacing w:after="0" w:line="240" w:lineRule="auto"/>
        <w:ind w:left="540"/>
        <w:textAlignment w:val="center"/>
        <w:rPr>
          <w:rFonts w:ascii="Calibri" w:eastAsia="Times New Roman" w:hAnsi="Calibri" w:cs="Times New Roman"/>
          <w:sz w:val="20"/>
          <w:szCs w:val="20"/>
          <w:lang w:eastAsia="en-GB"/>
        </w:rPr>
      </w:pPr>
      <w:proofErr w:type="spellStart"/>
      <w:r w:rsidRPr="005E6DCC">
        <w:rPr>
          <w:rFonts w:ascii="Calibri" w:eastAsia="Times New Roman" w:hAnsi="Calibri" w:cs="Times New Roman"/>
          <w:sz w:val="20"/>
          <w:szCs w:val="20"/>
          <w:lang w:eastAsia="en-GB"/>
        </w:rPr>
        <w:t>Eg.</w:t>
      </w:r>
      <w:proofErr w:type="spellEnd"/>
      <w:r w:rsidRPr="005E6DCC">
        <w:rPr>
          <w:rFonts w:ascii="Calibri" w:eastAsia="Times New Roman" w:hAnsi="Calibri" w:cs="Times New Roman"/>
          <w:sz w:val="20"/>
          <w:szCs w:val="20"/>
          <w:lang w:eastAsia="en-GB"/>
        </w:rPr>
        <w:t xml:space="preserve"> Wikipedia. Genome sequencing. </w:t>
      </w:r>
    </w:p>
    <w:p w14:paraId="3568F403" w14:textId="1665E817" w:rsidR="00127F4B" w:rsidRDefault="00127F4B" w:rsidP="00127F4B">
      <w:pPr>
        <w:spacing w:after="0" w:line="240" w:lineRule="auto"/>
        <w:textAlignment w:val="center"/>
        <w:rPr>
          <w:rFonts w:ascii="Calibri" w:eastAsia="Times New Roman" w:hAnsi="Calibri" w:cs="Times New Roman"/>
          <w:sz w:val="20"/>
          <w:szCs w:val="20"/>
          <w:lang w:eastAsia="en-GB"/>
        </w:rPr>
      </w:pPr>
    </w:p>
    <w:p w14:paraId="7C109AD3" w14:textId="77777777" w:rsidR="007E2117" w:rsidRPr="005E6DCC" w:rsidRDefault="007E2117" w:rsidP="007E2117">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Ross</w:t>
      </w:r>
    </w:p>
    <w:p w14:paraId="24109D72" w14:textId="7979EF36" w:rsidR="007E2117" w:rsidRDefault="007E2117" w:rsidP="007E2117">
      <w:pPr>
        <w:numPr>
          <w:ilvl w:val="0"/>
          <w:numId w:val="37"/>
        </w:numPr>
        <w:spacing w:after="0" w:line="240" w:lineRule="auto"/>
        <w:ind w:left="540"/>
        <w:textAlignment w:val="center"/>
        <w:rPr>
          <w:rFonts w:ascii="Calibri" w:eastAsia="Times New Roman" w:hAnsi="Calibri" w:cs="Times New Roman"/>
          <w:sz w:val="20"/>
          <w:szCs w:val="20"/>
          <w:lang w:eastAsia="en-GB"/>
        </w:rPr>
      </w:pPr>
      <w:r>
        <w:rPr>
          <w:rFonts w:ascii="Calibri" w:eastAsia="Times New Roman" w:hAnsi="Calibri" w:cs="Times New Roman"/>
          <w:sz w:val="20"/>
          <w:szCs w:val="20"/>
          <w:lang w:eastAsia="en-GB"/>
        </w:rPr>
        <w:t>Some key questions for the Semantic Web to be tested:</w:t>
      </w:r>
    </w:p>
    <w:p w14:paraId="55DAEC2B" w14:textId="349366F5" w:rsidR="007E2117" w:rsidRDefault="007E2117" w:rsidP="007E2117">
      <w:pPr>
        <w:numPr>
          <w:ilvl w:val="1"/>
          <w:numId w:val="37"/>
        </w:numPr>
        <w:spacing w:after="0" w:line="240" w:lineRule="auto"/>
        <w:textAlignment w:val="center"/>
        <w:rPr>
          <w:rFonts w:ascii="Calibri" w:eastAsia="Times New Roman" w:hAnsi="Calibri" w:cs="Times New Roman"/>
          <w:sz w:val="20"/>
          <w:szCs w:val="20"/>
          <w:lang w:eastAsia="en-GB"/>
        </w:rPr>
      </w:pPr>
      <w:r>
        <w:rPr>
          <w:rFonts w:ascii="Calibri" w:eastAsia="Times New Roman" w:hAnsi="Calibri" w:cs="Times New Roman"/>
          <w:sz w:val="20"/>
          <w:szCs w:val="20"/>
          <w:lang w:eastAsia="en-GB"/>
        </w:rPr>
        <w:t>Security (hence involvement of NCSC)</w:t>
      </w:r>
    </w:p>
    <w:p w14:paraId="15E1945B" w14:textId="24D2D1E2" w:rsidR="007E2117" w:rsidRPr="005E6DCC" w:rsidRDefault="007E2117" w:rsidP="007E2117">
      <w:pPr>
        <w:numPr>
          <w:ilvl w:val="1"/>
          <w:numId w:val="37"/>
        </w:numPr>
        <w:spacing w:after="0" w:line="240" w:lineRule="auto"/>
        <w:textAlignment w:val="center"/>
        <w:rPr>
          <w:rFonts w:ascii="Calibri" w:eastAsia="Times New Roman" w:hAnsi="Calibri" w:cs="Times New Roman"/>
          <w:sz w:val="20"/>
          <w:szCs w:val="20"/>
          <w:lang w:eastAsia="en-GB"/>
        </w:rPr>
      </w:pPr>
      <w:r>
        <w:rPr>
          <w:rFonts w:ascii="Calibri" w:eastAsia="Times New Roman" w:hAnsi="Calibri" w:cs="Times New Roman"/>
          <w:sz w:val="20"/>
          <w:szCs w:val="20"/>
          <w:lang w:eastAsia="en-GB"/>
        </w:rPr>
        <w:t>Throughput – can it cope with the kind of volume we may be talking about</w:t>
      </w:r>
    </w:p>
    <w:p w14:paraId="47F0CDB6" w14:textId="77777777" w:rsidR="007E2117" w:rsidRDefault="007E2117" w:rsidP="00552FBB">
      <w:pPr>
        <w:spacing w:after="0" w:line="240" w:lineRule="auto"/>
        <w:textAlignment w:val="center"/>
        <w:rPr>
          <w:rFonts w:ascii="Calibri" w:eastAsia="Times New Roman" w:hAnsi="Calibri" w:cs="Times New Roman"/>
          <w:sz w:val="20"/>
          <w:szCs w:val="20"/>
          <w:lang w:eastAsia="en-GB"/>
        </w:rPr>
      </w:pPr>
    </w:p>
    <w:p w14:paraId="7706377D" w14:textId="448BA228" w:rsidR="007E2117" w:rsidRDefault="007E2117" w:rsidP="00552FBB">
      <w:pPr>
        <w:spacing w:after="0" w:line="240" w:lineRule="auto"/>
        <w:textAlignment w:val="center"/>
        <w:rPr>
          <w:rFonts w:ascii="Calibri" w:eastAsia="Times New Roman" w:hAnsi="Calibri" w:cs="Times New Roman"/>
          <w:sz w:val="20"/>
          <w:szCs w:val="20"/>
          <w:lang w:eastAsia="en-GB"/>
        </w:rPr>
      </w:pPr>
    </w:p>
    <w:p w14:paraId="5D440431" w14:textId="77777777" w:rsidR="00032670" w:rsidRPr="007E2117" w:rsidRDefault="00032670" w:rsidP="00032670">
      <w:pPr>
        <w:pStyle w:val="ListParagraph"/>
        <w:numPr>
          <w:ilvl w:val="0"/>
          <w:numId w:val="42"/>
        </w:numPr>
        <w:spacing w:after="0" w:line="240" w:lineRule="auto"/>
        <w:rPr>
          <w:rFonts w:ascii="Calibri" w:eastAsia="Times New Roman" w:hAnsi="Calibri" w:cs="Times New Roman"/>
          <w:b/>
          <w:bCs/>
          <w:i/>
          <w:iCs/>
          <w:sz w:val="20"/>
          <w:szCs w:val="20"/>
          <w:lang w:eastAsia="en-GB"/>
        </w:rPr>
      </w:pPr>
      <w:r>
        <w:rPr>
          <w:rFonts w:ascii="Calibri" w:eastAsia="Times New Roman" w:hAnsi="Calibri" w:cs="Times New Roman"/>
          <w:b/>
          <w:bCs/>
          <w:i/>
          <w:iCs/>
          <w:sz w:val="20"/>
          <w:szCs w:val="20"/>
          <w:lang w:eastAsia="en-GB"/>
        </w:rPr>
        <w:t xml:space="preserve">Planning for Workshop #1 </w:t>
      </w:r>
    </w:p>
    <w:p w14:paraId="1561B407" w14:textId="1ED21119" w:rsidR="00032670" w:rsidRDefault="00032670" w:rsidP="00032670">
      <w:pPr>
        <w:spacing w:after="0" w:line="240" w:lineRule="auto"/>
        <w:rPr>
          <w:rFonts w:ascii="Calibri" w:eastAsia="Times New Roman" w:hAnsi="Calibri" w:cs="Times New Roman"/>
          <w:sz w:val="20"/>
          <w:szCs w:val="20"/>
          <w:lang w:eastAsia="en-GB"/>
        </w:rPr>
      </w:pPr>
    </w:p>
    <w:p w14:paraId="5B0AF108" w14:textId="77777777" w:rsidR="00032670" w:rsidRPr="005E6DCC" w:rsidRDefault="00032670" w:rsidP="00032670">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Ross</w:t>
      </w:r>
    </w:p>
    <w:p w14:paraId="4DCDA86E" w14:textId="70F45875" w:rsidR="00032670" w:rsidRDefault="00032670" w:rsidP="00032670">
      <w:pPr>
        <w:numPr>
          <w:ilvl w:val="0"/>
          <w:numId w:val="37"/>
        </w:numPr>
        <w:spacing w:after="0" w:line="240" w:lineRule="auto"/>
        <w:ind w:left="540"/>
        <w:textAlignment w:val="center"/>
        <w:rPr>
          <w:rFonts w:ascii="Calibri" w:eastAsia="Times New Roman" w:hAnsi="Calibri" w:cs="Times New Roman"/>
          <w:sz w:val="20"/>
          <w:szCs w:val="20"/>
          <w:lang w:eastAsia="en-GB"/>
        </w:rPr>
      </w:pPr>
      <w:r>
        <w:rPr>
          <w:rFonts w:ascii="Calibri" w:eastAsia="Times New Roman" w:hAnsi="Calibri" w:cs="Times New Roman"/>
          <w:sz w:val="20"/>
          <w:szCs w:val="20"/>
          <w:lang w:eastAsia="en-GB"/>
        </w:rPr>
        <w:t>Looking to discover the decisions / expertise / processing that is done across the different agencies</w:t>
      </w:r>
    </w:p>
    <w:p w14:paraId="68F276F7" w14:textId="199A1E2C" w:rsidR="00032670" w:rsidRDefault="00032670" w:rsidP="00032670">
      <w:pPr>
        <w:numPr>
          <w:ilvl w:val="0"/>
          <w:numId w:val="37"/>
        </w:numPr>
        <w:spacing w:after="0" w:line="240" w:lineRule="auto"/>
        <w:ind w:left="540"/>
        <w:textAlignment w:val="center"/>
        <w:rPr>
          <w:rFonts w:ascii="Calibri" w:eastAsia="Times New Roman" w:hAnsi="Calibri" w:cs="Times New Roman"/>
          <w:sz w:val="20"/>
          <w:szCs w:val="20"/>
          <w:lang w:eastAsia="en-GB"/>
        </w:rPr>
      </w:pPr>
      <w:r>
        <w:rPr>
          <w:rFonts w:ascii="Calibri" w:eastAsia="Times New Roman" w:hAnsi="Calibri" w:cs="Times New Roman"/>
          <w:sz w:val="20"/>
          <w:szCs w:val="20"/>
          <w:lang w:eastAsia="en-GB"/>
        </w:rPr>
        <w:t xml:space="preserve">Draw </w:t>
      </w:r>
      <w:proofErr w:type="gramStart"/>
      <w:r>
        <w:rPr>
          <w:rFonts w:ascii="Calibri" w:eastAsia="Times New Roman" w:hAnsi="Calibri" w:cs="Times New Roman"/>
          <w:sz w:val="20"/>
          <w:szCs w:val="20"/>
          <w:lang w:eastAsia="en-GB"/>
        </w:rPr>
        <w:t>out  business</w:t>
      </w:r>
      <w:proofErr w:type="gramEnd"/>
      <w:r>
        <w:rPr>
          <w:rFonts w:ascii="Calibri" w:eastAsia="Times New Roman" w:hAnsi="Calibri" w:cs="Times New Roman"/>
          <w:sz w:val="20"/>
          <w:szCs w:val="20"/>
          <w:lang w:eastAsia="en-GB"/>
        </w:rPr>
        <w:t xml:space="preserve"> expertise from FSA / Port Health / HMRC</w:t>
      </w:r>
    </w:p>
    <w:p w14:paraId="488436DB" w14:textId="1339443B" w:rsidR="00032670" w:rsidRDefault="00032670" w:rsidP="00032670">
      <w:pPr>
        <w:spacing w:after="0" w:line="240" w:lineRule="auto"/>
        <w:textAlignment w:val="center"/>
        <w:rPr>
          <w:rFonts w:ascii="Calibri" w:eastAsia="Times New Roman" w:hAnsi="Calibri" w:cs="Times New Roman"/>
          <w:sz w:val="20"/>
          <w:szCs w:val="20"/>
          <w:lang w:eastAsia="en-GB"/>
        </w:rPr>
      </w:pPr>
    </w:p>
    <w:p w14:paraId="16FB48A7" w14:textId="106E653A" w:rsidR="00032670" w:rsidRDefault="00032670" w:rsidP="00032670">
      <w:pPr>
        <w:spacing w:after="0" w:line="240" w:lineRule="auto"/>
        <w:textAlignment w:val="center"/>
        <w:rPr>
          <w:rFonts w:ascii="Calibri" w:eastAsia="Times New Roman" w:hAnsi="Calibri" w:cs="Times New Roman"/>
          <w:sz w:val="20"/>
          <w:szCs w:val="20"/>
          <w:lang w:eastAsia="en-GB"/>
        </w:rPr>
      </w:pPr>
      <w:r>
        <w:rPr>
          <w:rFonts w:ascii="Calibri" w:eastAsia="Times New Roman" w:hAnsi="Calibri" w:cs="Times New Roman"/>
          <w:sz w:val="20"/>
          <w:szCs w:val="20"/>
          <w:lang w:eastAsia="en-GB"/>
        </w:rPr>
        <w:t>Stephen</w:t>
      </w:r>
    </w:p>
    <w:p w14:paraId="3BC9B7F5" w14:textId="5FA416C5" w:rsidR="00032670" w:rsidRPr="005E6DCC" w:rsidRDefault="00032670" w:rsidP="00032670">
      <w:pPr>
        <w:numPr>
          <w:ilvl w:val="0"/>
          <w:numId w:val="37"/>
        </w:numPr>
        <w:spacing w:after="0" w:line="240" w:lineRule="auto"/>
        <w:ind w:left="540"/>
        <w:textAlignment w:val="center"/>
        <w:rPr>
          <w:rFonts w:ascii="Calibri" w:eastAsia="Times New Roman" w:hAnsi="Calibri" w:cs="Times New Roman"/>
          <w:sz w:val="20"/>
          <w:szCs w:val="20"/>
          <w:lang w:eastAsia="en-GB"/>
        </w:rPr>
      </w:pPr>
      <w:r>
        <w:rPr>
          <w:rFonts w:ascii="Calibri" w:eastAsia="Times New Roman" w:hAnsi="Calibri" w:cs="Times New Roman"/>
          <w:sz w:val="20"/>
          <w:szCs w:val="20"/>
          <w:lang w:eastAsia="en-GB"/>
        </w:rPr>
        <w:t>Future Borders has struggled to map the process for importing beef…</w:t>
      </w:r>
      <w:r w:rsidR="008F6D13">
        <w:rPr>
          <w:rFonts w:ascii="Calibri" w:eastAsia="Times New Roman" w:hAnsi="Calibri" w:cs="Times New Roman"/>
          <w:sz w:val="20"/>
          <w:szCs w:val="20"/>
          <w:lang w:eastAsia="en-GB"/>
        </w:rPr>
        <w:t xml:space="preserve">although may be </w:t>
      </w:r>
      <w:r>
        <w:rPr>
          <w:rFonts w:ascii="Calibri" w:eastAsia="Times New Roman" w:hAnsi="Calibri" w:cs="Times New Roman"/>
          <w:sz w:val="20"/>
          <w:szCs w:val="20"/>
          <w:lang w:eastAsia="en-GB"/>
        </w:rPr>
        <w:t xml:space="preserve">different for wine </w:t>
      </w:r>
      <w:r w:rsidR="008F6D13">
        <w:rPr>
          <w:rFonts w:ascii="Calibri" w:eastAsia="Times New Roman" w:hAnsi="Calibri" w:cs="Times New Roman"/>
          <w:sz w:val="20"/>
          <w:szCs w:val="20"/>
          <w:lang w:eastAsia="en-GB"/>
        </w:rPr>
        <w:t xml:space="preserve">because of the proof of value with </w:t>
      </w:r>
      <w:proofErr w:type="spellStart"/>
      <w:r w:rsidR="008F6D13">
        <w:rPr>
          <w:rFonts w:ascii="Calibri" w:eastAsia="Times New Roman" w:hAnsi="Calibri" w:cs="Times New Roman"/>
          <w:sz w:val="20"/>
          <w:szCs w:val="20"/>
          <w:lang w:eastAsia="en-GB"/>
        </w:rPr>
        <w:t>ChainVine</w:t>
      </w:r>
      <w:proofErr w:type="spellEnd"/>
      <w:r w:rsidR="008F6D13">
        <w:rPr>
          <w:rFonts w:ascii="Calibri" w:eastAsia="Times New Roman" w:hAnsi="Calibri" w:cs="Times New Roman"/>
          <w:sz w:val="20"/>
          <w:szCs w:val="20"/>
          <w:lang w:eastAsia="en-GB"/>
        </w:rPr>
        <w:t xml:space="preserve"> already in place</w:t>
      </w:r>
    </w:p>
    <w:p w14:paraId="7BE6A9BF" w14:textId="77777777" w:rsidR="00032670" w:rsidRDefault="00032670" w:rsidP="00032670">
      <w:pPr>
        <w:spacing w:after="0" w:line="240" w:lineRule="auto"/>
        <w:rPr>
          <w:rFonts w:ascii="Calibri" w:eastAsia="Times New Roman" w:hAnsi="Calibri" w:cs="Times New Roman"/>
          <w:sz w:val="20"/>
          <w:szCs w:val="20"/>
          <w:lang w:eastAsia="en-GB"/>
        </w:rPr>
      </w:pPr>
    </w:p>
    <w:p w14:paraId="350A7C80" w14:textId="77777777" w:rsidR="008F6D13" w:rsidRPr="005E6DCC" w:rsidRDefault="008F6D13" w:rsidP="008F6D13">
      <w:pPr>
        <w:spacing w:after="0" w:line="240" w:lineRule="auto"/>
        <w:rPr>
          <w:rFonts w:ascii="Calibri" w:eastAsia="Times New Roman" w:hAnsi="Calibri" w:cs="Times New Roman"/>
          <w:sz w:val="20"/>
          <w:szCs w:val="20"/>
          <w:lang w:eastAsia="en-GB"/>
        </w:rPr>
      </w:pPr>
      <w:r w:rsidRPr="005E6DCC">
        <w:rPr>
          <w:rFonts w:ascii="Calibri" w:eastAsia="Times New Roman" w:hAnsi="Calibri" w:cs="Times New Roman"/>
          <w:sz w:val="20"/>
          <w:szCs w:val="20"/>
          <w:lang w:eastAsia="en-GB"/>
        </w:rPr>
        <w:t>Ross</w:t>
      </w:r>
    </w:p>
    <w:p w14:paraId="6E571AC8" w14:textId="40D43E8B" w:rsidR="008F6D13" w:rsidRDefault="008F6D13" w:rsidP="008F6D13">
      <w:pPr>
        <w:numPr>
          <w:ilvl w:val="0"/>
          <w:numId w:val="37"/>
        </w:numPr>
        <w:spacing w:after="0" w:line="240" w:lineRule="auto"/>
        <w:ind w:left="540"/>
        <w:textAlignment w:val="center"/>
        <w:rPr>
          <w:rFonts w:ascii="Calibri" w:eastAsia="Times New Roman" w:hAnsi="Calibri" w:cs="Times New Roman"/>
          <w:sz w:val="20"/>
          <w:szCs w:val="20"/>
          <w:lang w:eastAsia="en-GB"/>
        </w:rPr>
      </w:pPr>
      <w:r>
        <w:rPr>
          <w:rFonts w:ascii="Calibri" w:eastAsia="Times New Roman" w:hAnsi="Calibri" w:cs="Times New Roman"/>
          <w:sz w:val="20"/>
          <w:szCs w:val="20"/>
          <w:lang w:eastAsia="en-GB"/>
        </w:rPr>
        <w:t xml:space="preserve">Potential to use the events that are already mapped within the </w:t>
      </w:r>
      <w:proofErr w:type="spellStart"/>
      <w:r>
        <w:rPr>
          <w:rFonts w:ascii="Calibri" w:eastAsia="Times New Roman" w:hAnsi="Calibri" w:cs="Times New Roman"/>
          <w:sz w:val="20"/>
          <w:szCs w:val="20"/>
          <w:lang w:eastAsia="en-GB"/>
        </w:rPr>
        <w:t>ChainVine</w:t>
      </w:r>
      <w:proofErr w:type="spellEnd"/>
      <w:r>
        <w:rPr>
          <w:rFonts w:ascii="Calibri" w:eastAsia="Times New Roman" w:hAnsi="Calibri" w:cs="Times New Roman"/>
          <w:sz w:val="20"/>
          <w:szCs w:val="20"/>
          <w:lang w:eastAsia="en-GB"/>
        </w:rPr>
        <w:t xml:space="preserve"> </w:t>
      </w:r>
      <w:proofErr w:type="spellStart"/>
      <w:r>
        <w:rPr>
          <w:rFonts w:ascii="Calibri" w:eastAsia="Times New Roman" w:hAnsi="Calibri" w:cs="Times New Roman"/>
          <w:sz w:val="20"/>
          <w:szCs w:val="20"/>
          <w:lang w:eastAsia="en-GB"/>
        </w:rPr>
        <w:t>PoV</w:t>
      </w:r>
      <w:proofErr w:type="spellEnd"/>
    </w:p>
    <w:p w14:paraId="297026B3" w14:textId="4E897073" w:rsidR="008F6D13" w:rsidRDefault="008F6D13" w:rsidP="008F6D13">
      <w:pPr>
        <w:spacing w:after="0" w:line="240" w:lineRule="auto"/>
        <w:textAlignment w:val="center"/>
        <w:rPr>
          <w:rFonts w:ascii="Calibri" w:eastAsia="Times New Roman" w:hAnsi="Calibri" w:cs="Times New Roman"/>
          <w:sz w:val="20"/>
          <w:szCs w:val="20"/>
          <w:lang w:eastAsia="en-GB"/>
        </w:rPr>
      </w:pPr>
    </w:p>
    <w:p w14:paraId="20E26C61" w14:textId="0BE7FCF1" w:rsidR="008F6D13" w:rsidRPr="005E6DCC" w:rsidRDefault="008F6D13" w:rsidP="008F6D13">
      <w:pPr>
        <w:spacing w:after="0" w:line="240" w:lineRule="auto"/>
        <w:rPr>
          <w:rFonts w:ascii="Calibri" w:eastAsia="Times New Roman" w:hAnsi="Calibri" w:cs="Times New Roman"/>
          <w:sz w:val="20"/>
          <w:szCs w:val="20"/>
          <w:lang w:eastAsia="en-GB"/>
        </w:rPr>
      </w:pPr>
      <w:r>
        <w:rPr>
          <w:rFonts w:ascii="Calibri" w:eastAsia="Times New Roman" w:hAnsi="Calibri" w:cs="Times New Roman"/>
          <w:sz w:val="20"/>
          <w:szCs w:val="20"/>
          <w:lang w:eastAsia="en-GB"/>
        </w:rPr>
        <w:t>Wayne</w:t>
      </w:r>
    </w:p>
    <w:p w14:paraId="296485C1" w14:textId="5BE75BD6" w:rsidR="008F6D13" w:rsidRPr="005E6DCC" w:rsidRDefault="008F6D13" w:rsidP="008F6D13">
      <w:pPr>
        <w:numPr>
          <w:ilvl w:val="0"/>
          <w:numId w:val="37"/>
        </w:numPr>
        <w:spacing w:after="0" w:line="240" w:lineRule="auto"/>
        <w:ind w:left="540"/>
        <w:textAlignment w:val="center"/>
        <w:rPr>
          <w:rFonts w:ascii="Calibri" w:eastAsia="Times New Roman" w:hAnsi="Calibri" w:cs="Times New Roman"/>
          <w:sz w:val="20"/>
          <w:szCs w:val="20"/>
          <w:lang w:eastAsia="en-GB"/>
        </w:rPr>
      </w:pPr>
      <w:r>
        <w:rPr>
          <w:rFonts w:ascii="Calibri" w:eastAsia="Times New Roman" w:hAnsi="Calibri" w:cs="Times New Roman"/>
          <w:sz w:val="20"/>
          <w:szCs w:val="20"/>
          <w:lang w:eastAsia="en-GB"/>
        </w:rPr>
        <w:t xml:space="preserve">Is there an overlap with the HMRC / HSBC / </w:t>
      </w:r>
      <w:proofErr w:type="spellStart"/>
      <w:r>
        <w:rPr>
          <w:rFonts w:ascii="Calibri" w:eastAsia="Times New Roman" w:hAnsi="Calibri" w:cs="Times New Roman"/>
          <w:sz w:val="20"/>
          <w:szCs w:val="20"/>
          <w:lang w:eastAsia="en-GB"/>
        </w:rPr>
        <w:t>SecureKey</w:t>
      </w:r>
      <w:proofErr w:type="spellEnd"/>
      <w:r>
        <w:rPr>
          <w:rFonts w:ascii="Calibri" w:eastAsia="Times New Roman" w:hAnsi="Calibri" w:cs="Times New Roman"/>
          <w:sz w:val="20"/>
          <w:szCs w:val="20"/>
          <w:lang w:eastAsia="en-GB"/>
        </w:rPr>
        <w:t xml:space="preserve"> project?</w:t>
      </w:r>
    </w:p>
    <w:p w14:paraId="09ABDA4D" w14:textId="77777777" w:rsidR="008F6D13" w:rsidRPr="005E6DCC" w:rsidRDefault="008F6D13" w:rsidP="008F6D13">
      <w:pPr>
        <w:spacing w:after="0" w:line="240" w:lineRule="auto"/>
        <w:textAlignment w:val="center"/>
        <w:rPr>
          <w:rFonts w:ascii="Calibri" w:eastAsia="Times New Roman" w:hAnsi="Calibri" w:cs="Times New Roman"/>
          <w:sz w:val="20"/>
          <w:szCs w:val="20"/>
          <w:lang w:eastAsia="en-GB"/>
        </w:rPr>
      </w:pPr>
    </w:p>
    <w:p w14:paraId="34F519A6" w14:textId="39E5BEBC" w:rsidR="00032670" w:rsidRDefault="00032670" w:rsidP="00032670">
      <w:pPr>
        <w:spacing w:after="0" w:line="240" w:lineRule="auto"/>
        <w:rPr>
          <w:rFonts w:ascii="Calibri" w:eastAsia="Times New Roman" w:hAnsi="Calibri" w:cs="Times New Roman"/>
          <w:sz w:val="20"/>
          <w:szCs w:val="20"/>
          <w:lang w:eastAsia="en-GB"/>
        </w:rPr>
      </w:pPr>
    </w:p>
    <w:p w14:paraId="3DD30C70" w14:textId="77777777" w:rsidR="00032670" w:rsidRDefault="00032670" w:rsidP="00032670">
      <w:pPr>
        <w:spacing w:after="0" w:line="240" w:lineRule="auto"/>
        <w:rPr>
          <w:rFonts w:ascii="Calibri" w:eastAsia="Times New Roman" w:hAnsi="Calibri" w:cs="Times New Roman"/>
          <w:sz w:val="20"/>
          <w:szCs w:val="20"/>
          <w:lang w:eastAsia="en-GB"/>
        </w:rPr>
      </w:pPr>
    </w:p>
    <w:p w14:paraId="3BD8BA2A" w14:textId="4915EB42" w:rsidR="007E2117" w:rsidRPr="007E2117" w:rsidRDefault="007E2117" w:rsidP="007E2117">
      <w:pPr>
        <w:pStyle w:val="ListParagraph"/>
        <w:numPr>
          <w:ilvl w:val="0"/>
          <w:numId w:val="42"/>
        </w:numPr>
        <w:spacing w:after="0" w:line="240" w:lineRule="auto"/>
        <w:textAlignment w:val="center"/>
        <w:rPr>
          <w:rFonts w:ascii="Calibri" w:eastAsia="Times New Roman" w:hAnsi="Calibri" w:cs="Times New Roman"/>
          <w:b/>
          <w:bCs/>
          <w:i/>
          <w:iCs/>
          <w:sz w:val="20"/>
          <w:szCs w:val="20"/>
          <w:lang w:eastAsia="en-GB"/>
        </w:rPr>
      </w:pPr>
      <w:r w:rsidRPr="007E2117">
        <w:rPr>
          <w:rFonts w:ascii="Calibri" w:eastAsia="Times New Roman" w:hAnsi="Calibri" w:cs="Times New Roman"/>
          <w:b/>
          <w:bCs/>
          <w:i/>
          <w:iCs/>
          <w:sz w:val="20"/>
          <w:szCs w:val="20"/>
          <w:lang w:eastAsia="en-GB"/>
        </w:rPr>
        <w:t>Actions</w:t>
      </w:r>
    </w:p>
    <w:p w14:paraId="0B24C119" w14:textId="77777777" w:rsidR="007E2117" w:rsidRDefault="007E2117" w:rsidP="00552FBB">
      <w:pPr>
        <w:spacing w:after="0" w:line="240" w:lineRule="auto"/>
        <w:textAlignment w:val="center"/>
        <w:rPr>
          <w:rFonts w:ascii="Calibri" w:eastAsia="Times New Roman" w:hAnsi="Calibri" w:cs="Times New Roman"/>
          <w:sz w:val="20"/>
          <w:szCs w:val="20"/>
          <w:lang w:eastAsia="en-GB"/>
        </w:rPr>
      </w:pPr>
    </w:p>
    <w:p w14:paraId="2322DDC5" w14:textId="7445D8B6" w:rsidR="00552FBB" w:rsidRDefault="00552FBB" w:rsidP="00552FBB">
      <w:pPr>
        <w:spacing w:after="0" w:line="240" w:lineRule="auto"/>
        <w:textAlignment w:val="center"/>
        <w:rPr>
          <w:rFonts w:ascii="Calibri" w:eastAsia="Times New Roman" w:hAnsi="Calibri" w:cs="Times New Roman"/>
          <w:sz w:val="20"/>
          <w:szCs w:val="20"/>
          <w:lang w:eastAsia="en-GB"/>
        </w:rPr>
      </w:pPr>
      <w:r w:rsidRPr="00127F4B">
        <w:rPr>
          <w:rFonts w:ascii="Calibri" w:eastAsia="Times New Roman" w:hAnsi="Calibri" w:cs="Times New Roman"/>
          <w:b/>
          <w:bCs/>
          <w:sz w:val="20"/>
          <w:szCs w:val="20"/>
          <w:lang w:eastAsia="en-GB"/>
        </w:rPr>
        <w:t>Actions</w:t>
      </w:r>
      <w:r>
        <w:rPr>
          <w:rFonts w:ascii="Calibri" w:eastAsia="Times New Roman" w:hAnsi="Calibri" w:cs="Times New Roman"/>
          <w:sz w:val="20"/>
          <w:szCs w:val="20"/>
          <w:lang w:eastAsia="en-GB"/>
        </w:rPr>
        <w:t xml:space="preserve"> for next time:</w:t>
      </w:r>
    </w:p>
    <w:p w14:paraId="4315C71D" w14:textId="001E27EC" w:rsidR="00552FBB" w:rsidRDefault="00552FBB" w:rsidP="00552FBB">
      <w:pPr>
        <w:pStyle w:val="ListParagraph"/>
        <w:numPr>
          <w:ilvl w:val="0"/>
          <w:numId w:val="38"/>
        </w:numPr>
        <w:spacing w:after="0" w:line="240" w:lineRule="auto"/>
        <w:textAlignment w:val="center"/>
        <w:rPr>
          <w:rFonts w:ascii="Calibri" w:eastAsia="Times New Roman" w:hAnsi="Calibri" w:cs="Times New Roman"/>
          <w:sz w:val="20"/>
          <w:szCs w:val="20"/>
          <w:lang w:eastAsia="en-GB"/>
        </w:rPr>
      </w:pPr>
      <w:r>
        <w:rPr>
          <w:rFonts w:ascii="Calibri" w:eastAsia="Times New Roman" w:hAnsi="Calibri" w:cs="Times New Roman"/>
          <w:sz w:val="20"/>
          <w:szCs w:val="20"/>
          <w:lang w:eastAsia="en-GB"/>
        </w:rPr>
        <w:t xml:space="preserve">Circulate reading on semantic web. </w:t>
      </w:r>
    </w:p>
    <w:p w14:paraId="1FEE2C54" w14:textId="776DADF0" w:rsidR="00552FBB" w:rsidRPr="00552FBB" w:rsidRDefault="007E2117" w:rsidP="00552FBB">
      <w:pPr>
        <w:pStyle w:val="ListParagraph"/>
        <w:numPr>
          <w:ilvl w:val="0"/>
          <w:numId w:val="38"/>
        </w:numPr>
        <w:spacing w:after="0" w:line="240" w:lineRule="auto"/>
        <w:textAlignment w:val="center"/>
        <w:rPr>
          <w:rFonts w:ascii="Calibri" w:eastAsia="Times New Roman" w:hAnsi="Calibri" w:cs="Times New Roman"/>
          <w:sz w:val="20"/>
          <w:szCs w:val="20"/>
          <w:lang w:eastAsia="en-GB"/>
        </w:rPr>
      </w:pPr>
      <w:r>
        <w:rPr>
          <w:rFonts w:ascii="Calibri" w:eastAsia="Times New Roman" w:hAnsi="Calibri" w:cs="Times New Roman"/>
          <w:sz w:val="20"/>
          <w:szCs w:val="20"/>
          <w:lang w:eastAsia="en-GB"/>
        </w:rPr>
        <w:t>Invite experts (e.g. Paul Worrall) to support the discussion re: Semantic Web</w:t>
      </w:r>
    </w:p>
    <w:p w14:paraId="7C7F1FAF" w14:textId="77777777" w:rsidR="00C94056" w:rsidRPr="005E6DCC" w:rsidRDefault="00F61E46">
      <w:pPr>
        <w:rPr>
          <w:sz w:val="20"/>
          <w:szCs w:val="20"/>
        </w:rPr>
      </w:pPr>
    </w:p>
    <w:sectPr w:rsidR="00C94056" w:rsidRPr="005E6D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160E2"/>
    <w:multiLevelType w:val="multilevel"/>
    <w:tmpl w:val="2C088A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3443A7"/>
    <w:multiLevelType w:val="multilevel"/>
    <w:tmpl w:val="3440D2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B7E97"/>
    <w:multiLevelType w:val="multilevel"/>
    <w:tmpl w:val="714CE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DB63C1"/>
    <w:multiLevelType w:val="multilevel"/>
    <w:tmpl w:val="52E6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616D9C"/>
    <w:multiLevelType w:val="multilevel"/>
    <w:tmpl w:val="87240A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4214BE"/>
    <w:multiLevelType w:val="multilevel"/>
    <w:tmpl w:val="F312B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85034E"/>
    <w:multiLevelType w:val="multilevel"/>
    <w:tmpl w:val="D320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EB039D"/>
    <w:multiLevelType w:val="multilevel"/>
    <w:tmpl w:val="830CC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D921DF"/>
    <w:multiLevelType w:val="multilevel"/>
    <w:tmpl w:val="403CA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0D5853"/>
    <w:multiLevelType w:val="multilevel"/>
    <w:tmpl w:val="3DD2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2973A1"/>
    <w:multiLevelType w:val="multilevel"/>
    <w:tmpl w:val="57AC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CD7C70"/>
    <w:multiLevelType w:val="multilevel"/>
    <w:tmpl w:val="37669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574466"/>
    <w:multiLevelType w:val="multilevel"/>
    <w:tmpl w:val="A23A35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B4968FB"/>
    <w:multiLevelType w:val="multilevel"/>
    <w:tmpl w:val="7FF20A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FD30C74"/>
    <w:multiLevelType w:val="hybridMultilevel"/>
    <w:tmpl w:val="F51E0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FD72EC1"/>
    <w:multiLevelType w:val="hybridMultilevel"/>
    <w:tmpl w:val="E17020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1B315FF"/>
    <w:multiLevelType w:val="multilevel"/>
    <w:tmpl w:val="FC145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B4168E"/>
    <w:multiLevelType w:val="multilevel"/>
    <w:tmpl w:val="12709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25B1933"/>
    <w:multiLevelType w:val="multilevel"/>
    <w:tmpl w:val="DD907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5C44CF6"/>
    <w:multiLevelType w:val="multilevel"/>
    <w:tmpl w:val="9B5ED2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68A1448"/>
    <w:multiLevelType w:val="hybridMultilevel"/>
    <w:tmpl w:val="16E25A9A"/>
    <w:lvl w:ilvl="0" w:tplc="21DAF2DA">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CB23A76"/>
    <w:multiLevelType w:val="hybridMultilevel"/>
    <w:tmpl w:val="F8DC92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3D2204F3"/>
    <w:multiLevelType w:val="multilevel"/>
    <w:tmpl w:val="2A4857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18E2803"/>
    <w:multiLevelType w:val="multilevel"/>
    <w:tmpl w:val="75E677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2DD6D9A"/>
    <w:multiLevelType w:val="multilevel"/>
    <w:tmpl w:val="D234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42633AE"/>
    <w:multiLevelType w:val="multilevel"/>
    <w:tmpl w:val="AA0E84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9422722"/>
    <w:multiLevelType w:val="multilevel"/>
    <w:tmpl w:val="F70899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9DC515C"/>
    <w:multiLevelType w:val="hybridMultilevel"/>
    <w:tmpl w:val="E17020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EEE349A"/>
    <w:multiLevelType w:val="hybridMultilevel"/>
    <w:tmpl w:val="E17020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F647547"/>
    <w:multiLevelType w:val="multilevel"/>
    <w:tmpl w:val="E3DA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0702747"/>
    <w:multiLevelType w:val="multilevel"/>
    <w:tmpl w:val="01FC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1BE3C9E"/>
    <w:multiLevelType w:val="multilevel"/>
    <w:tmpl w:val="638A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5E57C7F"/>
    <w:multiLevelType w:val="multilevel"/>
    <w:tmpl w:val="C89E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B726CAF"/>
    <w:multiLevelType w:val="multilevel"/>
    <w:tmpl w:val="8C62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CC07A58"/>
    <w:multiLevelType w:val="multilevel"/>
    <w:tmpl w:val="CCBA6F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E005F52"/>
    <w:multiLevelType w:val="multilevel"/>
    <w:tmpl w:val="21CAB4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E095267"/>
    <w:multiLevelType w:val="multilevel"/>
    <w:tmpl w:val="DECA94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3A6171C"/>
    <w:multiLevelType w:val="multilevel"/>
    <w:tmpl w:val="6644C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4E73762"/>
    <w:multiLevelType w:val="multilevel"/>
    <w:tmpl w:val="D3BEBF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B561B23"/>
    <w:multiLevelType w:val="hybridMultilevel"/>
    <w:tmpl w:val="0E1EF472"/>
    <w:lvl w:ilvl="0" w:tplc="FE36E120">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015348B"/>
    <w:multiLevelType w:val="multilevel"/>
    <w:tmpl w:val="F078C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3490D66"/>
    <w:multiLevelType w:val="multilevel"/>
    <w:tmpl w:val="4800B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7B9482E"/>
    <w:multiLevelType w:val="multilevel"/>
    <w:tmpl w:val="9EB035DE"/>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43" w15:restartNumberingAfterBreak="0">
    <w:nsid w:val="7C9D55E2"/>
    <w:multiLevelType w:val="multilevel"/>
    <w:tmpl w:val="EB2A4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40"/>
  </w:num>
  <w:num w:numId="3">
    <w:abstractNumId w:val="32"/>
  </w:num>
  <w:num w:numId="4">
    <w:abstractNumId w:val="30"/>
  </w:num>
  <w:num w:numId="5">
    <w:abstractNumId w:val="23"/>
  </w:num>
  <w:num w:numId="6">
    <w:abstractNumId w:val="1"/>
    <w:lvlOverride w:ilvl="0">
      <w:startOverride w:val="1"/>
    </w:lvlOverride>
  </w:num>
  <w:num w:numId="7">
    <w:abstractNumId w:val="18"/>
  </w:num>
  <w:num w:numId="8">
    <w:abstractNumId w:val="24"/>
  </w:num>
  <w:num w:numId="9">
    <w:abstractNumId w:val="26"/>
  </w:num>
  <w:num w:numId="10">
    <w:abstractNumId w:val="29"/>
  </w:num>
  <w:num w:numId="11">
    <w:abstractNumId w:val="41"/>
  </w:num>
  <w:num w:numId="12">
    <w:abstractNumId w:val="13"/>
  </w:num>
  <w:num w:numId="13">
    <w:abstractNumId w:val="16"/>
  </w:num>
  <w:num w:numId="14">
    <w:abstractNumId w:val="9"/>
  </w:num>
  <w:num w:numId="15">
    <w:abstractNumId w:val="36"/>
  </w:num>
  <w:num w:numId="16">
    <w:abstractNumId w:val="42"/>
  </w:num>
  <w:num w:numId="17">
    <w:abstractNumId w:val="43"/>
  </w:num>
  <w:num w:numId="18">
    <w:abstractNumId w:val="2"/>
  </w:num>
  <w:num w:numId="19">
    <w:abstractNumId w:val="7"/>
  </w:num>
  <w:num w:numId="20">
    <w:abstractNumId w:val="3"/>
  </w:num>
  <w:num w:numId="21">
    <w:abstractNumId w:val="0"/>
  </w:num>
  <w:num w:numId="22">
    <w:abstractNumId w:val="8"/>
  </w:num>
  <w:num w:numId="23">
    <w:abstractNumId w:val="12"/>
  </w:num>
  <w:num w:numId="24">
    <w:abstractNumId w:val="5"/>
  </w:num>
  <w:num w:numId="25">
    <w:abstractNumId w:val="10"/>
  </w:num>
  <w:num w:numId="26">
    <w:abstractNumId w:val="31"/>
  </w:num>
  <w:num w:numId="27">
    <w:abstractNumId w:val="11"/>
  </w:num>
  <w:num w:numId="28">
    <w:abstractNumId w:val="4"/>
  </w:num>
  <w:num w:numId="29">
    <w:abstractNumId w:val="6"/>
  </w:num>
  <w:num w:numId="30">
    <w:abstractNumId w:val="34"/>
  </w:num>
  <w:num w:numId="31">
    <w:abstractNumId w:val="38"/>
  </w:num>
  <w:num w:numId="32">
    <w:abstractNumId w:val="22"/>
  </w:num>
  <w:num w:numId="33">
    <w:abstractNumId w:val="33"/>
  </w:num>
  <w:num w:numId="34">
    <w:abstractNumId w:val="35"/>
  </w:num>
  <w:num w:numId="35">
    <w:abstractNumId w:val="17"/>
  </w:num>
  <w:num w:numId="36">
    <w:abstractNumId w:val="37"/>
  </w:num>
  <w:num w:numId="37">
    <w:abstractNumId w:val="25"/>
  </w:num>
  <w:num w:numId="38">
    <w:abstractNumId w:val="39"/>
  </w:num>
  <w:num w:numId="39">
    <w:abstractNumId w:val="20"/>
  </w:num>
  <w:num w:numId="40">
    <w:abstractNumId w:val="14"/>
  </w:num>
  <w:num w:numId="41">
    <w:abstractNumId w:val="21"/>
  </w:num>
  <w:num w:numId="42">
    <w:abstractNumId w:val="15"/>
  </w:num>
  <w:num w:numId="43">
    <w:abstractNumId w:val="27"/>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DCC"/>
    <w:rsid w:val="00032670"/>
    <w:rsid w:val="00127F4B"/>
    <w:rsid w:val="00155862"/>
    <w:rsid w:val="001E33DF"/>
    <w:rsid w:val="0020602D"/>
    <w:rsid w:val="003402EF"/>
    <w:rsid w:val="003C0CDA"/>
    <w:rsid w:val="00510D95"/>
    <w:rsid w:val="00552FBB"/>
    <w:rsid w:val="005E6DCC"/>
    <w:rsid w:val="006777A3"/>
    <w:rsid w:val="007470B5"/>
    <w:rsid w:val="007B734F"/>
    <w:rsid w:val="007E2117"/>
    <w:rsid w:val="0083159E"/>
    <w:rsid w:val="008C13B2"/>
    <w:rsid w:val="008F6D13"/>
    <w:rsid w:val="009B6119"/>
    <w:rsid w:val="00A31BE5"/>
    <w:rsid w:val="00B373D4"/>
    <w:rsid w:val="00BD389B"/>
    <w:rsid w:val="00D803C8"/>
    <w:rsid w:val="00DB1B72"/>
    <w:rsid w:val="00E33785"/>
    <w:rsid w:val="00F47BD2"/>
    <w:rsid w:val="00F61E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F4964"/>
  <w15:chartTrackingRefBased/>
  <w15:docId w15:val="{1F97D10C-E0DC-484F-8F8A-FF1187203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6DC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552F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0321178">
      <w:bodyDiv w:val="1"/>
      <w:marLeft w:val="0"/>
      <w:marRight w:val="0"/>
      <w:marTop w:val="0"/>
      <w:marBottom w:val="0"/>
      <w:divBdr>
        <w:top w:val="none" w:sz="0" w:space="0" w:color="auto"/>
        <w:left w:val="none" w:sz="0" w:space="0" w:color="auto"/>
        <w:bottom w:val="none" w:sz="0" w:space="0" w:color="auto"/>
        <w:right w:val="none" w:sz="0" w:space="0" w:color="auto"/>
      </w:divBdr>
      <w:divsChild>
        <w:div w:id="1330257107">
          <w:marLeft w:val="0"/>
          <w:marRight w:val="0"/>
          <w:marTop w:val="0"/>
          <w:marBottom w:val="0"/>
          <w:divBdr>
            <w:top w:val="none" w:sz="0" w:space="0" w:color="auto"/>
            <w:left w:val="none" w:sz="0" w:space="0" w:color="auto"/>
            <w:bottom w:val="none" w:sz="0" w:space="0" w:color="auto"/>
            <w:right w:val="none" w:sz="0" w:space="0" w:color="auto"/>
          </w:divBdr>
          <w:divsChild>
            <w:div w:id="1278635955">
              <w:marLeft w:val="0"/>
              <w:marRight w:val="0"/>
              <w:marTop w:val="0"/>
              <w:marBottom w:val="0"/>
              <w:divBdr>
                <w:top w:val="none" w:sz="0" w:space="0" w:color="auto"/>
                <w:left w:val="none" w:sz="0" w:space="0" w:color="auto"/>
                <w:bottom w:val="none" w:sz="0" w:space="0" w:color="auto"/>
                <w:right w:val="none" w:sz="0" w:space="0" w:color="auto"/>
              </w:divBdr>
              <w:divsChild>
                <w:div w:id="119769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50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1724</Words>
  <Characters>9832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Fraser</dc:creator>
  <cp:keywords/>
  <dc:description/>
  <cp:lastModifiedBy>Ben Helps</cp:lastModifiedBy>
  <cp:revision>2</cp:revision>
  <dcterms:created xsi:type="dcterms:W3CDTF">2020-02-05T18:06:00Z</dcterms:created>
  <dcterms:modified xsi:type="dcterms:W3CDTF">2020-02-05T18:06:00Z</dcterms:modified>
</cp:coreProperties>
</file>