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Moodle Checklist Import Template</w:t>
      </w:r>
    </w:p>
    <w:p>
      <w:pPr>
        <w:spacing w:after="120"/>
      </w:pPr>
      <w:r>
        <w:t>Use this document to prepare a checklist for import into the Moodle Checklist advanced grading method.</w:t>
      </w:r>
    </w:p>
    <w:p>
      <w:pPr>
        <w:pStyle w:val="ChecklistNote"/>
      </w:pPr>
      <w:r>
        <w:t>Importer instructions: keep table headings and field labels unchanged. Edit the Value, Benchmark guidance, Group description, Item, and Points cells only. Add more Group and Items sections as needed. Use Yes/No values for settings. Scores must be numeric and non-negative. The importer stops at the exact heading Reference Only - Do Not Import.</w:t>
      </w:r>
    </w:p>
    <w:p>
      <w:pPr>
        <w:pStyle w:val="Heading1"/>
        <w:keepNext/>
      </w:pPr>
      <w:r>
        <w:t>Checklist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Checklist name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  <w:keepNext/>
      </w:pPr>
      <w:r>
        <w:t>Checklist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Always show checklist to students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Show remarks to students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Allow bulk check/uncheck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Show group and overall points while grading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Show group and overall points to students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Allow group remarks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Require group comments when a group has checked items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Require at least one group comment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Show item points while grading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Show item points to students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Allow item remarks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Require comments for checked items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Require at least one item comment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Group comment heading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Criteria Comment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date selector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Disabled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Default observation date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Auto-populate with current date/time</w:t>
            </w:r>
          </w:p>
        </w:tc>
      </w:tr>
    </w:tbl>
    <w:p/>
    <w:p>
      <w:pPr>
        <w:pStyle w:val="ChecklistNote"/>
      </w:pPr>
      <w:r>
        <w:t>Allowed observation date selector values: Disabled, Date only, Date and time. Allowed default observation date values: Auto-populate with current date/time, Leave blank. Type one of the exact labels in the Value column above.</w:t>
      </w:r>
    </w:p>
    <w:p>
      <w:pPr>
        <w:pStyle w:val="Heading1"/>
        <w:keepNext/>
      </w:pPr>
      <w:r>
        <w:t>Benchmark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Use benchmark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Benchmark button label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Open to view Benchmarks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Benchmark button icon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fa-solid fa-file-circle-check</w:t>
            </w:r>
          </w:p>
        </w:tc>
      </w:tr>
    </w:tbl>
    <w:p/>
    <w:p>
      <w:pPr>
        <w:pStyle w:val="Heading1"/>
        <w:keepNext/>
      </w:pPr>
      <w:r>
        <w:t>Benchmark Guidance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Benchmark guidance</w:t>
            </w:r>
          </w:p>
        </w:tc>
      </w:tr>
      <w:tr>
        <w:tc>
          <w:tcPr>
            <w:tcW w:type="dxa" w:w="10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ChecklistNote"/>
      </w:pPr>
      <w:r>
        <w:t>Enter benchmark guidance in the table above if required. This field may include basic Word formatting such as bold text, italic text, paragraphs, lists, and images.</w:t>
      </w:r>
    </w:p>
    <w:p>
      <w:pPr>
        <w:pStyle w:val="Heading1"/>
        <w:keepNext/>
      </w:pPr>
      <w:r>
        <w:t>Checklist Groups and Items</w:t>
      </w:r>
    </w:p>
    <w:p>
      <w:pPr>
        <w:pStyle w:val="ChecklistNote"/>
      </w:pPr>
      <w:r>
        <w:t>For each group, keep one Group table followed immediately by one Items table. This importable section starts with two empty groups. Fill them in, remove unused blank rows, and duplicate a group if needed.</w:t>
      </w:r>
    </w:p>
    <w:p>
      <w:pPr>
        <w:pStyle w:val="Heading2"/>
        <w:keepNext/>
      </w:pPr>
      <w:r>
        <w:t>Group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Group description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  <w:keepNext/>
      </w:pPr>
      <w:r>
        <w:t>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  <w:keepNext/>
      </w:pPr>
      <w:r>
        <w:t>Group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Group description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  <w:keepNext/>
      </w:pPr>
      <w:r>
        <w:t>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spacing w:before="160" w:after="160"/>
        <w:shd w:fill="FFF2CC"/>
        <w:pBdr>
          <w:top w:val="single" w:sz="8" w:space="3" w:color="D6B656"/>
          <w:bottom w:val="single" w:sz="8" w:space="3" w:color="D6B656"/>
          <w:left w:val="single" w:sz="8" w:space="3" w:color="D6B656"/>
          <w:right w:val="single" w:sz="8" w:space="3" w:color="D6B656"/>
        </w:pBdr>
      </w:pPr>
      <w:r>
        <w:rPr>
          <w:b/>
          <w:color w:val="564000"/>
          <w:sz w:val="20"/>
        </w:rPr>
        <w:t>End of importable content. Do not rename or remove the next heading; Moodle ignores everything below it.</w:t>
      </w:r>
    </w:p>
    <w:p>
      <w:pPr>
        <w:pStyle w:val="Heading1"/>
        <w:keepNext/>
      </w:pPr>
      <w:r>
        <w:rPr>
          <w:color w:val="804000"/>
        </w:rPr>
        <w:t>Reference Only - Do Not Import</w:t>
      </w:r>
    </w:p>
    <w:p>
      <w:pPr>
        <w:pStyle w:val="ChecklistNote"/>
      </w:pPr>
      <w:r>
        <w:t>The importer stops at this heading. The completed examples below show the expected format and will not be imported.</w:t>
      </w:r>
    </w:p>
    <w:p>
      <w:pPr>
        <w:pStyle w:val="Heading1"/>
        <w:keepNext/>
      </w:pPr>
      <w:r>
        <w:t>Sample Checklist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Checklist name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Research Brief Checklist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Assessment checklist for the research brief activity.</w:t>
            </w:r>
          </w:p>
        </w:tc>
      </w:tr>
    </w:tbl>
    <w:p/>
    <w:p>
      <w:pPr>
        <w:pStyle w:val="Heading1"/>
        <w:keepNext/>
      </w:pPr>
      <w:r>
        <w:t>Sample Benchmark Guidance</w:t>
      </w:r>
    </w:p>
    <w:p>
      <w:r>
        <w:rPr>
          <w:b/>
        </w:rPr>
        <w:t>Full credit means the learner submitted the correct work, in the correct place, by the due date.</w:t>
      </w:r>
    </w:p>
    <w:p>
      <w:pPr>
        <w:pStyle w:val="ListBullet"/>
      </w:pPr>
      <w:r>
        <w:t>Do not award checklist items for incomplete or misplaced work.</w:t>
      </w:r>
    </w:p>
    <w:p>
      <w:pPr>
        <w:pStyle w:val="ListBullet"/>
      </w:pPr>
      <w:r>
        <w:t>Use the checklist item descriptions as the primary grading standard.</w:t>
      </w:r>
    </w:p>
    <w:p>
      <w:pPr>
        <w:pStyle w:val="Heading1"/>
        <w:keepNext/>
      </w:pPr>
      <w:r>
        <w:t>Sample Group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Group description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Submission Requirements - checks whether the learner submitted the required work correctly.</w:t>
            </w:r>
          </w:p>
        </w:tc>
      </w:tr>
    </w:tbl>
    <w:p/>
    <w:p>
      <w:pPr>
        <w:pStyle w:val="Heading2"/>
        <w:keepNext/>
      </w:pPr>
      <w:r>
        <w:t>Sample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Submitted by the due date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File opens correctly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Student name and ID are included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Sample Group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Group description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Academic Quality - checks whether the work is clear, relevant, and academically appropriate.</w:t>
            </w:r>
          </w:p>
        </w:tc>
      </w:tr>
    </w:tbl>
    <w:p/>
    <w:p>
      <w:pPr>
        <w:pStyle w:val="Heading2"/>
        <w:keepNext/>
      </w:pPr>
      <w:r>
        <w:t>Sample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Uses clear academic language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Includes relevant evidence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References are included where required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Note">
    <w:name w:val="Checklist Note"/>
    <w:basedOn w:val="Normal"/>
    <w:rPr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Moodle Checklist Import Template Candidate</dc:title>
  <dc:subject>Checklist import template for gradingform_checklist</dc:subject>
  <dc:creator>Moodle gradingform_checklist</dc:creator>
  <cp:keywords>Moodle, checklist, import, template, candidate</cp:keywords>
  <dc:description>Candidate template only. Not deployed unless approved.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