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9.shtml" ContentType="text/html; charset=utf-8"/>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oct-23---activity-signal-deconstruction"/>
    <w:p>
      <w:pPr>
        <w:pStyle w:val="Heading1"/>
      </w:pPr>
      <w:r>
        <w:t xml:space="preserve">31 Oct 23 - Activity: Signal Deconstruction</w:t>
      </w:r>
    </w:p>
    <w:p>
      <w:pPr>
        <w:pStyle w:val="FirstParagraph"/>
      </w:pPr>
      <w:r>
        <w:t xml:space="preserve">We have started to show that we can take waves of any periodicity and add them together to get new signals. But more common is for us to receive a signal and want to know what waves are in it. This is the process of signal deconstruction. We will be using</w:t>
      </w:r>
      <w:r>
        <w:t xml:space="preserve"> </w:t>
      </w:r>
      <m:oMath>
        <m:r>
          <m:t>V</m:t>
        </m:r>
        <m:r>
          <m:rPr>
            <m:sty m:val="p"/>
          </m:rPr>
          <m:t>(</m:t>
        </m:r>
        <m:r>
          <m:t>t</m:t>
        </m:r>
        <m:r>
          <m:rPr>
            <m:sty m:val="p"/>
          </m:rPr>
          <m:t>)</m:t>
        </m:r>
      </m:oMath>
      <w:r>
        <w:t xml:space="preserve"> </w:t>
      </w:r>
      <w:r>
        <w:t xml:space="preserve">to describe this signal because pretty much everything is a voltage. But now we introduce the toolkit that can help us do this.</w:t>
      </w:r>
    </w:p>
    <w:p>
      <w:pPr>
        <w:pStyle w:val="BodyText"/>
      </w:pPr>
      <w:r>
        <w:t xml:space="preserve">We can build up this idea by starting with a given</w:t>
      </w:r>
      <w:r>
        <w:t xml:space="preserve"> </w:t>
      </w:r>
      <m:oMath>
        <m:r>
          <m:t>V</m:t>
        </m:r>
        <m:r>
          <m:rPr>
            <m:sty m:val="p"/>
          </m:rPr>
          <m:t>(</m:t>
        </m:r>
        <m:r>
          <m:t>t</m:t>
        </m:r>
        <m:r>
          <m:rPr>
            <m:sty m:val="p"/>
          </m:rPr>
          <m:t>)</m:t>
        </m:r>
      </m:oMath>
      <w:r>
        <w:t xml:space="preserve"> </w:t>
      </w:r>
      <w:r>
        <w:t xml:space="preserve">with some base periodicity (</w:t>
      </w:r>
      <m:oMath>
        <m:sSub>
          <m:e>
            <m:r>
              <m:t>w</m:t>
            </m:r>
          </m:e>
          <m:sub>
            <m:r>
              <m:t>0</m:t>
            </m:r>
          </m:sub>
        </m:sSub>
      </m:oMath>
      <w:r>
        <w:t xml:space="preserve"> </w:t>
      </w:r>
      <w:r>
        <w:t xml:space="preserve">or</w:t>
      </w:r>
      <w:r>
        <w:t xml:space="preserve"> </w:t>
      </w:r>
      <m:oMath>
        <m:sSub>
          <m:e>
            <m:r>
              <m:t>T</m:t>
            </m:r>
          </m:e>
          <m:sub>
            <m:r>
              <m:t>0</m:t>
            </m:r>
          </m:sub>
        </m:sSub>
      </m:oMath>
      <w:r>
        <w:t xml:space="preserve">), really the longest period or lowest frequency in the signal. We can use a Fourier Series to decompose those signals in terms of harmonics (</w:t>
      </w:r>
      <m:oMath>
        <m:r>
          <m:t>n</m:t>
        </m:r>
        <m:r>
          <m:t> </m:t>
        </m:r>
        <m:sSub>
          <m:e>
            <m:r>
              <m:t>ω</m:t>
            </m:r>
          </m:e>
          <m:sub>
            <m:r>
              <m:t>0</m:t>
            </m:r>
          </m:sub>
        </m:sSub>
      </m:oMath>
      <w:r>
        <w:t xml:space="preserve">) of the base frequency. The model of this decomposition is given by the</w:t>
      </w:r>
      <w:r>
        <w:t xml:space="preserve"> </w:t>
      </w:r>
      <w:hyperlink r:id="rId9">
        <w:r>
          <w:rPr>
            <w:rStyle w:val="Hyperlink"/>
          </w:rPr>
          <w:t xml:space="preserve">infinite series</w:t>
        </w:r>
      </w:hyperlink>
      <w:r>
        <w:t xml:space="preserve">:</w:t>
      </w:r>
    </w:p>
    <w:p>
      <w:pPr>
        <w:pStyle w:val="BodyText"/>
      </w:pPr>
      <m:oMath>
        <m:r>
          <m:t>f</m:t>
        </m:r>
        <m:r>
          <m:rPr>
            <m:sty m:val="p"/>
          </m:rPr>
          <m:t>(</m:t>
        </m:r>
        <m:r>
          <m:t>t</m:t>
        </m:r>
        <m:r>
          <m:rPr>
            <m:sty m:val="p"/>
          </m:rPr>
          <m:t>)</m:t>
        </m:r>
        <m:r>
          <m:rPr>
            <m:sty m:val="p"/>
          </m:rPr>
          <m:t>=</m:t>
        </m:r>
        <m:f>
          <m:fPr>
            <m:type m:val="bar"/>
          </m:fPr>
          <m:num>
            <m:sSub>
              <m:e>
                <m:r>
                  <m:t>a</m:t>
                </m:r>
              </m:e>
              <m:sub>
                <m:r>
                  <m:t>0</m:t>
                </m:r>
              </m:sub>
            </m:sSub>
          </m:num>
          <m:den>
            <m:r>
              <m:t>2</m:t>
            </m:r>
          </m:den>
        </m:f>
        <m:r>
          <m:rPr>
            <m:sty m:val="p"/>
          </m:rPr>
          <m:t>+</m:t>
        </m:r>
        <m:nary>
          <m:naryPr>
            <m:chr m:val="∑"/>
            <m:limLoc m:val="undOvr"/>
            <m:subHide m:val="off"/>
            <m:supHide m:val="off"/>
          </m:naryPr>
          <m:sub>
            <m:r>
              <m:t>n</m:t>
            </m:r>
            <m:r>
              <m:rPr>
                <m:sty m:val="p"/>
              </m:rPr>
              <m:t>=</m:t>
            </m:r>
            <m:r>
              <m:t>1</m:t>
            </m:r>
          </m:sub>
          <m:sup>
            <m:r>
              <m:rPr>
                <m:sty m:val="p"/>
              </m:rPr>
              <m:t>∞</m:t>
            </m:r>
          </m:sup>
          <m:e>
            <m:sSub>
              <m:e>
                <m:r>
                  <m:t>a</m:t>
                </m:r>
              </m:e>
              <m:sub>
                <m:r>
                  <m:t>n</m:t>
                </m:r>
              </m:sub>
            </m:sSub>
          </m:e>
        </m:nary>
        <m:r>
          <m:rPr>
            <m:sty m:val="p"/>
          </m:rPr>
          <m:t>cos</m:t>
        </m:r>
        <m:r>
          <m:rPr>
            <m:sty m:val="p"/>
          </m:rPr>
          <m:t>(</m:t>
        </m:r>
        <m:r>
          <m:t>n</m:t>
        </m:r>
        <m:sSub>
          <m:e>
            <m:r>
              <m:t>ω</m:t>
            </m:r>
          </m:e>
          <m:sub>
            <m:r>
              <m:t>0</m:t>
            </m:r>
          </m:sub>
        </m:sSub>
        <m:r>
          <m:t>t</m:t>
        </m:r>
        <m:r>
          <m:rPr>
            <m:sty m:val="p"/>
          </m:rPr>
          <m:t>)</m:t>
        </m:r>
        <m:r>
          <m:rPr>
            <m:sty m:val="p"/>
          </m:rPr>
          <m:t>+</m:t>
        </m:r>
        <m:sSub>
          <m:e>
            <m:r>
              <m:t>b</m:t>
            </m:r>
          </m:e>
          <m:sub>
            <m:r>
              <m:t>n</m:t>
            </m:r>
          </m:sub>
        </m:sSub>
        <m:r>
          <m:rPr>
            <m:sty m:val="p"/>
          </m:rPr>
          <m:t>sin</m:t>
        </m:r>
        <m:r>
          <m:rPr>
            <m:sty m:val="p"/>
          </m:rPr>
          <m:t>(</m:t>
        </m:r>
        <m:r>
          <m:t>n</m:t>
        </m:r>
        <m:sSub>
          <m:e>
            <m:r>
              <m:t>ω</m:t>
            </m:r>
          </m:e>
          <m:sub>
            <m:r>
              <m:t>0</m:t>
            </m:r>
          </m:sub>
        </m:sSub>
        <m:r>
          <m:t>t</m:t>
        </m:r>
        <m:r>
          <m:rPr>
            <m:sty m:val="p"/>
          </m:rPr>
          <m:t>)</m:t>
        </m:r>
      </m:oMath>
    </w:p>
    <w:p>
      <w:pPr>
        <w:pStyle w:val="BodyText"/>
      </w:pPr>
      <w:r>
        <w:t xml:space="preserve">Or</w:t>
      </w:r>
    </w:p>
    <w:p>
      <w:pPr>
        <w:pStyle w:val="BodyText"/>
      </w:pPr>
      <m:oMath>
        <m:r>
          <m:t>f</m:t>
        </m:r>
        <m:r>
          <m:rPr>
            <m:sty m:val="p"/>
          </m:rPr>
          <m:t>(</m:t>
        </m:r>
        <m:r>
          <m:t>t</m:t>
        </m:r>
        <m:r>
          <m:rPr>
            <m:sty m:val="p"/>
          </m:rPr>
          <m:t>)</m:t>
        </m:r>
        <m:r>
          <m:rPr>
            <m:sty m:val="p"/>
          </m:rPr>
          <m:t>=</m:t>
        </m:r>
        <m:f>
          <m:fPr>
            <m:type m:val="bar"/>
          </m:fPr>
          <m:num>
            <m:sSub>
              <m:e>
                <m:r>
                  <m:t>a</m:t>
                </m:r>
              </m:e>
              <m:sub>
                <m:r>
                  <m:t>0</m:t>
                </m:r>
              </m:sub>
            </m:sSub>
          </m:num>
          <m:den>
            <m:r>
              <m:t>2</m:t>
            </m:r>
          </m:den>
        </m:f>
        <m:r>
          <m:rPr>
            <m:sty m:val="p"/>
          </m:rPr>
          <m:t>+</m:t>
        </m:r>
        <m:nary>
          <m:naryPr>
            <m:chr m:val="∑"/>
            <m:limLoc m:val="undOvr"/>
            <m:subHide m:val="off"/>
            <m:supHide m:val="off"/>
          </m:naryPr>
          <m:sub>
            <m:r>
              <m:t>n</m:t>
            </m:r>
            <m:r>
              <m:rPr>
                <m:sty m:val="p"/>
              </m:rPr>
              <m:t>=</m:t>
            </m:r>
            <m:r>
              <m:t>1</m:t>
            </m:r>
          </m:sub>
          <m:sup>
            <m:r>
              <m:rPr>
                <m:sty m:val="p"/>
              </m:rPr>
              <m:t>∞</m:t>
            </m:r>
          </m:sup>
          <m:e>
            <m:sSub>
              <m:e>
                <m:r>
                  <m:t>a</m:t>
                </m:r>
              </m:e>
              <m:sub>
                <m:r>
                  <m:t>n</m:t>
                </m:r>
              </m:sub>
            </m:sSub>
          </m:e>
        </m:nary>
        <m:r>
          <m:rPr>
            <m:sty m:val="p"/>
          </m:rPr>
          <m:t>cos</m:t>
        </m:r>
        <m:d>
          <m:dPr>
            <m:begChr m:val="("/>
            <m:sepChr m:val=""/>
            <m:endChr m:val=")"/>
            <m:grow/>
          </m:dPr>
          <m:e>
            <m:f>
              <m:fPr>
                <m:type m:val="bar"/>
              </m:fPr>
              <m:num>
                <m:r>
                  <m:t>2</m:t>
                </m:r>
                <m:r>
                  <m:t>n</m:t>
                </m:r>
                <m:r>
                  <m:t>π</m:t>
                </m:r>
              </m:num>
              <m:den>
                <m:sSub>
                  <m:e>
                    <m:r>
                      <m:t>T</m:t>
                    </m:r>
                  </m:e>
                  <m:sub>
                    <m:r>
                      <m:t>0</m:t>
                    </m:r>
                  </m:sub>
                </m:sSub>
              </m:den>
            </m:f>
            <m:r>
              <m:t>t</m:t>
            </m:r>
          </m:e>
        </m:d>
        <m:r>
          <m:rPr>
            <m:sty m:val="p"/>
          </m:rPr>
          <m:t>+</m:t>
        </m:r>
        <m:sSub>
          <m:e>
            <m:r>
              <m:t>b</m:t>
            </m:r>
          </m:e>
          <m:sub>
            <m:r>
              <m:t>n</m:t>
            </m:r>
          </m:sub>
        </m:sSub>
        <m:r>
          <m:rPr>
            <m:sty m:val="p"/>
          </m:rPr>
          <m:t>sin</m:t>
        </m:r>
        <m:d>
          <m:dPr>
            <m:begChr m:val="("/>
            <m:sepChr m:val=""/>
            <m:endChr m:val=")"/>
            <m:grow/>
          </m:dPr>
          <m:e>
            <m:f>
              <m:fPr>
                <m:type m:val="bar"/>
              </m:fPr>
              <m:num>
                <m:r>
                  <m:t>2</m:t>
                </m:r>
                <m:r>
                  <m:t>n</m:t>
                </m:r>
                <m:r>
                  <m:t>π</m:t>
                </m:r>
              </m:num>
              <m:den>
                <m:sSub>
                  <m:e>
                    <m:r>
                      <m:t>T</m:t>
                    </m:r>
                  </m:e>
                  <m:sub>
                    <m:r>
                      <m:t>0</m:t>
                    </m:r>
                  </m:sub>
                </m:sSub>
              </m:den>
            </m:f>
            <m:r>
              <m:t>t</m:t>
            </m:r>
          </m:e>
        </m:d>
      </m:oMath>
    </w:p>
    <w:p>
      <w:pPr>
        <w:pStyle w:val="BodyText"/>
      </w:pPr>
      <w:r>
        <w:t xml:space="preserve">By using the</w:t>
      </w:r>
      <w:r>
        <w:t xml:space="preserve"> </w:t>
      </w:r>
      <w:hyperlink r:id="rId10">
        <w:r>
          <w:rPr>
            <w:rStyle w:val="Hyperlink"/>
          </w:rPr>
          <w:t xml:space="preserve">orthogonal nature</w:t>
        </w:r>
      </w:hyperlink>
      <w:r>
        <w:t xml:space="preserve"> </w:t>
      </w:r>
      <w:r>
        <w:t xml:space="preserve">of</w:t>
      </w:r>
      <w:r>
        <w:t xml:space="preserve"> </w:t>
      </w:r>
      <m:oMath>
        <m:r>
          <m:rPr>
            <m:sty m:val="p"/>
          </m:rPr>
          <m:t>sin</m:t>
        </m:r>
      </m:oMath>
      <w:r>
        <w:t xml:space="preserve"> </w:t>
      </w:r>
      <w:r>
        <w:t xml:space="preserve">and</w:t>
      </w:r>
      <w:r>
        <w:t xml:space="preserve"> </w:t>
      </w:r>
      <m:oMath>
        <m:r>
          <m:rPr>
            <m:sty m:val="p"/>
          </m:rPr>
          <m:t>cos</m:t>
        </m:r>
      </m:oMath>
      <w:r>
        <w:t xml:space="preserve"> </w:t>
      </w:r>
      <w:r>
        <w:t xml:space="preserve">over one period, we can find the unknown coefficients for a given signal</w:t>
      </w:r>
      <w:r>
        <w:t xml:space="preserve"> </w:t>
      </w:r>
      <m:oMath>
        <m:r>
          <m:t>V</m:t>
        </m:r>
        <m:r>
          <m:rPr>
            <m:sty m:val="p"/>
          </m:rPr>
          <m:t>(</m:t>
        </m:r>
        <m:r>
          <m:t>t</m:t>
        </m:r>
        <m:r>
          <m:rPr>
            <m:sty m:val="p"/>
          </m:rPr>
          <m:t>)</m:t>
        </m:r>
      </m:oMath>
      <w:r>
        <w:t xml:space="preserve">.</w:t>
      </w:r>
    </w:p>
    <w:bookmarkStart w:id="11" w:name="dc-offset"/>
    <w:p>
      <w:pPr>
        <w:pStyle w:val="Heading2"/>
      </w:pPr>
      <w:r>
        <w:t xml:space="preserve">DC Offset</w:t>
      </w:r>
    </w:p>
    <w:p>
      <w:pPr>
        <w:pStyle w:val="FirstParagraph"/>
      </w:pPr>
      <w:r>
        <w:t xml:space="preserve">The first term in the sum is just related to the DC offset, that is the average of the signal over one period. That’s because</w:t>
      </w:r>
      <w:r>
        <w:t xml:space="preserve"> </w:t>
      </w:r>
      <m:oMath>
        <m:r>
          <m:t>s</m:t>
        </m:r>
        <m:r>
          <m:t>i</m:t>
        </m:r>
        <m:r>
          <m:t>n</m:t>
        </m:r>
      </m:oMath>
      <w:r>
        <w:t xml:space="preserve"> </w:t>
      </w:r>
      <w:r>
        <w:t xml:space="preserve">and</w:t>
      </w:r>
      <w:r>
        <w:t xml:space="preserve"> </w:t>
      </w:r>
      <m:oMath>
        <m:r>
          <m:t>c</m:t>
        </m:r>
        <m:r>
          <m:t>o</m:t>
        </m:r>
        <m:r>
          <m:t>s</m:t>
        </m:r>
      </m:oMath>
      <w:r>
        <w:t xml:space="preserve"> </w:t>
      </w:r>
      <w:r>
        <w:t xml:space="preserve">don’t shift the average (they have a time average of zero, remember?)</w:t>
      </w:r>
    </w:p>
    <w:p>
      <w:pPr>
        <w:pStyle w:val="BodyText"/>
      </w:pPr>
      <m:oMath>
        <m:f>
          <m:fPr>
            <m:type m:val="bar"/>
          </m:fPr>
          <m:num>
            <m:sSub>
              <m:e>
                <m:r>
                  <m:t>a</m:t>
                </m:r>
              </m:e>
              <m:sub>
                <m:r>
                  <m:t>0</m:t>
                </m:r>
              </m:sub>
            </m:sSub>
          </m:num>
          <m:den>
            <m:r>
              <m:t>2</m:t>
            </m:r>
          </m:den>
        </m:f>
        <m:r>
          <m:rPr>
            <m:sty m:val="p"/>
          </m:rPr>
          <m:t>=</m:t>
        </m:r>
        <m:f>
          <m:fPr>
            <m:type m:val="bar"/>
          </m:fPr>
          <m:num>
            <m:r>
              <m:t>1</m:t>
            </m:r>
          </m:num>
          <m:den>
            <m:sSub>
              <m:e>
                <m:r>
                  <m:t>T</m:t>
                </m:r>
              </m:e>
              <m:sub>
                <m:r>
                  <m:t>0</m:t>
                </m:r>
              </m:sub>
            </m:sSub>
          </m:den>
        </m:f>
        <m:nary>
          <m:naryPr>
            <m:chr m:val="∫"/>
            <m:limLoc m:val="subSup"/>
            <m:subHide m:val="off"/>
            <m:supHide m:val="on"/>
          </m:naryPr>
          <m:sub>
            <m:sSub>
              <m:e>
                <m:r>
                  <m:t>T</m:t>
                </m:r>
              </m:e>
              <m:sub>
                <m:r>
                  <m:t>0</m:t>
                </m:r>
              </m:sub>
            </m:sSub>
          </m:sub>
          <m:sup>
            <m:r>
              <m:t>​</m:t>
            </m:r>
          </m:sup>
          <m:e>
            <m:r>
              <m:t>f</m:t>
            </m:r>
          </m:e>
        </m:nary>
        <m:r>
          <m:rPr>
            <m:sty m:val="p"/>
          </m:rPr>
          <m:t>(</m:t>
        </m:r>
        <m:r>
          <m:t>t</m:t>
        </m:r>
        <m:r>
          <m:rPr>
            <m:sty m:val="p"/>
          </m:rPr>
          <m:t>)</m:t>
        </m:r>
        <m:r>
          <m:t>d</m:t>
        </m:r>
        <m:r>
          <m:t>t</m:t>
        </m:r>
      </m:oMath>
    </w:p>
    <w:bookmarkEnd w:id="11"/>
    <w:bookmarkStart w:id="12" w:name="periodic-models"/>
    <w:p>
      <w:pPr>
        <w:pStyle w:val="Heading2"/>
      </w:pPr>
      <w:r>
        <w:t xml:space="preserve">Periodic Models</w:t>
      </w:r>
    </w:p>
    <w:p>
      <w:pPr>
        <w:pStyle w:val="FirstParagraph"/>
      </w:pPr>
      <w:r>
        <w:t xml:space="preserve">For the periodicity, we use</w:t>
      </w:r>
      <w:r>
        <w:t xml:space="preserve"> </w:t>
      </w:r>
      <w:r>
        <w:t xml:space="preserve">“Fourier’s Trick”</w:t>
      </w:r>
      <w:r>
        <w:t xml:space="preserve"> </w:t>
      </w:r>
      <w:r>
        <w:t xml:space="preserve">to determine the value of the coefficients.</w:t>
      </w:r>
      <w:r>
        <w:t xml:space="preserve"> </w:t>
      </w:r>
      <w:r>
        <w:rPr>
          <w:i/>
          <w:iCs/>
        </w:rPr>
        <w:t xml:space="preserve">Note that you need the signal</w:t>
      </w:r>
      <w:r>
        <w:rPr>
          <w:i/>
          <w:iCs/>
        </w:rPr>
        <w:t xml:space="preserve"> </w:t>
      </w:r>
      <m:oMath>
        <m:r>
          <m:t>V</m:t>
        </m:r>
        <m:r>
          <m:rPr>
            <m:sty m:val="p"/>
          </m:rPr>
          <m:t>(</m:t>
        </m:r>
        <m:r>
          <m:t>t</m:t>
        </m:r>
        <m:r>
          <m:rPr>
            <m:sty m:val="p"/>
          </m:rPr>
          <m:t>)</m:t>
        </m:r>
      </m:oMath>
      <w:r>
        <w:rPr>
          <w:i/>
          <w:iCs/>
        </w:rPr>
        <w:t xml:space="preserve"> </w:t>
      </w:r>
      <w:r>
        <w:rPr>
          <w:i/>
          <w:iCs/>
        </w:rPr>
        <w:t xml:space="preserve">to complete this work.</w:t>
      </w:r>
      <w:r>
        <w:t xml:space="preserve"> </w:t>
      </w:r>
      <w:r>
        <w:t xml:space="preserve">And this isn’t a trick, it’s a well-established method.</w:t>
      </w:r>
    </w:p>
    <w:p>
      <w:pPr>
        <w:pStyle w:val="BodyText"/>
      </w:pPr>
      <m:oMath>
        <m:sSub>
          <m:e>
            <m:r>
              <m:t>a</m:t>
            </m:r>
          </m:e>
          <m:sub>
            <m:r>
              <m:t>n</m:t>
            </m:r>
          </m:sub>
        </m:sSub>
        <m:r>
          <m:rPr>
            <m:sty m:val="p"/>
          </m:rPr>
          <m:t>=</m:t>
        </m:r>
        <m:f>
          <m:fPr>
            <m:type m:val="bar"/>
          </m:fPr>
          <m:num>
            <m:r>
              <m:t>2</m:t>
            </m:r>
          </m:num>
          <m:den>
            <m:sSub>
              <m:e>
                <m:r>
                  <m:t>T</m:t>
                </m:r>
              </m:e>
              <m:sub>
                <m:r>
                  <m:t>0</m:t>
                </m:r>
              </m:sub>
            </m:sSub>
          </m:den>
        </m:f>
        <m:nary>
          <m:naryPr>
            <m:chr m:val="∫"/>
            <m:limLoc m:val="subSup"/>
            <m:subHide m:val="off"/>
            <m:supHide m:val="on"/>
          </m:naryPr>
          <m:sub>
            <m:sSub>
              <m:e>
                <m:r>
                  <m:t>T</m:t>
                </m:r>
              </m:e>
              <m:sub>
                <m:r>
                  <m:t>0</m:t>
                </m:r>
              </m:sub>
            </m:sSub>
          </m:sub>
          <m:sup>
            <m:r>
              <m:t>​</m:t>
            </m:r>
          </m:sup>
          <m:e>
            <m:r>
              <m:t>V</m:t>
            </m:r>
          </m:e>
        </m:nary>
        <m:r>
          <m:rPr>
            <m:sty m:val="p"/>
          </m:rPr>
          <m:t>(</m:t>
        </m:r>
        <m:r>
          <m:t>t</m:t>
        </m:r>
        <m:r>
          <m:rPr>
            <m:sty m:val="p"/>
          </m:rPr>
          <m:t>)</m:t>
        </m:r>
        <m:r>
          <m:rPr>
            <m:sty m:val="p"/>
          </m:rPr>
          <m:t>cos</m:t>
        </m:r>
        <m:r>
          <m:rPr>
            <m:sty m:val="p"/>
          </m:rPr>
          <m:t>(</m:t>
        </m:r>
        <m:r>
          <m:t>n</m:t>
        </m:r>
        <m:sSub>
          <m:e>
            <m:r>
              <m:t>ω</m:t>
            </m:r>
          </m:e>
          <m:sub>
            <m:r>
              <m:t>0</m:t>
            </m:r>
          </m:sub>
        </m:sSub>
        <m:r>
          <m:t>t</m:t>
        </m:r>
        <m:r>
          <m:rPr>
            <m:sty m:val="p"/>
          </m:rPr>
          <m:t>)</m:t>
        </m:r>
        <m:r>
          <m:t>  </m:t>
        </m:r>
        <m:r>
          <m:t>n</m:t>
        </m:r>
        <m:r>
          <m:rPr>
            <m:sty m:val="p"/>
          </m:rPr>
          <m:t>≠</m:t>
        </m:r>
        <m:r>
          <m:t>0</m:t>
        </m:r>
      </m:oMath>
    </w:p>
    <w:p>
      <w:pPr>
        <w:pStyle w:val="BodyText"/>
      </w:pPr>
      <m:oMath>
        <m:sSub>
          <m:e>
            <m:r>
              <m:t>b</m:t>
            </m:r>
          </m:e>
          <m:sub>
            <m:r>
              <m:t>n</m:t>
            </m:r>
          </m:sub>
        </m:sSub>
        <m:r>
          <m:rPr>
            <m:sty m:val="p"/>
          </m:rPr>
          <m:t>=</m:t>
        </m:r>
        <m:f>
          <m:fPr>
            <m:type m:val="bar"/>
          </m:fPr>
          <m:num>
            <m:r>
              <m:t>2</m:t>
            </m:r>
          </m:num>
          <m:den>
            <m:sSub>
              <m:e>
                <m:r>
                  <m:t>T</m:t>
                </m:r>
              </m:e>
              <m:sub>
                <m:r>
                  <m:t>0</m:t>
                </m:r>
              </m:sub>
            </m:sSub>
          </m:den>
        </m:f>
        <m:nary>
          <m:naryPr>
            <m:chr m:val="∫"/>
            <m:limLoc m:val="subSup"/>
            <m:subHide m:val="off"/>
            <m:supHide m:val="on"/>
          </m:naryPr>
          <m:sub>
            <m:sSub>
              <m:e>
                <m:r>
                  <m:t>T</m:t>
                </m:r>
              </m:e>
              <m:sub>
                <m:r>
                  <m:t>0</m:t>
                </m:r>
              </m:sub>
            </m:sSub>
          </m:sub>
          <m:sup>
            <m:r>
              <m:t>​</m:t>
            </m:r>
          </m:sup>
          <m:e>
            <m:r>
              <m:t>V</m:t>
            </m:r>
          </m:e>
        </m:nary>
        <m:r>
          <m:rPr>
            <m:sty m:val="p"/>
          </m:rPr>
          <m:t>(</m:t>
        </m:r>
        <m:r>
          <m:t>t</m:t>
        </m:r>
        <m:r>
          <m:rPr>
            <m:sty m:val="p"/>
          </m:rPr>
          <m:t>)</m:t>
        </m:r>
        <m:r>
          <m:rPr>
            <m:sty m:val="p"/>
          </m:rPr>
          <m:t>sin</m:t>
        </m:r>
        <m:r>
          <m:rPr>
            <m:sty m:val="p"/>
          </m:rPr>
          <m:t>(</m:t>
        </m:r>
        <m:r>
          <m:t>n</m:t>
        </m:r>
        <m:sSub>
          <m:e>
            <m:r>
              <m:t>ω</m:t>
            </m:r>
          </m:e>
          <m:sub>
            <m:r>
              <m:t>0</m:t>
            </m:r>
          </m:sub>
        </m:sSub>
        <m:r>
          <m:t>t</m:t>
        </m:r>
        <m:r>
          <m:rPr>
            <m:sty m:val="p"/>
          </m:rPr>
          <m:t>)</m:t>
        </m:r>
        <m:r>
          <m:t>  </m:t>
        </m:r>
        <m:r>
          <m:t>n</m:t>
        </m:r>
        <m:r>
          <m:rPr>
            <m:sty m:val="p"/>
          </m:rPr>
          <m:t>≠</m:t>
        </m:r>
        <m:r>
          <m:t>0</m:t>
        </m:r>
      </m:oMath>
    </w:p>
    <w:p>
      <w:pPr>
        <w:pStyle w:val="BodyText"/>
      </w:pPr>
      <w:r>
        <w:t xml:space="preserve">Given this, our approximate</w:t>
      </w:r>
      <w:r>
        <w:t xml:space="preserve"> </w:t>
      </w:r>
      <m:oMath>
        <m:r>
          <m:t>V</m:t>
        </m:r>
        <m:r>
          <m:rPr>
            <m:sty m:val="p"/>
          </m:rPr>
          <m:t>(</m:t>
        </m:r>
        <m:r>
          <m:t>t</m:t>
        </m:r>
        <m:r>
          <m:rPr>
            <m:sty m:val="p"/>
          </m:rPr>
          <m:t>)</m:t>
        </m:r>
      </m:oMath>
      <w:r>
        <w:t xml:space="preserve"> </w:t>
      </w:r>
      <w:r>
        <w:t xml:space="preserve">is given up to the</w:t>
      </w:r>
      <w:r>
        <w:t xml:space="preserve"> </w:t>
      </w:r>
      <m:oMath>
        <m:r>
          <m:t>N</m:t>
        </m:r>
      </m:oMath>
      <w:r>
        <w:t xml:space="preserve"> </w:t>
      </w:r>
      <w:r>
        <w:t xml:space="preserve">term is,</w:t>
      </w:r>
    </w:p>
    <w:p>
      <w:pPr>
        <w:pStyle w:val="BodyText"/>
      </w:pPr>
      <m:oMath>
        <m:r>
          <m:t>V</m:t>
        </m:r>
        <m:r>
          <m:rPr>
            <m:sty m:val="p"/>
          </m:rPr>
          <m:t>(</m:t>
        </m:r>
        <m:r>
          <m:t>t</m:t>
        </m:r>
        <m:r>
          <m:rPr>
            <m:sty m:val="p"/>
          </m:rPr>
          <m:t>)</m:t>
        </m:r>
        <m:r>
          <m:rPr>
            <m:sty m:val="p"/>
          </m:rPr>
          <m:t>≈</m:t>
        </m:r>
        <m:f>
          <m:fPr>
            <m:type m:val="bar"/>
          </m:fPr>
          <m:num>
            <m:sSub>
              <m:e>
                <m:r>
                  <m:t>a</m:t>
                </m:r>
              </m:e>
              <m:sub>
                <m:r>
                  <m:t>0</m:t>
                </m:r>
              </m:sub>
            </m:sSub>
          </m:num>
          <m:den>
            <m:r>
              <m:t>2</m:t>
            </m:r>
          </m:den>
        </m:f>
        <m:r>
          <m:rPr>
            <m:sty m:val="p"/>
          </m:rPr>
          <m:t>+</m:t>
        </m:r>
        <m:nary>
          <m:naryPr>
            <m:chr m:val="∑"/>
            <m:limLoc m:val="undOvr"/>
            <m:subHide m:val="off"/>
            <m:supHide m:val="off"/>
          </m:naryPr>
          <m:sub>
            <m:r>
              <m:t>n</m:t>
            </m:r>
            <m:r>
              <m:rPr>
                <m:sty m:val="p"/>
              </m:rPr>
              <m:t>=</m:t>
            </m:r>
            <m:r>
              <m:t>1</m:t>
            </m:r>
          </m:sub>
          <m:sup>
            <m:r>
              <m:t>N</m:t>
            </m:r>
          </m:sup>
          <m:e>
            <m:sSub>
              <m:e>
                <m:r>
                  <m:t>a</m:t>
                </m:r>
              </m:e>
              <m:sub>
                <m:r>
                  <m:t>n</m:t>
                </m:r>
              </m:sub>
            </m:sSub>
          </m:e>
        </m:nary>
        <m:r>
          <m:rPr>
            <m:sty m:val="p"/>
          </m:rPr>
          <m:t>cos</m:t>
        </m:r>
        <m:r>
          <m:rPr>
            <m:sty m:val="p"/>
          </m:rPr>
          <m:t>(</m:t>
        </m:r>
        <m:r>
          <m:t>n</m:t>
        </m:r>
        <m:sSub>
          <m:e>
            <m:r>
              <m:t>ω</m:t>
            </m:r>
          </m:e>
          <m:sub>
            <m:r>
              <m:t>0</m:t>
            </m:r>
          </m:sub>
        </m:sSub>
        <m:r>
          <m:t>t</m:t>
        </m:r>
        <m:r>
          <m:rPr>
            <m:sty m:val="p"/>
          </m:rPr>
          <m:t>)</m:t>
        </m:r>
        <m:r>
          <m:rPr>
            <m:sty m:val="p"/>
          </m:rPr>
          <m:t>+</m:t>
        </m:r>
        <m:sSub>
          <m:e>
            <m:r>
              <m:t>b</m:t>
            </m:r>
          </m:e>
          <m:sub>
            <m:r>
              <m:t>n</m:t>
            </m:r>
          </m:sub>
        </m:sSub>
        <m:r>
          <m:rPr>
            <m:sty m:val="p"/>
          </m:rPr>
          <m:t>sin</m:t>
        </m:r>
        <m:r>
          <m:rPr>
            <m:sty m:val="p"/>
          </m:rPr>
          <m:t>(</m:t>
        </m:r>
        <m:r>
          <m:t>n</m:t>
        </m:r>
        <m:sSub>
          <m:e>
            <m:r>
              <m:t>ω</m:t>
            </m:r>
          </m:e>
          <m:sub>
            <m:r>
              <m:t>0</m:t>
            </m:r>
          </m:sub>
        </m:sSub>
        <m:r>
          <m:t>t</m:t>
        </m:r>
        <m:r>
          <m:rPr>
            <m:sty m:val="p"/>
          </m:rPr>
          <m:t>)</m:t>
        </m:r>
      </m:oMath>
    </w:p>
    <w:bookmarkEnd w:id="12"/>
    <w:bookmarkStart w:id="16" w:name="example-the-duty-cycle"/>
    <w:p>
      <w:pPr>
        <w:pStyle w:val="Heading2"/>
      </w:pPr>
      <w:r>
        <w:t xml:space="preserve">Example: The Duty Cycle</w:t>
      </w:r>
    </w:p>
    <w:p>
      <w:pPr>
        <w:pStyle w:val="FirstParagraph"/>
      </w:pPr>
      <w:r>
        <w:t xml:space="preserve">There are many signals we could analyze, but one of the common (and more mathematically tractable) ones is the</w:t>
      </w:r>
      <w:r>
        <w:t xml:space="preserve"> </w:t>
      </w:r>
      <w:hyperlink r:id="rId13">
        <w:r>
          <w:rPr>
            <w:rStyle w:val="Hyperlink"/>
          </w:rPr>
          <w:t xml:space="preserve">Duty Cycle</w:t>
        </w:r>
      </w:hyperlink>
      <w:r>
        <w:t xml:space="preserve">. In fact, this signal is in wide use across electrical devices for timed on and off states. Moreover, the behaviors of some neurons and muscle fibers have been shown to approximate duty cycle firing. Synthesizers and electronic music are similar heavy users of</w:t>
      </w:r>
      <w:r>
        <w:t xml:space="preserve"> </w:t>
      </w:r>
      <w:hyperlink r:id="rId14">
        <w:r>
          <w:rPr>
            <w:rStyle w:val="Hyperlink"/>
          </w:rPr>
          <w:t xml:space="preserve">pulse width modulation</w:t>
        </w:r>
      </w:hyperlink>
      <w:r>
        <w:t xml:space="preserve">, which stems from this signal.</w:t>
      </w:r>
    </w:p>
    <w:p>
      <w:pPr>
        <w:pStyle w:val="BodyText"/>
      </w:pPr>
      <w:r>
        <w:t xml:space="preserve">The half-wave (square wave) duty cycle is given by,</w:t>
      </w:r>
    </w:p>
    <w:p>
      <w:pPr>
        <w:pStyle w:val="BodyText"/>
      </w:pPr>
      <m:oMath>
        <m:r>
          <m:t>V</m:t>
        </m:r>
        <m:r>
          <m:rPr>
            <m:sty m:val="p"/>
          </m:rPr>
          <m:t>(</m:t>
        </m:r>
        <m:r>
          <m:t>t</m:t>
        </m:r>
        <m:r>
          <m:rPr>
            <m:sty m:val="p"/>
          </m:rPr>
          <m:t>)</m:t>
        </m:r>
        <m:r>
          <m:rPr>
            <m:sty m:val="p"/>
          </m:rPr>
          <m:t>=</m:t>
        </m:r>
        <m:d>
          <m:dPr>
            <m:begChr m:val="{"/>
            <m:sepChr m:val=""/>
            <m:endChr m:val=""/>
            <m:grow/>
          </m:dPr>
          <m:e>
            <m:m>
              <m:mPr>
                <m:baseJc m:val="center"/>
                <m:plcHide m:val="on"/>
                <m:mcs>
                  <m:mc>
                    <m:mcPr>
                      <m:mcJc m:val="left"/>
                      <m:count m:val="1"/>
                    </m:mcPr>
                  </m:mc>
                  <m:mc>
                    <m:mcPr>
                      <m:mcJc m:val="left"/>
                      <m:count m:val="1"/>
                    </m:mcPr>
                  </m:mc>
                </m:mcs>
              </m:mPr>
              <m:mr>
                <m:e>
                  <m:r>
                    <m:t>0</m:t>
                  </m:r>
                </m:e>
                <m:e>
                  <m:r>
                    <m:t>0</m:t>
                  </m:r>
                  <m:r>
                    <m:rPr>
                      <m:sty m:val="p"/>
                    </m:rPr>
                    <m:t>≤</m:t>
                  </m:r>
                  <m:r>
                    <m:t>t</m:t>
                  </m:r>
                  <m:r>
                    <m:rPr>
                      <m:sty m:val="p"/>
                    </m:rPr>
                    <m:t>&lt;</m:t>
                  </m:r>
                  <m:f>
                    <m:fPr>
                      <m:type m:val="bar"/>
                    </m:fPr>
                    <m:num>
                      <m:sSub>
                        <m:e>
                          <m:r>
                            <m:t>T</m:t>
                          </m:r>
                        </m:e>
                        <m:sub>
                          <m:r>
                            <m:t>0</m:t>
                          </m:r>
                        </m:sub>
                      </m:sSub>
                    </m:num>
                    <m:den>
                      <m:r>
                        <m:t>2</m:t>
                      </m:r>
                    </m:den>
                  </m:f>
                </m:e>
              </m:mr>
              <m:mr>
                <m:e>
                  <m:sSub>
                    <m:e>
                      <m:r>
                        <m:t>V</m:t>
                      </m:r>
                    </m:e>
                    <m:sub>
                      <m:r>
                        <m:t>0</m:t>
                      </m:r>
                    </m:sub>
                  </m:sSub>
                </m:e>
                <m:e>
                  <m:f>
                    <m:fPr>
                      <m:type m:val="bar"/>
                    </m:fPr>
                    <m:num>
                      <m:sSub>
                        <m:e>
                          <m:r>
                            <m:t>T</m:t>
                          </m:r>
                        </m:e>
                        <m:sub>
                          <m:r>
                            <m:t>0</m:t>
                          </m:r>
                        </m:sub>
                      </m:sSub>
                    </m:num>
                    <m:den>
                      <m:r>
                        <m:t>2</m:t>
                      </m:r>
                    </m:den>
                  </m:f>
                  <m:r>
                    <m:rPr>
                      <m:sty m:val="p"/>
                    </m:rPr>
                    <m:t>≤</m:t>
                  </m:r>
                  <m:r>
                    <m:t>t</m:t>
                  </m:r>
                  <m:r>
                    <m:rPr>
                      <m:sty m:val="p"/>
                    </m:rPr>
                    <m:t>&lt;</m:t>
                  </m:r>
                  <m:sSub>
                    <m:e>
                      <m:r>
                        <m:t>T</m:t>
                      </m:r>
                    </m:e>
                    <m:sub>
                      <m:r>
                        <m:t>0</m:t>
                      </m:r>
                    </m:sub>
                  </m:sSub>
                </m:e>
              </m:mr>
            </m:m>
          </m:e>
        </m:d>
      </m:oMath>
    </w:p>
    <w:p>
      <w:pPr>
        <w:pStyle w:val="BodyText"/>
      </w:pPr>
      <w:r>
        <w:rPr>
          <w:b/>
          <w:bCs/>
        </w:rPr>
        <w:t xml:space="preserve">✅ Do this</w:t>
      </w:r>
      <w:r>
        <w:t xml:space="preserve"> </w:t>
      </w:r>
      <w:r>
        <w:t xml:space="preserve">1. Identify which integrals you have to do (consider the orthogonality of the functions).</w:t>
      </w:r>
      <w:r>
        <w:t xml:space="preserve"> </w:t>
      </w:r>
      <w:r>
        <w:t xml:space="preserve">2. Construct the integrals you need to do (over what cycle are you integrating?).</w:t>
      </w:r>
      <w:r>
        <w:t xml:space="preserve"> </w:t>
      </w:r>
      <w:r>
        <w:t xml:space="preserve">3. Perform the integrals (consider using</w:t>
      </w:r>
      <w:r>
        <w:t xml:space="preserve"> </w:t>
      </w:r>
      <w:r>
        <w:rPr>
          <w:rStyle w:val="VerbatimChar"/>
        </w:rPr>
        <w:t xml:space="preserve">sympy</w:t>
      </w:r>
      <w:r>
        <w:t xml:space="preserve">).</w:t>
      </w:r>
      <w:r>
        <w:t xml:space="preserve"> </w:t>
      </w:r>
      <w:r>
        <w:t xml:space="preserve">4. Determine the coefficients</w:t>
      </w:r>
      <w:r>
        <w:t xml:space="preserve"> </w:t>
      </w:r>
      <m:oMath>
        <m:sSub>
          <m:e>
            <m:r>
              <m:t>a</m:t>
            </m:r>
          </m:e>
          <m:sub>
            <m:r>
              <m:t>n</m:t>
            </m:r>
          </m:sub>
        </m:sSub>
      </m:oMath>
      <w:r>
        <w:t xml:space="preserve">’s and</w:t>
      </w:r>
      <w:r>
        <w:t xml:space="preserve"> </w:t>
      </w:r>
      <m:oMath>
        <m:sSub>
          <m:e>
            <m:r>
              <m:t>b</m:t>
            </m:r>
          </m:e>
          <m:sub>
            <m:r>
              <m:t>n</m:t>
            </m:r>
          </m:sub>
        </m:sSub>
      </m:oMath>
      <w:r>
        <w:t xml:space="preserve">’s.</w:t>
      </w:r>
      <w:r>
        <w:t xml:space="preserve"> </w:t>
      </w:r>
      <w:r>
        <w:t xml:space="preserve">5. Write the function</w:t>
      </w:r>
      <w:r>
        <w:t xml:space="preserve"> </w:t>
      </w:r>
      <m:oMath>
        <m:r>
          <m:t>V</m:t>
        </m:r>
        <m:r>
          <m:rPr>
            <m:sty m:val="p"/>
          </m:rPr>
          <m:t>(</m:t>
        </m:r>
        <m:r>
          <m:t>t</m:t>
        </m:r>
        <m:r>
          <m:rPr>
            <m:sty m:val="p"/>
          </m:rPr>
          <m:t>)</m:t>
        </m:r>
      </m:oMath>
      <w:r>
        <w:t xml:space="preserve"> </w:t>
      </w:r>
      <w:r>
        <w:t xml:space="preserve">in terms of the</w:t>
      </w:r>
      <w:r>
        <w:t xml:space="preserve"> </w:t>
      </w:r>
      <m:oMath>
        <m:sSub>
          <m:e>
            <m:r>
              <m:t>a</m:t>
            </m:r>
          </m:e>
          <m:sub>
            <m:r>
              <m:t>n</m:t>
            </m:r>
          </m:sub>
        </m:sSub>
      </m:oMath>
      <w:r>
        <w:t xml:space="preserve">’s and</w:t>
      </w:r>
      <w:r>
        <w:t xml:space="preserve"> </w:t>
      </w:r>
      <m:oMath>
        <m:sSub>
          <m:e>
            <m:r>
              <m:t>b</m:t>
            </m:r>
          </m:e>
          <m:sub>
            <m:r>
              <m:t>n</m:t>
            </m:r>
          </m:sub>
        </m:sSub>
      </m:oMath>
      <w:r>
        <w:t xml:space="preserve">’s.</w:t>
      </w:r>
    </w:p>
    <w:bookmarkStart w:id="15" w:name="visualizing-the-duty-cycle"/>
    <w:p>
      <w:pPr>
        <w:pStyle w:val="Heading3"/>
      </w:pPr>
      <w:r>
        <w:t xml:space="preserve">Visualizing the Duty Cycle</w:t>
      </w:r>
    </w:p>
    <w:p>
      <w:pPr>
        <w:pStyle w:val="FirstParagraph"/>
      </w:pPr>
      <w:r>
        <w:t xml:space="preserve">It’s great that we can produce a solution to this problem,</w:t>
      </w:r>
    </w:p>
    <w:p>
      <w:pPr>
        <w:pStyle w:val="BodyText"/>
      </w:pPr>
      <m:oMathPara>
        <m:oMathParaPr>
          <m:jc m:val="center"/>
        </m:oMathParaPr>
        <m:oMath>
          <m:r>
            <m:t>V</m:t>
          </m:r>
          <m:r>
            <m:rPr>
              <m:sty m:val="p"/>
            </m:rPr>
            <m:t>(</m:t>
          </m:r>
          <m:r>
            <m:t>t</m:t>
          </m:r>
          <m:r>
            <m:rPr>
              <m:sty m:val="p"/>
            </m:rPr>
            <m:t>)</m:t>
          </m:r>
          <m:r>
            <m:rPr>
              <m:sty m:val="p"/>
            </m:rPr>
            <m:t>=</m:t>
          </m:r>
          <m:f>
            <m:fPr>
              <m:type m:val="bar"/>
            </m:fPr>
            <m:num>
              <m:sSub>
                <m:e>
                  <m:r>
                    <m:t>V</m:t>
                  </m:r>
                </m:e>
                <m:sub>
                  <m:r>
                    <m:t>0</m:t>
                  </m:r>
                </m:sub>
              </m:sSub>
            </m:num>
            <m:den>
              <m:r>
                <m:t>2</m:t>
              </m:r>
            </m:den>
          </m:f>
          <m:r>
            <m:rPr>
              <m:sty m:val="p"/>
            </m:rPr>
            <m:t>+</m:t>
          </m:r>
          <m:nary>
            <m:naryPr>
              <m:chr m:val="∑"/>
              <m:limLoc m:val="undOvr"/>
              <m:subHide m:val="off"/>
              <m:supHide m:val="off"/>
            </m:naryPr>
            <m:sub>
              <m:r>
                <m:t>n</m:t>
              </m:r>
              <m:r>
                <m:rPr>
                  <m:sty m:val="p"/>
                </m:rPr>
                <m:t>=</m:t>
              </m:r>
              <m:r>
                <m:t>1</m:t>
              </m:r>
            </m:sub>
            <m:sup>
              <m:r>
                <m:rPr>
                  <m:sty m:val="p"/>
                </m:rPr>
                <m:t>∞</m:t>
              </m:r>
            </m:sup>
            <m:e>
              <m:f>
                <m:fPr>
                  <m:type m:val="bar"/>
                </m:fPr>
                <m:num>
                  <m:sSub>
                    <m:e>
                      <m:r>
                        <m:t>V</m:t>
                      </m:r>
                    </m:e>
                    <m:sub>
                      <m:r>
                        <m:t>0</m:t>
                      </m:r>
                    </m:sub>
                  </m:sSub>
                </m:num>
                <m:den>
                  <m:r>
                    <m:t>n</m:t>
                  </m:r>
                  <m:r>
                    <m:t>π</m:t>
                  </m:r>
                </m:den>
              </m:f>
            </m:e>
          </m:nary>
          <m:d>
            <m:dPr>
              <m:begChr m:val="["/>
              <m:sepChr m:val=""/>
              <m:endChr m:val="]"/>
              <m:grow/>
            </m:dPr>
            <m:e>
              <m:r>
                <m:rPr>
                  <m:sty m:val="p"/>
                </m:rPr>
                <m:t>cos</m:t>
              </m:r>
              <m:r>
                <m:rPr>
                  <m:sty m:val="p"/>
                </m:rPr>
                <m:t>(</m:t>
              </m:r>
              <m:r>
                <m:t>n</m:t>
              </m:r>
              <m:r>
                <m:t>π</m:t>
              </m:r>
              <m:r>
                <m:rPr>
                  <m:sty m:val="p"/>
                </m:rPr>
                <m:t>)</m:t>
              </m:r>
              <m:r>
                <m:rPr>
                  <m:sty m:val="p"/>
                </m:rPr>
                <m:t>−</m:t>
              </m:r>
              <m:r>
                <m:t>1</m:t>
              </m:r>
            </m:e>
          </m:d>
          <m:r>
            <m:rPr>
              <m:sty m:val="p"/>
            </m:rPr>
            <m:t>sin</m:t>
          </m:r>
          <m:d>
            <m:dPr>
              <m:begChr m:val="("/>
              <m:sepChr m:val=""/>
              <m:endChr m:val=")"/>
              <m:grow/>
            </m:dPr>
            <m:e>
              <m:f>
                <m:fPr>
                  <m:type m:val="bar"/>
                </m:fPr>
                <m:num>
                  <m:r>
                    <m:t>2</m:t>
                  </m:r>
                  <m:r>
                    <m:t>n</m:t>
                  </m:r>
                  <m:r>
                    <m:t>π</m:t>
                  </m:r>
                </m:num>
                <m:den>
                  <m:sSub>
                    <m:e>
                      <m:r>
                        <m:t>T</m:t>
                      </m:r>
                    </m:e>
                    <m:sub>
                      <m:r>
                        <m:t>0</m:t>
                      </m:r>
                    </m:sub>
                  </m:sSub>
                </m:den>
              </m:f>
              <m:r>
                <m:t>t</m:t>
              </m:r>
            </m:e>
          </m:d>
        </m:oMath>
      </m:oMathPara>
    </w:p>
    <w:p>
      <w:pPr>
        <w:pStyle w:val="FirstParagraph"/>
      </w:pPr>
      <w:r>
        <w:t xml:space="preserve">but what does it look like?</w:t>
      </w:r>
    </w:p>
    <w:p>
      <w:pPr>
        <w:pStyle w:val="BodyText"/>
      </w:pPr>
      <w:r>
        <w:rPr>
          <w:b/>
          <w:bCs/>
        </w:rPr>
        <w:t xml:space="preserve">✅ Do this</w:t>
      </w:r>
      <w:r>
        <w:t xml:space="preserve"> </w:t>
      </w:r>
      <w:r>
        <w:t xml:space="preserve">1. Write the relevant functions to compute the coefficients</w:t>
      </w:r>
      <w:r>
        <w:t xml:space="preserve"> </w:t>
      </w:r>
      <m:oMath>
        <m:sSub>
          <m:e>
            <m:r>
              <m:t>a</m:t>
            </m:r>
          </m:e>
          <m:sub>
            <m:r>
              <m:t>n</m:t>
            </m:r>
          </m:sub>
        </m:sSub>
      </m:oMath>
      <w:r>
        <w:t xml:space="preserve">’s and</w:t>
      </w:r>
      <w:r>
        <w:t xml:space="preserve"> </w:t>
      </w:r>
      <m:oMath>
        <m:sSub>
          <m:e>
            <m:r>
              <m:t>b</m:t>
            </m:r>
          </m:e>
          <m:sub>
            <m:r>
              <m:t>n</m:t>
            </m:r>
          </m:sub>
        </m:sSub>
      </m:oMath>
      <w:r>
        <w:t xml:space="preserve">’s.</w:t>
      </w:r>
      <w:r>
        <w:t xml:space="preserve"> </w:t>
      </w:r>
      <w:r>
        <w:t xml:space="preserve">2. Write the relevant functions to compute the</w:t>
      </w:r>
      <w:r>
        <w:t xml:space="preserve"> </w:t>
      </w:r>
      <m:oMath>
        <m:r>
          <m:t>V</m:t>
        </m:r>
        <m:r>
          <m:rPr>
            <m:sty m:val="p"/>
          </m:rPr>
          <m:t>(</m:t>
        </m:r>
        <m:r>
          <m:t>t</m:t>
        </m:r>
        <m:r>
          <m:rPr>
            <m:sty m:val="p"/>
          </m:rPr>
          <m:t>)</m:t>
        </m:r>
      </m:oMath>
      <w:r>
        <w:t xml:space="preserve">.</w:t>
      </w:r>
      <w:r>
        <w:t xml:space="preserve"> </w:t>
      </w:r>
      <w:r>
        <w:t xml:space="preserve">3. Plot the</w:t>
      </w:r>
      <w:r>
        <w:t xml:space="preserve"> </w:t>
      </w:r>
      <m:oMath>
        <m:r>
          <m:t>V</m:t>
        </m:r>
        <m:r>
          <m:rPr>
            <m:sty m:val="p"/>
          </m:rPr>
          <m:t>(</m:t>
        </m:r>
        <m:r>
          <m:t>t</m:t>
        </m:r>
        <m:r>
          <m:rPr>
            <m:sty m:val="p"/>
          </m:rPr>
          <m:t>)</m:t>
        </m:r>
      </m:oMath>
      <w:r>
        <w:t xml:space="preserve"> </w:t>
      </w:r>
      <w:r>
        <w:t xml:space="preserve">along with the square wave (look into the</w:t>
      </w:r>
      <w:r>
        <w:t xml:space="preserve"> </w:t>
      </w:r>
      <w:r>
        <w:rPr>
          <w:rStyle w:val="VerbatimChar"/>
        </w:rPr>
        <w:t xml:space="preserve">scipy.signal.square</w:t>
      </w:r>
      <w:r>
        <w:t xml:space="preserve"> </w:t>
      </w:r>
      <w:r>
        <w:t xml:space="preserve">function).</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scipy.signal </w:t>
      </w:r>
      <w:r>
        <w:rPr>
          <w:rStyle w:val="ImportTok"/>
        </w:rPr>
        <w:t xml:space="preserve">as</w:t>
      </w:r>
      <w:r>
        <w:rPr>
          <w:rStyle w:val="NormalTok"/>
        </w:rPr>
        <w:t xml:space="preserve"> sig</w:t>
      </w:r>
      <w:r>
        <w:br/>
      </w:r>
      <w:r>
        <w:rPr>
          <w:rStyle w:val="OperatorTok"/>
        </w:rPr>
        <w:t xml:space="preserve">%</w:t>
      </w:r>
      <w:r>
        <w:rPr>
          <w:rStyle w:val="NormalTok"/>
        </w:rPr>
        <w:t xml:space="preserve">matplotlib inline</w:t>
      </w:r>
    </w:p>
    <w:p>
      <w:pPr>
        <w:pStyle w:val="SourceCode"/>
      </w:pPr>
      <w:r>
        <w:rPr>
          <w:rStyle w:val="CommentTok"/>
        </w:rPr>
        <w:t xml:space="preserve">## your code here</w:t>
      </w:r>
    </w:p>
    <w:bookmarkEnd w:id="15"/>
    <w:bookmarkEnd w:id="16"/>
    <w:bookmarkStart w:id="23" w:name="complex-numbers"/>
    <w:p>
      <w:pPr>
        <w:pStyle w:val="Heading2"/>
      </w:pPr>
      <w:r>
        <w:t xml:space="preserve">Complex Numbers</w:t>
      </w:r>
    </w:p>
    <w:p>
      <w:pPr>
        <w:pStyle w:val="FirstParagraph"/>
      </w:pPr>
      <w:r>
        <w:t xml:space="preserve">One the most useful approaches to representing periodic signals is to use complex numbers. This is because the</w:t>
      </w:r>
      <w:r>
        <w:t xml:space="preserve"> </w:t>
      </w:r>
      <w:hyperlink r:id="rId17">
        <w:r>
          <w:rPr>
            <w:rStyle w:val="Hyperlink"/>
          </w:rPr>
          <w:t xml:space="preserve">Euler’s Formula</w:t>
        </w:r>
      </w:hyperlink>
      <w:r>
        <w:t xml:space="preserve"> </w:t>
      </w:r>
      <w:r>
        <w:t xml:space="preserve">allows us to represent the trigonometric functions as complex exponentials. Euler’s formula is given by,</w:t>
      </w:r>
    </w:p>
    <w:p>
      <w:pPr>
        <w:pStyle w:val="BodyText"/>
      </w:pPr>
      <m:oMath>
        <m:sSup>
          <m:e>
            <m:r>
              <m:t>e</m:t>
            </m:r>
          </m:e>
          <m:sup>
            <m:r>
              <m:t>i</m:t>
            </m:r>
            <m:r>
              <m:t>θ</m:t>
            </m:r>
          </m:sup>
        </m:sSup>
        <m:r>
          <m:rPr>
            <m:sty m:val="p"/>
          </m:rPr>
          <m:t>=</m:t>
        </m:r>
        <m:r>
          <m:rPr>
            <m:sty m:val="p"/>
          </m:rPr>
          <m:t>cos</m:t>
        </m:r>
        <m:r>
          <m:rPr>
            <m:sty m:val="p"/>
          </m:rPr>
          <m:t>(</m:t>
        </m:r>
        <m:r>
          <m:t>θ</m:t>
        </m:r>
        <m:r>
          <m:rPr>
            <m:sty m:val="p"/>
          </m:rPr>
          <m:t>)</m:t>
        </m:r>
        <m:r>
          <m:rPr>
            <m:sty m:val="p"/>
          </m:rPr>
          <m:t>+</m:t>
        </m:r>
        <m:r>
          <m:t>i</m:t>
        </m:r>
        <m:r>
          <m:rPr>
            <m:sty m:val="p"/>
          </m:rPr>
          <m:t>sin</m:t>
        </m:r>
        <m:r>
          <m:rPr>
            <m:sty m:val="p"/>
          </m:rPr>
          <m:t>(</m:t>
        </m:r>
        <m:r>
          <m:t>θ</m:t>
        </m:r>
        <m:r>
          <m:rPr>
            <m:sty m:val="p"/>
          </m:rPr>
          <m:t>)</m:t>
        </m:r>
      </m:oMath>
    </w:p>
    <w:p>
      <w:pPr>
        <w:pStyle w:val="BodyText"/>
      </w:pPr>
      <w:r>
        <w:t xml:space="preserve">where</w:t>
      </w:r>
      <w:r>
        <w:t xml:space="preserve"> </w:t>
      </w:r>
      <m:oMath>
        <m:r>
          <m:t>i</m:t>
        </m:r>
      </m:oMath>
      <w:r>
        <w:t xml:space="preserve"> </w:t>
      </w:r>
      <w:r>
        <w:t xml:space="preserve">is the imaginary number. But what are the properties of</w:t>
      </w:r>
      <w:r>
        <w:t xml:space="preserve"> </w:t>
      </w:r>
      <w:hyperlink r:id="rId18">
        <w:r>
          <w:rPr>
            <w:rStyle w:val="Hyperlink"/>
          </w:rPr>
          <w:t xml:space="preserve">complex numbers</w:t>
        </w:r>
      </w:hyperlink>
      <w:r>
        <w:t xml:space="preserve">? There are a larger class of numbers than the reals, and they have interesting properties. The generic form of a complex number is given by,</w:t>
      </w:r>
    </w:p>
    <w:p>
      <w:pPr>
        <w:pStyle w:val="BodyText"/>
      </w:pPr>
      <m:oMathPara>
        <m:oMathParaPr>
          <m:jc m:val="center"/>
        </m:oMathParaPr>
        <m:oMath>
          <m:r>
            <m:t>z</m:t>
          </m:r>
          <m:r>
            <m:rPr>
              <m:sty m:val="p"/>
            </m:rPr>
            <m:t>=</m:t>
          </m:r>
          <m:r>
            <m:t>a</m:t>
          </m:r>
          <m:r>
            <m:rPr>
              <m:sty m:val="p"/>
            </m:rPr>
            <m:t>+</m:t>
          </m:r>
          <m:r>
            <m:t>i</m:t>
          </m:r>
          <m:r>
            <m:t>b</m:t>
          </m:r>
        </m:oMath>
      </m:oMathPara>
    </w:p>
    <w:p>
      <w:pPr>
        <w:pStyle w:val="FirstParagraph"/>
      </w:pPr>
      <w:r>
        <w:t xml:space="preserve">where</w:t>
      </w:r>
      <w:r>
        <w:t xml:space="preserve"> </w:t>
      </w:r>
      <m:oMath>
        <m:r>
          <m:t>a</m:t>
        </m:r>
      </m:oMath>
      <w:r>
        <w:t xml:space="preserve"> </w:t>
      </w:r>
      <w:r>
        <w:t xml:space="preserve">and</w:t>
      </w:r>
      <w:r>
        <w:t xml:space="preserve"> </w:t>
      </w:r>
      <m:oMath>
        <m:r>
          <m:t>b</m:t>
        </m:r>
      </m:oMath>
      <w:r>
        <w:t xml:space="preserve"> </w:t>
      </w:r>
      <w:r>
        <w:t xml:space="preserve">are real numbers and</w:t>
      </w:r>
      <w:r>
        <w:t xml:space="preserve"> </w:t>
      </w:r>
      <m:oMath>
        <m:r>
          <m:t>i</m:t>
        </m:r>
      </m:oMath>
      <w:r>
        <w:t xml:space="preserve"> </w:t>
      </w:r>
      <w:r>
        <w:t xml:space="preserve">is the square root of negative one. We can also write this in terms of the magnitude and phase,</w:t>
      </w:r>
    </w:p>
    <w:p>
      <w:pPr>
        <w:pStyle w:val="BodyText"/>
      </w:pPr>
      <m:oMathPara>
        <m:oMathParaPr>
          <m:jc m:val="center"/>
        </m:oMathParaPr>
        <m:oMath>
          <m:r>
            <m:t>z</m:t>
          </m:r>
          <m:r>
            <m:rPr>
              <m:sty m:val="p"/>
            </m:rPr>
            <m:t>=</m:t>
          </m:r>
          <m:r>
            <m:t>r</m:t>
          </m:r>
          <m:sSup>
            <m:e>
              <m:r>
                <m:t>e</m:t>
              </m:r>
            </m:e>
            <m:sup>
              <m:r>
                <m:t>i</m:t>
              </m:r>
              <m:r>
                <m:t>θ</m:t>
              </m:r>
            </m:sup>
          </m:sSup>
        </m:oMath>
      </m:oMathPara>
    </w:p>
    <w:p>
      <w:pPr>
        <w:pStyle w:val="FirstParagraph"/>
      </w:pPr>
      <w:r>
        <w:t xml:space="preserve">where</w:t>
      </w:r>
      <w:r>
        <w:t xml:space="preserve"> </w:t>
      </w:r>
      <m:oMath>
        <m:r>
          <m:t>r</m:t>
        </m:r>
      </m:oMath>
      <w:r>
        <w:t xml:space="preserve"> </w:t>
      </w:r>
      <w:r>
        <w:t xml:space="preserve">is the magnitude and</w:t>
      </w:r>
      <w:r>
        <w:t xml:space="preserve"> </w:t>
      </w:r>
      <m:oMath>
        <m:r>
          <m:t>θ</m:t>
        </m:r>
      </m:oMath>
      <w:r>
        <w:t xml:space="preserve"> </w:t>
      </w:r>
      <w:r>
        <w:t xml:space="preserve">is the phase and both are real numbers. These two representations are compatible if we think of a complex number represented in the complex plane where the reals appears on the</w:t>
      </w:r>
      <w:r>
        <w:t xml:space="preserve"> </w:t>
      </w:r>
      <m:oMath>
        <m:r>
          <m:t>x</m:t>
        </m:r>
      </m:oMath>
      <w:r>
        <w:t xml:space="preserve"> </w:t>
      </w:r>
      <w:r>
        <w:t xml:space="preserve">and the imaginaries on the</w:t>
      </w:r>
      <w:r>
        <w:t xml:space="preserve"> </w:t>
      </w:r>
      <m:oMath>
        <m:r>
          <m:t>y</m:t>
        </m:r>
      </m:oMath>
      <w:r>
        <w:t xml:space="preserve">.</w:t>
      </w:r>
    </w:p>
    <w:p>
      <w:pPr>
        <w:pStyle w:val="BlockText"/>
      </w:pPr>
      <w:r>
        <w:rPr>
          <w:b/>
          <w:bCs/>
        </w:rPr>
        <w:t xml:space="preserve">[Image not embedded: remote images are not included in PDF export. Check the original file for the image.]</w:t>
      </w:r>
      <w:r>
        <w:t xml:space="preserve"> </w:t>
      </w:r>
      <w:r>
        <w:drawing>
          <wp:inline>
            <wp:extent cx="3810000" cy="2540000"/>
            <wp:effectExtent b="0" l="0" r="0" t="0"/>
            <wp:docPr descr="Image not embedded: remote image" title="" id="20" name="Picture"/>
            <a:graphic>
              <a:graphicData uri="http://schemas.openxmlformats.org/drawingml/2006/picture">
                <pic:pic>
                  <pic:nvPicPr>
                    <pic:cNvPr descr="https://upload.wikimedia.org/wikipedia/commons/d/d6/Argandgaussplane.png" id="21" name="Picture"/>
                    <pic:cNvPicPr>
                      <a:picLocks noChangeArrowheads="1" noChangeAspect="1"/>
                    </pic:cNvPicPr>
                  </pic:nvPicPr>
                  <pic:blipFill>
                    <a:blip r:embed="rId19"/>
                    <a:stretch>
                      <a:fillRect/>
                    </a:stretch>
                  </pic:blipFill>
                  <pic:spPr bwMode="auto">
                    <a:xfrm>
                      <a:off x="0" y="0"/>
                      <a:ext cx="3810000" cy="2540000"/>
                    </a:xfrm>
                    <a:prstGeom prst="rect">
                      <a:avLst/>
                    </a:prstGeom>
                    <a:noFill/>
                    <a:ln w="9525">
                      <a:noFill/>
                      <a:headEnd/>
                      <a:tailEnd/>
                    </a:ln>
                  </pic:spPr>
                </pic:pic>
              </a:graphicData>
            </a:graphic>
          </wp:inline>
        </w:drawing>
      </w:r>
    </w:p>
    <w:p>
      <w:pPr>
        <w:pStyle w:val="FirstParagraph"/>
      </w:pPr>
      <w:r>
        <w:t xml:space="preserve">The basic properties of complex numbers are below for two numbers</w:t>
      </w:r>
      <w:r>
        <w:t xml:space="preserve"> </w:t>
      </w:r>
      <m:oMath>
        <m:sSub>
          <m:e>
            <m:r>
              <m:t>z</m:t>
            </m:r>
          </m:e>
          <m:sub>
            <m:r>
              <m:t>1</m:t>
            </m:r>
          </m:sub>
        </m:sSub>
        <m:r>
          <m:rPr>
            <m:sty m:val="p"/>
          </m:rPr>
          <m:t>=</m:t>
        </m:r>
        <m:sSub>
          <m:e>
            <m:r>
              <m:t>a</m:t>
            </m:r>
          </m:e>
          <m:sub>
            <m:r>
              <m:t>1</m:t>
            </m:r>
          </m:sub>
        </m:sSub>
        <m:r>
          <m:rPr>
            <m:sty m:val="p"/>
          </m:rPr>
          <m:t>+</m:t>
        </m:r>
        <m:r>
          <m:t>i</m:t>
        </m:r>
        <m:sSub>
          <m:e>
            <m:r>
              <m:t>b</m:t>
            </m:r>
          </m:e>
          <m:sub>
            <m:r>
              <m:t>1</m:t>
            </m:r>
          </m:sub>
        </m:sSub>
      </m:oMath>
      <w:r>
        <w:t xml:space="preserve"> </w:t>
      </w:r>
      <w:r>
        <w:t xml:space="preserve">and</w:t>
      </w:r>
      <w:r>
        <w:t xml:space="preserve"> </w:t>
      </w:r>
      <m:oMath>
        <m:sSub>
          <m:e>
            <m:r>
              <m:t>z</m:t>
            </m:r>
          </m:e>
          <m:sub>
            <m:r>
              <m:t>2</m:t>
            </m:r>
          </m:sub>
        </m:sSub>
        <m:r>
          <m:rPr>
            <m:sty m:val="p"/>
          </m:rPr>
          <m:t>=</m:t>
        </m:r>
        <m:sSub>
          <m:e>
            <m:r>
              <m:t>a</m:t>
            </m:r>
          </m:e>
          <m:sub>
            <m:r>
              <m:t>2</m:t>
            </m:r>
          </m:sub>
        </m:sSub>
        <m:r>
          <m:rPr>
            <m:sty m:val="p"/>
          </m:rPr>
          <m:t>+</m:t>
        </m:r>
        <m:r>
          <m:t>i</m:t>
        </m:r>
        <m:sSub>
          <m:e>
            <m:r>
              <m:t>b</m:t>
            </m:r>
          </m:e>
          <m:sub>
            <m:r>
              <m:t>2</m:t>
            </m:r>
          </m:sub>
        </m:sSub>
      </m:oMath>
      <w:r>
        <w:t xml:space="preserve">:</w:t>
      </w:r>
    </w:p>
    <w:p>
      <w:pPr>
        <w:pStyle w:val="Compact"/>
        <w:numPr>
          <w:ilvl w:val="0"/>
          <w:numId w:val="1001"/>
        </w:numPr>
      </w:pPr>
      <w:r>
        <w:t xml:space="preserve">Addition:</w:t>
      </w:r>
      <w:r>
        <w:t xml:space="preserve"> </w:t>
      </w:r>
      <m:oMath>
        <m:sSub>
          <m:e>
            <m:r>
              <m:t>z</m:t>
            </m:r>
          </m:e>
          <m:sub>
            <m:r>
              <m:t>1</m:t>
            </m:r>
          </m:sub>
        </m:sSub>
        <m:r>
          <m:rPr>
            <m:sty m:val="p"/>
          </m:rPr>
          <m:t>+</m:t>
        </m:r>
        <m:sSub>
          <m:e>
            <m:r>
              <m:t>z</m:t>
            </m:r>
          </m:e>
          <m:sub>
            <m:r>
              <m:t>2</m:t>
            </m:r>
          </m:sub>
        </m:sSub>
        <m:r>
          <m:rPr>
            <m:sty m:val="p"/>
          </m:rPr>
          <m:t>=</m:t>
        </m:r>
        <m:r>
          <m:rPr>
            <m:sty m:val="p"/>
          </m:rPr>
          <m:t>(</m:t>
        </m:r>
        <m:sSub>
          <m:e>
            <m:r>
              <m:t>a</m:t>
            </m:r>
          </m:e>
          <m:sub>
            <m:r>
              <m:t>1</m:t>
            </m:r>
          </m:sub>
        </m:sSub>
        <m:r>
          <m:rPr>
            <m:sty m:val="p"/>
          </m:rPr>
          <m:t>+</m:t>
        </m:r>
        <m:sSub>
          <m:e>
            <m:r>
              <m:t>a</m:t>
            </m:r>
          </m:e>
          <m:sub>
            <m:r>
              <m:t>2</m:t>
            </m:r>
          </m:sub>
        </m:sSub>
        <m:r>
          <m:rPr>
            <m:sty m:val="p"/>
          </m:rPr>
          <m:t>)</m:t>
        </m:r>
        <m:r>
          <m:rPr>
            <m:sty m:val="p"/>
          </m:rPr>
          <m:t>+</m:t>
        </m:r>
        <m:r>
          <m:t>i</m:t>
        </m:r>
        <m:r>
          <m:rPr>
            <m:sty m:val="p"/>
          </m:rPr>
          <m:t>(</m:t>
        </m:r>
        <m:sSub>
          <m:e>
            <m:r>
              <m:t>b</m:t>
            </m:r>
          </m:e>
          <m:sub>
            <m:r>
              <m:t>1</m:t>
            </m:r>
          </m:sub>
        </m:sSub>
        <m:r>
          <m:rPr>
            <m:sty m:val="p"/>
          </m:rPr>
          <m:t>+</m:t>
        </m:r>
        <m:sSub>
          <m:e>
            <m:r>
              <m:t>b</m:t>
            </m:r>
          </m:e>
          <m:sub>
            <m:r>
              <m:t>2</m:t>
            </m:r>
          </m:sub>
        </m:sSub>
        <m:r>
          <m:rPr>
            <m:sty m:val="p"/>
          </m:rPr>
          <m:t>)</m:t>
        </m:r>
      </m:oMath>
    </w:p>
    <w:p>
      <w:pPr>
        <w:pStyle w:val="Compact"/>
        <w:numPr>
          <w:ilvl w:val="0"/>
          <w:numId w:val="1001"/>
        </w:numPr>
      </w:pPr>
      <w:r>
        <w:t xml:space="preserve">Subtraction:</w:t>
      </w:r>
      <w:r>
        <w:t xml:space="preserve"> </w:t>
      </w:r>
      <m:oMath>
        <m:sSub>
          <m:e>
            <m:r>
              <m:t>z</m:t>
            </m:r>
          </m:e>
          <m:sub>
            <m:r>
              <m:t>1</m:t>
            </m:r>
          </m:sub>
        </m:sSub>
        <m:r>
          <m:rPr>
            <m:sty m:val="p"/>
          </m:rPr>
          <m:t>−</m:t>
        </m:r>
        <m:sSub>
          <m:e>
            <m:r>
              <m:t>z</m:t>
            </m:r>
          </m:e>
          <m:sub>
            <m:r>
              <m:t>2</m:t>
            </m:r>
          </m:sub>
        </m:sSub>
        <m:r>
          <m:rPr>
            <m:sty m:val="p"/>
          </m:rPr>
          <m:t>=</m:t>
        </m:r>
        <m:r>
          <m:rPr>
            <m:sty m:val="p"/>
          </m:rPr>
          <m:t>(</m:t>
        </m:r>
        <m:sSub>
          <m:e>
            <m:r>
              <m:t>a</m:t>
            </m:r>
          </m:e>
          <m:sub>
            <m:r>
              <m:t>1</m:t>
            </m:r>
          </m:sub>
        </m:sSub>
        <m:r>
          <m:rPr>
            <m:sty m:val="p"/>
          </m:rPr>
          <m:t>−</m:t>
        </m:r>
        <m:sSub>
          <m:e>
            <m:r>
              <m:t>a</m:t>
            </m:r>
          </m:e>
          <m:sub>
            <m:r>
              <m:t>2</m:t>
            </m:r>
          </m:sub>
        </m:sSub>
        <m:r>
          <m:rPr>
            <m:sty m:val="p"/>
          </m:rPr>
          <m:t>)</m:t>
        </m:r>
        <m:r>
          <m:rPr>
            <m:sty m:val="p"/>
          </m:rPr>
          <m:t>+</m:t>
        </m:r>
        <m:r>
          <m:t>i</m:t>
        </m:r>
        <m:r>
          <m:rPr>
            <m:sty m:val="p"/>
          </m:rPr>
          <m:t>(</m:t>
        </m:r>
        <m:sSub>
          <m:e>
            <m:r>
              <m:t>b</m:t>
            </m:r>
          </m:e>
          <m:sub>
            <m:r>
              <m:t>1</m:t>
            </m:r>
          </m:sub>
        </m:sSub>
        <m:r>
          <m:rPr>
            <m:sty m:val="p"/>
          </m:rPr>
          <m:t>−</m:t>
        </m:r>
        <m:sSub>
          <m:e>
            <m:r>
              <m:t>b</m:t>
            </m:r>
          </m:e>
          <m:sub>
            <m:r>
              <m:t>2</m:t>
            </m:r>
          </m:sub>
        </m:sSub>
        <m:r>
          <m:rPr>
            <m:sty m:val="p"/>
          </m:rPr>
          <m:t>)</m:t>
        </m:r>
      </m:oMath>
    </w:p>
    <w:p>
      <w:pPr>
        <w:pStyle w:val="Compact"/>
        <w:numPr>
          <w:ilvl w:val="0"/>
          <w:numId w:val="1001"/>
        </w:numPr>
      </w:pPr>
      <w:r>
        <w:t xml:space="preserve">Multiplication:</w:t>
      </w:r>
      <w:r>
        <w:t xml:space="preserve"> </w:t>
      </w:r>
      <m:oMath>
        <m:sSub>
          <m:e>
            <m:r>
              <m:t>z</m:t>
            </m:r>
          </m:e>
          <m:sub>
            <m:r>
              <m:t>1</m:t>
            </m:r>
          </m:sub>
        </m:sSub>
        <m:sSub>
          <m:e>
            <m:r>
              <m:t>z</m:t>
            </m:r>
          </m:e>
          <m:sub>
            <m:r>
              <m:t>2</m:t>
            </m:r>
          </m:sub>
        </m:sSub>
        <m:r>
          <m:rPr>
            <m:sty m:val="p"/>
          </m:rPr>
          <m:t>=</m:t>
        </m:r>
        <m:r>
          <m:rPr>
            <m:sty m:val="p"/>
          </m:rPr>
          <m:t>(</m:t>
        </m:r>
        <m:sSub>
          <m:e>
            <m:r>
              <m:t>a</m:t>
            </m:r>
          </m:e>
          <m:sub>
            <m:r>
              <m:t>1</m:t>
            </m:r>
          </m:sub>
        </m:sSub>
        <m:sSub>
          <m:e>
            <m:r>
              <m:t>a</m:t>
            </m:r>
          </m:e>
          <m:sub>
            <m:r>
              <m:t>2</m:t>
            </m:r>
          </m:sub>
        </m:sSub>
        <m:r>
          <m:rPr>
            <m:sty m:val="p"/>
          </m:rPr>
          <m:t>−</m:t>
        </m:r>
        <m:sSub>
          <m:e>
            <m:r>
              <m:t>b</m:t>
            </m:r>
          </m:e>
          <m:sub>
            <m:r>
              <m:t>1</m:t>
            </m:r>
          </m:sub>
        </m:sSub>
        <m:sSub>
          <m:e>
            <m:r>
              <m:t>b</m:t>
            </m:r>
          </m:e>
          <m:sub>
            <m:r>
              <m:t>2</m:t>
            </m:r>
          </m:sub>
        </m:sSub>
        <m:r>
          <m:rPr>
            <m:sty m:val="p"/>
          </m:rPr>
          <m:t>)</m:t>
        </m:r>
        <m:r>
          <m:rPr>
            <m:sty m:val="p"/>
          </m:rPr>
          <m:t>+</m:t>
        </m:r>
        <m:r>
          <m:t>i</m:t>
        </m:r>
        <m:r>
          <m:rPr>
            <m:sty m:val="p"/>
          </m:rPr>
          <m:t>(</m:t>
        </m:r>
        <m:sSub>
          <m:e>
            <m:r>
              <m:t>a</m:t>
            </m:r>
          </m:e>
          <m:sub>
            <m:r>
              <m:t>1</m:t>
            </m:r>
          </m:sub>
        </m:sSub>
        <m:sSub>
          <m:e>
            <m:r>
              <m:t>b</m:t>
            </m:r>
          </m:e>
          <m:sub>
            <m:r>
              <m:t>2</m:t>
            </m:r>
          </m:sub>
        </m:sSub>
        <m:r>
          <m:rPr>
            <m:sty m:val="p"/>
          </m:rPr>
          <m:t>+</m:t>
        </m:r>
        <m:sSub>
          <m:e>
            <m:r>
              <m:t>a</m:t>
            </m:r>
          </m:e>
          <m:sub>
            <m:r>
              <m:t>2</m:t>
            </m:r>
          </m:sub>
        </m:sSub>
        <m:sSub>
          <m:e>
            <m:r>
              <m:t>b</m:t>
            </m:r>
          </m:e>
          <m:sub>
            <m:r>
              <m:t>1</m:t>
            </m:r>
          </m:sub>
        </m:sSub>
        <m:r>
          <m:rPr>
            <m:sty m:val="p"/>
          </m:rPr>
          <m:t>)</m:t>
        </m:r>
      </m:oMath>
    </w:p>
    <w:p>
      <w:pPr>
        <w:pStyle w:val="Compact"/>
        <w:numPr>
          <w:ilvl w:val="0"/>
          <w:numId w:val="1001"/>
        </w:numPr>
      </w:pPr>
      <w:r>
        <w:t xml:space="preserve">Division:</w:t>
      </w:r>
      <w:r>
        <w:t xml:space="preserve"> </w:t>
      </w:r>
      <m:oMath>
        <m:f>
          <m:fPr>
            <m:type m:val="bar"/>
          </m:fPr>
          <m:num>
            <m:sSub>
              <m:e>
                <m:r>
                  <m:t>z</m:t>
                </m:r>
              </m:e>
              <m:sub>
                <m:r>
                  <m:t>1</m:t>
                </m:r>
              </m:sub>
            </m:sSub>
          </m:num>
          <m:den>
            <m:sSub>
              <m:e>
                <m:r>
                  <m:t>z</m:t>
                </m:r>
              </m:e>
              <m:sub>
                <m:r>
                  <m:t>2</m:t>
                </m:r>
              </m:sub>
            </m:sSub>
          </m:den>
        </m:f>
        <m:r>
          <m:rPr>
            <m:sty m:val="p"/>
          </m:rPr>
          <m:t>=</m:t>
        </m:r>
        <m:f>
          <m:fPr>
            <m:type m:val="bar"/>
          </m:fPr>
          <m:num>
            <m:sSub>
              <m:e>
                <m:r>
                  <m:t>a</m:t>
                </m:r>
              </m:e>
              <m:sub>
                <m:r>
                  <m:t>1</m:t>
                </m:r>
              </m:sub>
            </m:sSub>
            <m:sSub>
              <m:e>
                <m:r>
                  <m:t>a</m:t>
                </m:r>
              </m:e>
              <m:sub>
                <m:r>
                  <m:t>2</m:t>
                </m:r>
              </m:sub>
            </m:sSub>
            <m:r>
              <m:rPr>
                <m:sty m:val="p"/>
              </m:rPr>
              <m:t>+</m:t>
            </m:r>
            <m:sSub>
              <m:e>
                <m:r>
                  <m:t>b</m:t>
                </m:r>
              </m:e>
              <m:sub>
                <m:r>
                  <m:t>1</m:t>
                </m:r>
              </m:sub>
            </m:sSub>
            <m:sSub>
              <m:e>
                <m:r>
                  <m:t>b</m:t>
                </m:r>
              </m:e>
              <m:sub>
                <m:r>
                  <m:t>2</m:t>
                </m:r>
              </m:sub>
            </m:sSub>
          </m:num>
          <m:den>
            <m:sSubSup>
              <m:e>
                <m:r>
                  <m:t>a</m:t>
                </m:r>
              </m:e>
              <m:sub>
                <m:r>
                  <m:t>2</m:t>
                </m:r>
              </m:sub>
              <m:sup>
                <m:r>
                  <m:t>2</m:t>
                </m:r>
              </m:sup>
            </m:sSubSup>
            <m:r>
              <m:rPr>
                <m:sty m:val="p"/>
              </m:rPr>
              <m:t>+</m:t>
            </m:r>
            <m:sSubSup>
              <m:e>
                <m:r>
                  <m:t>b</m:t>
                </m:r>
              </m:e>
              <m:sub>
                <m:r>
                  <m:t>2</m:t>
                </m:r>
              </m:sub>
              <m:sup>
                <m:r>
                  <m:t>2</m:t>
                </m:r>
              </m:sup>
            </m:sSubSup>
          </m:den>
        </m:f>
        <m:r>
          <m:rPr>
            <m:sty m:val="p"/>
          </m:rPr>
          <m:t>+</m:t>
        </m:r>
        <m:r>
          <m:t>i</m:t>
        </m:r>
        <m:f>
          <m:fPr>
            <m:type m:val="bar"/>
          </m:fPr>
          <m:num>
            <m:sSub>
              <m:e>
                <m:r>
                  <m:t>a</m:t>
                </m:r>
              </m:e>
              <m:sub>
                <m:r>
                  <m:t>2</m:t>
                </m:r>
              </m:sub>
            </m:sSub>
            <m:sSub>
              <m:e>
                <m:r>
                  <m:t>b</m:t>
                </m:r>
              </m:e>
              <m:sub>
                <m:r>
                  <m:t>1</m:t>
                </m:r>
              </m:sub>
            </m:sSub>
            <m:r>
              <m:rPr>
                <m:sty m:val="p"/>
              </m:rPr>
              <m:t>−</m:t>
            </m:r>
            <m:sSub>
              <m:e>
                <m:r>
                  <m:t>a</m:t>
                </m:r>
              </m:e>
              <m:sub>
                <m:r>
                  <m:t>1</m:t>
                </m:r>
              </m:sub>
            </m:sSub>
            <m:sSub>
              <m:e>
                <m:r>
                  <m:t>b</m:t>
                </m:r>
              </m:e>
              <m:sub>
                <m:r>
                  <m:t>2</m:t>
                </m:r>
              </m:sub>
            </m:sSub>
          </m:num>
          <m:den>
            <m:sSubSup>
              <m:e>
                <m:r>
                  <m:t>a</m:t>
                </m:r>
              </m:e>
              <m:sub>
                <m:r>
                  <m:t>2</m:t>
                </m:r>
              </m:sub>
              <m:sup>
                <m:r>
                  <m:t>2</m:t>
                </m:r>
              </m:sup>
            </m:sSubSup>
            <m:r>
              <m:rPr>
                <m:sty m:val="p"/>
              </m:rPr>
              <m:t>+</m:t>
            </m:r>
            <m:sSubSup>
              <m:e>
                <m:r>
                  <m:t>b</m:t>
                </m:r>
              </m:e>
              <m:sub>
                <m:r>
                  <m:t>2</m:t>
                </m:r>
              </m:sub>
              <m:sup>
                <m:r>
                  <m:t>2</m:t>
                </m:r>
              </m:sup>
            </m:sSubSup>
          </m:den>
        </m:f>
      </m:oMath>
    </w:p>
    <w:p>
      <w:pPr>
        <w:pStyle w:val="FirstParagraph"/>
      </w:pPr>
      <w:r>
        <w:t xml:space="preserve">Some of these operations are simpler in the polar form. For example, multiplication is just the product of the magnitudes and the sum of the phases. Division is the ratio of the magnitudes and the difference of the phases. For two complex numbers</w:t>
      </w:r>
      <w:r>
        <w:t xml:space="preserve"> </w:t>
      </w:r>
      <m:oMath>
        <m:sSub>
          <m:e>
            <m:r>
              <m:t>z</m:t>
            </m:r>
          </m:e>
          <m:sub>
            <m:r>
              <m:t>1</m:t>
            </m:r>
          </m:sub>
        </m:sSub>
        <m:r>
          <m:rPr>
            <m:sty m:val="p"/>
          </m:rPr>
          <m:t>=</m:t>
        </m:r>
        <m:sSub>
          <m:e>
            <m:r>
              <m:t>r</m:t>
            </m:r>
          </m:e>
          <m:sub>
            <m:r>
              <m:t>1</m:t>
            </m:r>
          </m:sub>
        </m:sSub>
        <m:sSup>
          <m:e>
            <m:r>
              <m:t>e</m:t>
            </m:r>
          </m:e>
          <m:sup>
            <m:r>
              <m:t>i</m:t>
            </m:r>
            <m:sSub>
              <m:e>
                <m:r>
                  <m:t>θ</m:t>
                </m:r>
              </m:e>
              <m:sub>
                <m:r>
                  <m:t>1</m:t>
                </m:r>
              </m:sub>
            </m:sSub>
          </m:sup>
        </m:sSup>
      </m:oMath>
      <w:r>
        <w:t xml:space="preserve"> </w:t>
      </w:r>
      <w:r>
        <w:t xml:space="preserve">and</w:t>
      </w:r>
      <w:r>
        <w:t xml:space="preserve"> </w:t>
      </w:r>
      <m:oMath>
        <m:sSub>
          <m:e>
            <m:r>
              <m:t>z</m:t>
            </m:r>
          </m:e>
          <m:sub>
            <m:r>
              <m:t>2</m:t>
            </m:r>
          </m:sub>
        </m:sSub>
        <m:r>
          <m:rPr>
            <m:sty m:val="p"/>
          </m:rPr>
          <m:t>=</m:t>
        </m:r>
        <m:sSub>
          <m:e>
            <m:r>
              <m:t>r</m:t>
            </m:r>
          </m:e>
          <m:sub>
            <m:r>
              <m:t>2</m:t>
            </m:r>
          </m:sub>
        </m:sSub>
        <m:sSup>
          <m:e>
            <m:r>
              <m:t>e</m:t>
            </m:r>
          </m:e>
          <m:sup>
            <m:r>
              <m:t>i</m:t>
            </m:r>
            <m:sSub>
              <m:e>
                <m:r>
                  <m:t>θ</m:t>
                </m:r>
              </m:e>
              <m:sub>
                <m:r>
                  <m:t>2</m:t>
                </m:r>
              </m:sub>
            </m:sSub>
          </m:sup>
        </m:sSup>
      </m:oMath>
      <w:r>
        <w:t xml:space="preserve">:</w:t>
      </w:r>
    </w:p>
    <w:p>
      <w:pPr>
        <w:pStyle w:val="Compact"/>
        <w:numPr>
          <w:ilvl w:val="0"/>
          <w:numId w:val="1002"/>
        </w:numPr>
      </w:pPr>
      <w:r>
        <w:t xml:space="preserve">Multiplication:</w:t>
      </w:r>
      <w:r>
        <w:t xml:space="preserve"> </w:t>
      </w:r>
      <m:oMath>
        <m:sSub>
          <m:e>
            <m:r>
              <m:t>z</m:t>
            </m:r>
          </m:e>
          <m:sub>
            <m:r>
              <m:t>1</m:t>
            </m:r>
          </m:sub>
        </m:sSub>
        <m:sSub>
          <m:e>
            <m:r>
              <m:t>z</m:t>
            </m:r>
          </m:e>
          <m:sub>
            <m:r>
              <m:t>2</m:t>
            </m:r>
          </m:sub>
        </m:sSub>
        <m:r>
          <m:rPr>
            <m:sty m:val="p"/>
          </m:rPr>
          <m:t>=</m:t>
        </m:r>
        <m:sSub>
          <m:e>
            <m:r>
              <m:t>r</m:t>
            </m:r>
          </m:e>
          <m:sub>
            <m:r>
              <m:t>1</m:t>
            </m:r>
          </m:sub>
        </m:sSub>
        <m:sSub>
          <m:e>
            <m:r>
              <m:t>r</m:t>
            </m:r>
          </m:e>
          <m:sub>
            <m:r>
              <m:t>2</m:t>
            </m:r>
          </m:sub>
        </m:sSub>
        <m:sSup>
          <m:e>
            <m:r>
              <m:t>e</m:t>
            </m:r>
          </m:e>
          <m:sup>
            <m:r>
              <m:t>i</m:t>
            </m:r>
            <m:r>
              <m:rPr>
                <m:sty m:val="p"/>
              </m:rPr>
              <m:t>(</m:t>
            </m:r>
            <m:sSub>
              <m:e>
                <m:r>
                  <m:t>θ</m:t>
                </m:r>
              </m:e>
              <m:sub>
                <m:r>
                  <m:t>1</m:t>
                </m:r>
              </m:sub>
            </m:sSub>
            <m:r>
              <m:rPr>
                <m:sty m:val="p"/>
              </m:rPr>
              <m:t>+</m:t>
            </m:r>
            <m:sSub>
              <m:e>
                <m:r>
                  <m:t>θ</m:t>
                </m:r>
              </m:e>
              <m:sub>
                <m:r>
                  <m:t>2</m:t>
                </m:r>
              </m:sub>
            </m:sSub>
            <m:r>
              <m:rPr>
                <m:sty m:val="p"/>
              </m:rPr>
              <m:t>)</m:t>
            </m:r>
          </m:sup>
        </m:sSup>
      </m:oMath>
    </w:p>
    <w:p>
      <w:pPr>
        <w:pStyle w:val="Compact"/>
        <w:numPr>
          <w:ilvl w:val="0"/>
          <w:numId w:val="1002"/>
        </w:numPr>
      </w:pPr>
      <w:r>
        <w:t xml:space="preserve">Division:</w:t>
      </w:r>
      <w:r>
        <w:t xml:space="preserve"> </w:t>
      </w:r>
      <m:oMath>
        <m:f>
          <m:fPr>
            <m:type m:val="bar"/>
          </m:fPr>
          <m:num>
            <m:sSub>
              <m:e>
                <m:r>
                  <m:t>z</m:t>
                </m:r>
              </m:e>
              <m:sub>
                <m:r>
                  <m:t>1</m:t>
                </m:r>
              </m:sub>
            </m:sSub>
          </m:num>
          <m:den>
            <m:sSub>
              <m:e>
                <m:r>
                  <m:t>z</m:t>
                </m:r>
              </m:e>
              <m:sub>
                <m:r>
                  <m:t>2</m:t>
                </m:r>
              </m:sub>
            </m:sSub>
          </m:den>
        </m:f>
        <m:r>
          <m:rPr>
            <m:sty m:val="p"/>
          </m:rPr>
          <m:t>=</m:t>
        </m:r>
        <m:f>
          <m:fPr>
            <m:type m:val="bar"/>
          </m:fPr>
          <m:num>
            <m:sSub>
              <m:e>
                <m:r>
                  <m:t>r</m:t>
                </m:r>
              </m:e>
              <m:sub>
                <m:r>
                  <m:t>1</m:t>
                </m:r>
              </m:sub>
            </m:sSub>
          </m:num>
          <m:den>
            <m:sSub>
              <m:e>
                <m:r>
                  <m:t>r</m:t>
                </m:r>
              </m:e>
              <m:sub>
                <m:r>
                  <m:t>2</m:t>
                </m:r>
              </m:sub>
            </m:sSub>
          </m:den>
        </m:f>
        <m:sSup>
          <m:e>
            <m:r>
              <m:t>e</m:t>
            </m:r>
          </m:e>
          <m:sup>
            <m:r>
              <m:t>i</m:t>
            </m:r>
            <m:r>
              <m:rPr>
                <m:sty m:val="p"/>
              </m:rPr>
              <m:t>(</m:t>
            </m:r>
            <m:sSub>
              <m:e>
                <m:r>
                  <m:t>θ</m:t>
                </m:r>
              </m:e>
              <m:sub>
                <m:r>
                  <m:t>1</m:t>
                </m:r>
              </m:sub>
            </m:sSub>
            <m:r>
              <m:rPr>
                <m:sty m:val="p"/>
              </m:rPr>
              <m:t>−</m:t>
            </m:r>
            <m:sSub>
              <m:e>
                <m:r>
                  <m:t>θ</m:t>
                </m:r>
              </m:e>
              <m:sub>
                <m:r>
                  <m:t>2</m:t>
                </m:r>
              </m:sub>
            </m:sSub>
            <m:r>
              <m:rPr>
                <m:sty m:val="p"/>
              </m:rPr>
              <m:t>)</m:t>
            </m:r>
          </m:sup>
        </m:sSup>
      </m:oMath>
    </w:p>
    <w:p>
      <w:pPr>
        <w:pStyle w:val="FirstParagraph"/>
      </w:pPr>
      <w:r>
        <w:t xml:space="preserve">Other operations are best represented in the polar form:</w:t>
      </w:r>
    </w:p>
    <w:p>
      <w:pPr>
        <w:pStyle w:val="Compact"/>
        <w:numPr>
          <w:ilvl w:val="0"/>
          <w:numId w:val="1003"/>
        </w:numPr>
      </w:pPr>
      <w:r>
        <w:t xml:space="preserve">Powers:</w:t>
      </w:r>
      <w:r>
        <w:t xml:space="preserve"> </w:t>
      </w:r>
      <m:oMath>
        <m:sSup>
          <m:e>
            <m:r>
              <m:t>z</m:t>
            </m:r>
          </m:e>
          <m:sup>
            <m:r>
              <m:t>n</m:t>
            </m:r>
          </m:sup>
        </m:sSup>
        <m:r>
          <m:rPr>
            <m:sty m:val="p"/>
          </m:rPr>
          <m:t>=</m:t>
        </m:r>
        <m:sSup>
          <m:e>
            <m:r>
              <m:t>r</m:t>
            </m:r>
          </m:e>
          <m:sup>
            <m:r>
              <m:t>n</m:t>
            </m:r>
          </m:sup>
        </m:sSup>
        <m:sSup>
          <m:e>
            <m:r>
              <m:t>e</m:t>
            </m:r>
          </m:e>
          <m:sup>
            <m:r>
              <m:t>i</m:t>
            </m:r>
            <m:r>
              <m:t>n</m:t>
            </m:r>
            <m:r>
              <m:t>θ</m:t>
            </m:r>
          </m:sup>
        </m:sSup>
      </m:oMath>
    </w:p>
    <w:p>
      <w:pPr>
        <w:pStyle w:val="Compact"/>
        <w:numPr>
          <w:ilvl w:val="0"/>
          <w:numId w:val="1003"/>
        </w:numPr>
      </w:pPr>
      <w:r>
        <w:t xml:space="preserve">Roots:</w:t>
      </w:r>
      <w:r>
        <w:t xml:space="preserve"> </w:t>
      </w:r>
      <m:oMath>
        <m:sSup>
          <m:e>
            <m:r>
              <m:t>z</m:t>
            </m:r>
          </m:e>
          <m:sup>
            <m:r>
              <m:t>1</m:t>
            </m:r>
            <m:r>
              <m:rPr>
                <m:sty m:val="p"/>
              </m:rPr>
              <m:t>/</m:t>
            </m:r>
            <m:r>
              <m:t>n</m:t>
            </m:r>
          </m:sup>
        </m:sSup>
        <m:r>
          <m:rPr>
            <m:sty m:val="p"/>
          </m:rPr>
          <m:t>=</m:t>
        </m:r>
        <m:sSup>
          <m:e>
            <m:r>
              <m:t>r</m:t>
            </m:r>
          </m:e>
          <m:sup>
            <m:r>
              <m:t>1</m:t>
            </m:r>
            <m:r>
              <m:rPr>
                <m:sty m:val="p"/>
              </m:rPr>
              <m:t>/</m:t>
            </m:r>
            <m:r>
              <m:t>n</m:t>
            </m:r>
          </m:sup>
        </m:sSup>
        <m:sSup>
          <m:e>
            <m:r>
              <m:t>e</m:t>
            </m:r>
          </m:e>
          <m:sup>
            <m:r>
              <m:t>i</m:t>
            </m:r>
            <m:r>
              <m:t>θ</m:t>
            </m:r>
            <m:r>
              <m:rPr>
                <m:sty m:val="p"/>
              </m:rPr>
              <m:t>/</m:t>
            </m:r>
            <m:r>
              <m:t>n</m:t>
            </m:r>
          </m:sup>
        </m:sSup>
      </m:oMath>
    </w:p>
    <w:bookmarkStart w:id="22" w:name="representing-trigonometric-functions"/>
    <w:p>
      <w:pPr>
        <w:pStyle w:val="Heading3"/>
      </w:pPr>
      <w:r>
        <w:t xml:space="preserve">Representing Trigonometric Functions</w:t>
      </w:r>
    </w:p>
    <w:p>
      <w:pPr>
        <w:pStyle w:val="FirstParagraph"/>
      </w:pPr>
      <w:r>
        <w:t xml:space="preserve">We can use Euler’s formula to represent the trigonometric functions as complex exponentials. For example,</w:t>
      </w:r>
    </w:p>
    <w:p>
      <w:pPr>
        <w:pStyle w:val="BodyText"/>
      </w:pPr>
      <m:oMathPara>
        <m:oMathParaPr>
          <m:jc m:val="center"/>
        </m:oMathParaPr>
        <m:oMath>
          <m:r>
            <m:rPr>
              <m:sty m:val="p"/>
            </m:rPr>
            <m:t>cos</m:t>
          </m:r>
          <m:r>
            <m:rPr>
              <m:sty m:val="p"/>
            </m:rPr>
            <m:t>(</m:t>
          </m:r>
          <m:r>
            <m:t>θ</m:t>
          </m:r>
          <m:r>
            <m:rPr>
              <m:sty m:val="p"/>
            </m:rPr>
            <m:t>)</m:t>
          </m:r>
          <m:r>
            <m:rPr>
              <m:sty m:val="p"/>
            </m:rPr>
            <m:t>=</m:t>
          </m:r>
          <m:f>
            <m:fPr>
              <m:type m:val="bar"/>
            </m:fPr>
            <m:num>
              <m:sSup>
                <m:e>
                  <m:r>
                    <m:t>e</m:t>
                  </m:r>
                </m:e>
                <m:sup>
                  <m:r>
                    <m:t>i</m:t>
                  </m:r>
                  <m:r>
                    <m:t>θ</m:t>
                  </m:r>
                </m:sup>
              </m:sSup>
              <m:r>
                <m:rPr>
                  <m:sty m:val="p"/>
                </m:rPr>
                <m:t>+</m:t>
              </m:r>
              <m:sSup>
                <m:e>
                  <m:r>
                    <m:t>e</m:t>
                  </m:r>
                </m:e>
                <m:sup>
                  <m:r>
                    <m:rPr>
                      <m:sty m:val="p"/>
                    </m:rPr>
                    <m:t>−</m:t>
                  </m:r>
                  <m:r>
                    <m:t>i</m:t>
                  </m:r>
                  <m:r>
                    <m:t>θ</m:t>
                  </m:r>
                </m:sup>
              </m:sSup>
            </m:num>
            <m:den>
              <m:r>
                <m:t>2</m:t>
              </m:r>
            </m:den>
          </m:f>
        </m:oMath>
      </m:oMathPara>
    </w:p>
    <w:p>
      <w:pPr>
        <w:pStyle w:val="FirstParagraph"/>
      </w:pPr>
      <m:oMathPara>
        <m:oMathParaPr>
          <m:jc m:val="center"/>
        </m:oMathParaPr>
        <m:oMath>
          <m:r>
            <m:rPr>
              <m:sty m:val="p"/>
            </m:rPr>
            <m:t>sin</m:t>
          </m:r>
          <m:r>
            <m:rPr>
              <m:sty m:val="p"/>
            </m:rPr>
            <m:t>(</m:t>
          </m:r>
          <m:r>
            <m:t>θ</m:t>
          </m:r>
          <m:r>
            <m:rPr>
              <m:sty m:val="p"/>
            </m:rPr>
            <m:t>)</m:t>
          </m:r>
          <m:r>
            <m:rPr>
              <m:sty m:val="p"/>
            </m:rPr>
            <m:t>=</m:t>
          </m:r>
          <m:f>
            <m:fPr>
              <m:type m:val="bar"/>
            </m:fPr>
            <m:num>
              <m:sSup>
                <m:e>
                  <m:r>
                    <m:t>e</m:t>
                  </m:r>
                </m:e>
                <m:sup>
                  <m:r>
                    <m:t>i</m:t>
                  </m:r>
                  <m:r>
                    <m:t>θ</m:t>
                  </m:r>
                </m:sup>
              </m:sSup>
              <m:r>
                <m:rPr>
                  <m:sty m:val="p"/>
                </m:rPr>
                <m:t>−</m:t>
              </m:r>
              <m:sSup>
                <m:e>
                  <m:r>
                    <m:t>e</m:t>
                  </m:r>
                </m:e>
                <m:sup>
                  <m:r>
                    <m:rPr>
                      <m:sty m:val="p"/>
                    </m:rPr>
                    <m:t>−</m:t>
                  </m:r>
                  <m:r>
                    <m:t>i</m:t>
                  </m:r>
                  <m:r>
                    <m:t>θ</m:t>
                  </m:r>
                </m:sup>
              </m:sSup>
            </m:num>
            <m:den>
              <m:r>
                <m:t>2</m:t>
              </m:r>
              <m:r>
                <m:t>i</m:t>
              </m:r>
            </m:den>
          </m:f>
        </m:oMath>
      </m:oMathPara>
    </w:p>
    <w:p>
      <w:pPr>
        <w:pStyle w:val="FirstParagraph"/>
      </w:pPr>
      <w:r>
        <w:t xml:space="preserve">Take the square wave function from above:</w:t>
      </w:r>
    </w:p>
    <w:p>
      <w:pPr>
        <w:pStyle w:val="BodyText"/>
      </w:pPr>
      <m:oMathPara>
        <m:oMathParaPr>
          <m:jc m:val="center"/>
        </m:oMathParaPr>
        <m:oMath>
          <m:r>
            <m:t>V</m:t>
          </m:r>
          <m:r>
            <m:rPr>
              <m:sty m:val="p"/>
            </m:rPr>
            <m:t>(</m:t>
          </m:r>
          <m:r>
            <m:t>t</m:t>
          </m:r>
          <m:r>
            <m:rPr>
              <m:sty m:val="p"/>
            </m:rPr>
            <m:t>)</m:t>
          </m:r>
          <m:r>
            <m:rPr>
              <m:sty m:val="p"/>
            </m:rPr>
            <m:t>=</m:t>
          </m:r>
          <m:d>
            <m:dPr>
              <m:begChr m:val="{"/>
              <m:sepChr m:val=""/>
              <m:endChr m:val=""/>
              <m:grow/>
            </m:dPr>
            <m:e>
              <m:m>
                <m:mPr>
                  <m:baseJc m:val="center"/>
                  <m:plcHide m:val="on"/>
                  <m:mcs>
                    <m:mc>
                      <m:mcPr>
                        <m:mcJc m:val="left"/>
                        <m:count m:val="1"/>
                      </m:mcPr>
                    </m:mc>
                    <m:mc>
                      <m:mcPr>
                        <m:mcJc m:val="left"/>
                        <m:count m:val="1"/>
                      </m:mcPr>
                    </m:mc>
                  </m:mcs>
                </m:mPr>
                <m:mr>
                  <m:e>
                    <m:r>
                      <m:t>0</m:t>
                    </m:r>
                  </m:e>
                  <m:e>
                    <m:r>
                      <m:t>0</m:t>
                    </m:r>
                    <m:r>
                      <m:rPr>
                        <m:sty m:val="p"/>
                      </m:rPr>
                      <m:t>≤</m:t>
                    </m:r>
                    <m:r>
                      <m:t>t</m:t>
                    </m:r>
                    <m:r>
                      <m:rPr>
                        <m:sty m:val="p"/>
                      </m:rPr>
                      <m:t>&lt;</m:t>
                    </m:r>
                    <m:f>
                      <m:fPr>
                        <m:type m:val="bar"/>
                      </m:fPr>
                      <m:num>
                        <m:sSub>
                          <m:e>
                            <m:r>
                              <m:t>T</m:t>
                            </m:r>
                          </m:e>
                          <m:sub>
                            <m:r>
                              <m:t>0</m:t>
                            </m:r>
                          </m:sub>
                        </m:sSub>
                      </m:num>
                      <m:den>
                        <m:r>
                          <m:t>2</m:t>
                        </m:r>
                      </m:den>
                    </m:f>
                  </m:e>
                </m:mr>
                <m:mr>
                  <m:e>
                    <m:sSub>
                      <m:e>
                        <m:r>
                          <m:t>V</m:t>
                        </m:r>
                      </m:e>
                      <m:sub>
                        <m:r>
                          <m:t>0</m:t>
                        </m:r>
                      </m:sub>
                    </m:sSub>
                  </m:e>
                  <m:e>
                    <m:f>
                      <m:fPr>
                        <m:type m:val="bar"/>
                      </m:fPr>
                      <m:num>
                        <m:sSub>
                          <m:e>
                            <m:r>
                              <m:t>T</m:t>
                            </m:r>
                          </m:e>
                          <m:sub>
                            <m:r>
                              <m:t>0</m:t>
                            </m:r>
                          </m:sub>
                        </m:sSub>
                      </m:num>
                      <m:den>
                        <m:r>
                          <m:t>2</m:t>
                        </m:r>
                      </m:den>
                    </m:f>
                    <m:r>
                      <m:rPr>
                        <m:sty m:val="p"/>
                      </m:rPr>
                      <m:t>≤</m:t>
                    </m:r>
                    <m:r>
                      <m:t>t</m:t>
                    </m:r>
                    <m:r>
                      <m:rPr>
                        <m:sty m:val="p"/>
                      </m:rPr>
                      <m:t>&lt;</m:t>
                    </m:r>
                    <m:sSub>
                      <m:e>
                        <m:r>
                          <m:t>T</m:t>
                        </m:r>
                      </m:e>
                      <m:sub>
                        <m:r>
                          <m:t>0</m:t>
                        </m:r>
                      </m:sub>
                    </m:sSub>
                  </m:e>
                </m:mr>
              </m:m>
            </m:e>
          </m:d>
        </m:oMath>
      </m:oMathPara>
    </w:p>
    <w:p>
      <w:pPr>
        <w:pStyle w:val="FirstParagraph"/>
      </w:pPr>
      <w:r>
        <w:t xml:space="preserve">and compute the complex coefficients</w:t>
      </w:r>
      <w:r>
        <w:t xml:space="preserve"> </w:t>
      </w:r>
      <m:oMath>
        <m:sSub>
          <m:e>
            <m:r>
              <m:t>c</m:t>
            </m:r>
          </m:e>
          <m:sub>
            <m:r>
              <m:t>n</m:t>
            </m:r>
          </m:sub>
        </m:sSub>
      </m:oMath>
      <w:r>
        <w:t xml:space="preserve">’s,</w:t>
      </w:r>
    </w:p>
    <w:p>
      <w:pPr>
        <w:pStyle w:val="BodyText"/>
      </w:pPr>
      <m:oMathPara>
        <m:oMathParaPr>
          <m:jc m:val="center"/>
        </m:oMathParaPr>
        <m:oMath>
          <m:sSub>
            <m:e>
              <m:r>
                <m:t>c</m:t>
              </m:r>
            </m:e>
            <m:sub>
              <m:r>
                <m:t>n</m:t>
              </m:r>
            </m:sub>
          </m:sSub>
          <m:r>
            <m:rPr>
              <m:sty m:val="p"/>
            </m:rPr>
            <m:t>=</m:t>
          </m:r>
          <m:f>
            <m:fPr>
              <m:type m:val="bar"/>
            </m:fPr>
            <m:num>
              <m:r>
                <m:t>1</m:t>
              </m:r>
            </m:num>
            <m:den>
              <m:sSub>
                <m:e>
                  <m:r>
                    <m:t>T</m:t>
                  </m:r>
                </m:e>
                <m:sub>
                  <m:r>
                    <m:t>0</m:t>
                  </m:r>
                </m:sub>
              </m:sSub>
            </m:den>
          </m:f>
          <m:nary>
            <m:naryPr>
              <m:chr m:val="∫"/>
              <m:limLoc m:val="subSup"/>
              <m:subHide m:val="off"/>
              <m:supHide m:val="on"/>
            </m:naryPr>
            <m:sub>
              <m:sSub>
                <m:e>
                  <m:r>
                    <m:t>T</m:t>
                  </m:r>
                </m:e>
                <m:sub>
                  <m:r>
                    <m:t>0</m:t>
                  </m:r>
                </m:sub>
              </m:sSub>
            </m:sub>
            <m:sup>
              <m:r>
                <m:t>​</m:t>
              </m:r>
            </m:sup>
            <m:e>
              <m:r>
                <m:t>V</m:t>
              </m:r>
            </m:e>
          </m:nary>
          <m:r>
            <m:rPr>
              <m:sty m:val="p"/>
            </m:rPr>
            <m:t>(</m:t>
          </m:r>
          <m:r>
            <m:t>t</m:t>
          </m:r>
          <m:r>
            <m:rPr>
              <m:sty m:val="p"/>
            </m:rPr>
            <m:t>)</m:t>
          </m:r>
          <m:sSup>
            <m:e>
              <m:r>
                <m:t>e</m:t>
              </m:r>
            </m:e>
            <m:sup>
              <m:r>
                <m:rPr>
                  <m:sty m:val="p"/>
                </m:rPr>
                <m:t>−</m:t>
              </m:r>
              <m:r>
                <m:t>i</m:t>
              </m:r>
              <m:r>
                <m:t>n</m:t>
              </m:r>
              <m:sSub>
                <m:e>
                  <m:r>
                    <m:t>ω</m:t>
                  </m:r>
                </m:e>
                <m:sub>
                  <m:r>
                    <m:t>0</m:t>
                  </m:r>
                </m:sub>
              </m:sSub>
              <m:r>
                <m:t>t</m:t>
              </m:r>
            </m:sup>
          </m:sSup>
          <m:r>
            <m:t>d</m:t>
          </m:r>
          <m:r>
            <m:t>t</m:t>
          </m:r>
        </m:oMath>
      </m:oMathPara>
    </w:p>
    <w:p>
      <w:pPr>
        <w:pStyle w:val="FirstParagraph"/>
      </w:pPr>
      <w:r>
        <w:t xml:space="preserve">where our new model is,</w:t>
      </w:r>
    </w:p>
    <w:p>
      <w:pPr>
        <w:pStyle w:val="BodyText"/>
      </w:pPr>
      <m:oMathPara>
        <m:oMathParaPr>
          <m:jc m:val="center"/>
        </m:oMathParaPr>
        <m:oMath>
          <m:r>
            <m:t>V</m:t>
          </m:r>
          <m:r>
            <m:rPr>
              <m:sty m:val="p"/>
            </m:rPr>
            <m:t>(</m:t>
          </m:r>
          <m:r>
            <m:t>t</m:t>
          </m:r>
          <m:r>
            <m:rPr>
              <m:sty m:val="p"/>
            </m:rPr>
            <m:t>)</m:t>
          </m:r>
          <m:r>
            <m:rPr>
              <m:sty m:val="p"/>
            </m:rPr>
            <m:t>=</m:t>
          </m:r>
          <m:sSub>
            <m:e>
              <m:r>
                <m:t>a</m:t>
              </m:r>
            </m:e>
            <m:sub>
              <m:r>
                <m:t>0</m:t>
              </m:r>
            </m:sub>
          </m:sSub>
          <m:r>
            <m:rPr>
              <m:sty m:val="p"/>
            </m:rPr>
            <m:t>+</m:t>
          </m:r>
          <m:nary>
            <m:naryPr>
              <m:chr m:val="∑"/>
              <m:limLoc m:val="undOvr"/>
              <m:subHide m:val="off"/>
              <m:supHide m:val="off"/>
            </m:naryPr>
            <m:sub>
              <m:r>
                <m:t>n</m:t>
              </m:r>
              <m:r>
                <m:rPr>
                  <m:sty m:val="p"/>
                </m:rPr>
                <m:t>=</m:t>
              </m:r>
              <m:r>
                <m:rPr>
                  <m:sty m:val="p"/>
                </m:rPr>
                <m:t>−</m:t>
              </m:r>
              <m:r>
                <m:rPr>
                  <m:sty m:val="p"/>
                </m:rPr>
                <m:t>∞</m:t>
              </m:r>
            </m:sub>
            <m:sup>
              <m:r>
                <m:rPr>
                  <m:sty m:val="p"/>
                </m:rPr>
                <m:t>∞</m:t>
              </m:r>
            </m:sup>
            <m:e>
              <m:sSub>
                <m:e>
                  <m:r>
                    <m:t>c</m:t>
                  </m:r>
                </m:e>
                <m:sub>
                  <m:r>
                    <m:t>n</m:t>
                  </m:r>
                </m:sub>
              </m:sSub>
            </m:e>
          </m:nary>
          <m:sSup>
            <m:e>
              <m:r>
                <m:t>e</m:t>
              </m:r>
            </m:e>
            <m:sup>
              <m:r>
                <m:t>i</m:t>
              </m:r>
              <m:r>
                <m:t>n</m:t>
              </m:r>
              <m:sSub>
                <m:e>
                  <m:r>
                    <m:t>ω</m:t>
                  </m:r>
                </m:e>
                <m:sub>
                  <m:r>
                    <m:t>0</m:t>
                  </m:r>
                </m:sub>
              </m:sSub>
              <m:r>
                <m:t>t</m:t>
              </m:r>
            </m:sup>
          </m:sSup>
        </m:oMath>
      </m:oMathPara>
    </w:p>
    <w:p>
      <w:pPr>
        <w:pStyle w:val="FirstParagraph"/>
      </w:pPr>
      <w:r>
        <w:rPr>
          <w:b/>
          <w:bCs/>
        </w:rPr>
        <w:t xml:space="preserve">✅ Do this</w:t>
      </w:r>
    </w:p>
    <w:p>
      <w:pPr>
        <w:pStyle w:val="Compact"/>
        <w:numPr>
          <w:ilvl w:val="0"/>
          <w:numId w:val="1004"/>
        </w:numPr>
      </w:pPr>
      <w:r>
        <w:t xml:space="preserve">Take the signal</w:t>
      </w:r>
      <w:r>
        <w:t xml:space="preserve"> </w:t>
      </w:r>
      <m:oMath>
        <m:r>
          <m:t>V</m:t>
        </m:r>
        <m:r>
          <m:rPr>
            <m:sty m:val="p"/>
          </m:rPr>
          <m:t>(</m:t>
        </m:r>
        <m:r>
          <m:t>t</m:t>
        </m:r>
        <m:r>
          <m:rPr>
            <m:sty m:val="p"/>
          </m:rPr>
          <m:t>)</m:t>
        </m:r>
      </m:oMath>
      <w:r>
        <w:t xml:space="preserve"> </w:t>
      </w:r>
      <w:r>
        <w:t xml:space="preserve">and determine which integrals you have to do.</w:t>
      </w:r>
    </w:p>
    <w:p>
      <w:pPr>
        <w:pStyle w:val="Compact"/>
        <w:numPr>
          <w:ilvl w:val="0"/>
          <w:numId w:val="1004"/>
        </w:numPr>
      </w:pPr>
      <w:r>
        <w:t xml:space="preserve">Construct the integrals you need to do (over what cycle are you integrating?).</w:t>
      </w:r>
    </w:p>
    <w:p>
      <w:pPr>
        <w:pStyle w:val="Compact"/>
        <w:numPr>
          <w:ilvl w:val="0"/>
          <w:numId w:val="1004"/>
        </w:numPr>
      </w:pPr>
      <w:r>
        <w:t xml:space="preserve">Perform the integrals (consider using</w:t>
      </w:r>
      <w:r>
        <w:t xml:space="preserve"> </w:t>
      </w:r>
      <w:r>
        <w:rPr>
          <w:rStyle w:val="VerbatimChar"/>
        </w:rPr>
        <w:t xml:space="preserve">sympy</w:t>
      </w:r>
      <w:r>
        <w:t xml:space="preserve">) and find the coefficients</w:t>
      </w:r>
      <w:r>
        <w:t xml:space="preserve"> </w:t>
      </w:r>
      <m:oMath>
        <m:sSub>
          <m:e>
            <m:r>
              <m:t>c</m:t>
            </m:r>
          </m:e>
          <m:sub>
            <m:r>
              <m:t>n</m:t>
            </m:r>
          </m:sub>
        </m:sSub>
      </m:oMath>
      <w:r>
        <w:t xml:space="preserve">’s.</w:t>
      </w:r>
    </w:p>
    <w:p>
      <w:pPr>
        <w:pStyle w:val="Compact"/>
        <w:numPr>
          <w:ilvl w:val="0"/>
          <w:numId w:val="1004"/>
        </w:numPr>
      </w:pPr>
      <w:r>
        <w:t xml:space="preserve">Write the function</w:t>
      </w:r>
      <w:r>
        <w:t xml:space="preserve"> </w:t>
      </w:r>
      <m:oMath>
        <m:r>
          <m:t>V</m:t>
        </m:r>
        <m:r>
          <m:rPr>
            <m:sty m:val="p"/>
          </m:rPr>
          <m:t>(</m:t>
        </m:r>
        <m:r>
          <m:t>t</m:t>
        </m:r>
        <m:r>
          <m:rPr>
            <m:sty m:val="p"/>
          </m:rPr>
          <m:t>)</m:t>
        </m:r>
      </m:oMath>
      <w:r>
        <w:t xml:space="preserve"> </w:t>
      </w:r>
      <w:r>
        <w:t xml:space="preserve">in terms of the</w:t>
      </w:r>
      <w:r>
        <w:t xml:space="preserve"> </w:t>
      </w:r>
      <m:oMath>
        <m:sSub>
          <m:e>
            <m:r>
              <m:t>c</m:t>
            </m:r>
          </m:e>
          <m:sub>
            <m:r>
              <m:t>n</m:t>
            </m:r>
          </m:sub>
        </m:sSub>
      </m:oMath>
      <w:r>
        <w:t xml:space="preserve">’s. (What about the imaginary part?)</w:t>
      </w:r>
    </w:p>
    <w:bookmarkEnd w:id="22"/>
    <w:bookmarkEnd w:id="23"/>
    <w:bookmarkEnd w:id="2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9" Target="media/rId19.shtml" /><Relationship Type="http://schemas.openxmlformats.org/officeDocument/2006/relationships/hyperlink" Id="rId18" Target="https://en.wikipedia.org/wiki/Complex_number" TargetMode="External" /><Relationship Type="http://schemas.openxmlformats.org/officeDocument/2006/relationships/hyperlink" Id="rId13" Target="https://en.wikipedia.org/wiki/Duty_cycle" TargetMode="External" /><Relationship Type="http://schemas.openxmlformats.org/officeDocument/2006/relationships/hyperlink" Id="rId17" Target="https://en.wikipedia.org/wiki/Euler%27s_formula" TargetMode="External" /><Relationship Type="http://schemas.openxmlformats.org/officeDocument/2006/relationships/hyperlink" Id="rId9" Target="https://en.wikipedia.org/wiki/Fourier_series#Sine-cosine_form" TargetMode="External" /><Relationship Type="http://schemas.openxmlformats.org/officeDocument/2006/relationships/hyperlink" Id="rId10" Target="https://en.wikipedia.org/wiki/Orthogonal_functions" TargetMode="External" /><Relationship Type="http://schemas.openxmlformats.org/officeDocument/2006/relationships/hyperlink" Id="rId14" Target="https://en.wikipedia.org/wiki/Pulse-width_modulation" TargetMode="External" /></Relationships>
</file>

<file path=word/_rels/footnotes.xml.rels><?xml version="1.0" encoding="UTF-8"?><Relationships xmlns="http://schemas.openxmlformats.org/package/2006/relationships"><Relationship Type="http://schemas.openxmlformats.org/officeDocument/2006/relationships/hyperlink" Id="rId18" Target="https://en.wikipedia.org/wiki/Complex_number" TargetMode="External" /><Relationship Type="http://schemas.openxmlformats.org/officeDocument/2006/relationships/hyperlink" Id="rId13" Target="https://en.wikipedia.org/wiki/Duty_cycle" TargetMode="External" /><Relationship Type="http://schemas.openxmlformats.org/officeDocument/2006/relationships/hyperlink" Id="rId17" Target="https://en.wikipedia.org/wiki/Euler%27s_formula" TargetMode="External" /><Relationship Type="http://schemas.openxmlformats.org/officeDocument/2006/relationships/hyperlink" Id="rId9" Target="https://en.wikipedia.org/wiki/Fourier_series#Sine-cosine_form" TargetMode="External" /><Relationship Type="http://schemas.openxmlformats.org/officeDocument/2006/relationships/hyperlink" Id="rId10" Target="https://en.wikipedia.org/wiki/Orthogonal_functions" TargetMode="External" /><Relationship Type="http://schemas.openxmlformats.org/officeDocument/2006/relationships/hyperlink" Id="rId14" Target="https://en.wikipedia.org/wiki/Pulse-width_modula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2025-07-10T17:09:26Z</dcterms:created>
  <dcterms:modified xsi:type="dcterms:W3CDTF">2025-07-10T17:09:26Z</dcterms:modified>
</cp:coreProperties>
</file>

<file path=docProps/custom.xml><?xml version="1.0" encoding="utf-8"?>
<Properties xmlns="http://schemas.openxmlformats.org/officeDocument/2006/custom-properties" xmlns:vt="http://schemas.openxmlformats.org/officeDocument/2006/docPropsVTypes"/>
</file>