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png" ContentType="image/png"/>
  <Override PartName="/word/media/rId1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6c36e161b9f9e73dde5c40a0408585ddec02004"/>
    <w:p>
      <w:pPr>
        <w:pStyle w:val="Heading1"/>
      </w:pPr>
      <w:r>
        <w:t xml:space="preserve">7 Sep 23 - Activity: Numerical Integration and More Lagrangians</w:t>
      </w:r>
    </w:p>
    <w:p>
      <w:pPr>
        <w:pStyle w:val="FirstParagraph"/>
      </w:pPr>
      <w:r>
        <w:t xml:space="preserve">Now that we have an idea how to find a wealth of interesting ordinary differential equations using Lagrangian mechanics, we’ll work on building up ways to understand these equations, their solutions and behavior. The issue with this is that</w:t>
      </w:r>
      <w:r>
        <w:t xml:space="preserve"> </w:t>
      </w:r>
      <w:r>
        <w:rPr>
          <w:b/>
          <w:bCs/>
        </w:rPr>
        <w:t xml:space="preserve">most ODEs do not have analytical solutions</w:t>
      </w:r>
      <w:r>
        <w:t xml:space="preserve">. That means we can’t write down nice closed-form solutions for them using transcendental functions. However, don’t despair, because that does not mean there is no solution. In fact, the vast majority of non-pathological ODEs one might come across in physics are</w:t>
      </w:r>
      <w:r>
        <w:t xml:space="preserve"> </w:t>
      </w:r>
      <w:r>
        <w:rPr>
          <w:b/>
          <w:bCs/>
        </w:rPr>
        <w:t xml:space="preserve">guaranteed</w:t>
      </w:r>
      <w:r>
        <w:t xml:space="preserve"> </w:t>
      </w:r>
      <w:r>
        <w:t xml:space="preserve">to have unique solutions (at least for finite time). We can easily calculate these solutions using</w:t>
      </w:r>
      <w:r>
        <w:t xml:space="preserve"> </w:t>
      </w:r>
      <w:r>
        <w:rPr>
          <w:b/>
          <w:bCs/>
        </w:rPr>
        <w:t xml:space="preserve">numerical integration</w:t>
      </w:r>
      <w:r>
        <w:t xml:space="preserve">. Next week we’ll also see how we can characterize the behavior of ODEs even without access to numerical integration.</w:t>
      </w:r>
    </w:p>
    <w:bookmarkStart w:id="21" w:name="the-simple-harmonic-oscillator"/>
    <w:p>
      <w:pPr>
        <w:pStyle w:val="Heading2"/>
      </w:pPr>
      <w:r>
        <w:t xml:space="preserve">The Simple Harmonic Oscillator</w:t>
      </w:r>
    </w:p>
    <w:p>
      <w:pPr>
        <w:pStyle w:val="FirstParagraph"/>
      </w:pPr>
      <w:r>
        <w:t xml:space="preserve">Let’s start simple with everyone’s favorite differential equation, the simple harmonic oscillator. Recall that we can write the SHO as:</w:t>
      </w:r>
    </w:p>
    <w:p>
      <w:pPr>
        <w:pStyle w:val="BodyText"/>
      </w:pPr>
      <m:oMathPara>
        <m:oMathParaPr>
          <m:jc m:val="center"/>
        </m:oMathParaPr>
        <m:oMath>
          <m:acc>
            <m:accPr>
              <m:chr m:val="̈"/>
            </m:accPr>
            <m:e>
              <m:r>
                <m:t>x</m:t>
              </m:r>
            </m:e>
          </m:acc>
          <m:r>
            <m:rPr>
              <m:sty m:val="p"/>
            </m:rPr>
            <m:t>=</m:t>
          </m:r>
          <m:r>
            <m:rPr>
              <m:sty m:val="p"/>
            </m:rPr>
            <m:t>−</m:t>
          </m:r>
          <m:sSubSup>
            <m:e>
              <m:r>
                <m:t>ω</m:t>
              </m:r>
            </m:e>
            <m:sub>
              <m:r>
                <m:t>0</m:t>
              </m:r>
            </m:sub>
            <m:sup>
              <m:r>
                <m:t>2</m:t>
              </m:r>
            </m:sup>
          </m:sSubSup>
          <m:r>
            <m:t>x</m:t>
          </m:r>
        </m:oMath>
      </m:oMathPara>
    </w:p>
    <w:p>
      <w:pPr>
        <w:pStyle w:val="FirstParagraph"/>
      </w:pPr>
      <w:r>
        <w:t xml:space="preserve">where</w:t>
      </w:r>
      <w:r>
        <w:t xml:space="preserve"> </w:t>
      </w:r>
      <m:oMath>
        <m:sSubSup>
          <m:e>
            <m:r>
              <m:t>ω</m:t>
            </m:r>
          </m:e>
          <m:sub>
            <m:r>
              <m:t>0</m:t>
            </m:r>
          </m:sub>
          <m:sup>
            <m:r>
              <m:t>2</m:t>
            </m:r>
          </m:sup>
        </m:sSubSup>
        <m:r>
          <m:rPr>
            <m:sty m:val="p"/>
          </m:rPr>
          <m:t>=</m:t>
        </m:r>
        <m:f>
          <m:fPr>
            <m:type m:val="bar"/>
          </m:fPr>
          <m:num>
            <m:r>
              <m:t>k</m:t>
            </m:r>
          </m:num>
          <m:den>
            <m:r>
              <m:t>m</m:t>
            </m:r>
          </m:den>
        </m:f>
      </m:oMath>
      <w:r>
        <w:t xml:space="preserve">. This equation is 2nd order, but numerical integration techniques only work on 1st order equations. Thankfully they work on any number of potentially coupled 1st order equations. This means that with a quick change of variables, we can write the SHO as a system of 2 first order equations by introducing a new variable</w:t>
      </w:r>
      <w:r>
        <w:t xml:space="preserve"> </w:t>
      </w:r>
      <m:oMath>
        <m:r>
          <m:t>v</m:t>
        </m:r>
      </m:oMath>
      <w:r>
        <w:t xml:space="preserve"> </w:t>
      </w:r>
      <w:r>
        <w:t xml:space="preserve">equal to the velocity of the oscillator.</w:t>
      </w:r>
    </w:p>
    <w:p>
      <w:pPr>
        <w:pStyle w:val="BodyText"/>
      </w:pPr>
      <m:oMathPara>
        <m:oMathParaPr>
          <m:jc m:val="center"/>
        </m:oMathParaPr>
        <m:oMath>
          <m:r>
            <m:t>v</m:t>
          </m:r>
          <m:r>
            <m:rPr>
              <m:sty m:val="p"/>
            </m:rPr>
            <m:t>=</m:t>
          </m:r>
          <m:acc>
            <m:accPr>
              <m:chr m:val="̇"/>
            </m:accPr>
            <m:e>
              <m:r>
                <m:t>x</m:t>
              </m:r>
            </m:e>
          </m:acc>
        </m:oMath>
      </m:oMathPara>
    </w:p>
    <w:p>
      <w:pPr>
        <w:pStyle w:val="FirstParagraph"/>
      </w:pPr>
      <w:r>
        <w:t xml:space="preserve">Then the acceleration of the oscillator can be written as:</w:t>
      </w:r>
    </w:p>
    <w:p>
      <w:pPr>
        <w:pStyle w:val="BodyText"/>
      </w:pPr>
      <m:oMathPara>
        <m:oMathParaPr>
          <m:jc m:val="center"/>
        </m:oMathParaPr>
        <m:oMath>
          <m:acc>
            <m:accPr>
              <m:chr m:val="̇"/>
            </m:accPr>
            <m:e>
              <m:r>
                <m:t>v</m:t>
              </m:r>
            </m:e>
          </m:acc>
          <m:r>
            <m:rPr>
              <m:sty m:val="p"/>
            </m:rPr>
            <m:t>=</m:t>
          </m:r>
          <m:r>
            <m:rPr>
              <m:sty m:val="p"/>
            </m:rPr>
            <m:t>−</m:t>
          </m:r>
          <m:sSubSup>
            <m:e>
              <m:r>
                <m:t>ω</m:t>
              </m:r>
            </m:e>
            <m:sub>
              <m:r>
                <m:t>0</m:t>
              </m:r>
            </m:sub>
            <m:sup>
              <m:r>
                <m:t>2</m:t>
              </m:r>
            </m:sup>
          </m:sSubSup>
          <m:r>
            <m:t>x</m:t>
          </m:r>
        </m:oMath>
      </m:oMathPara>
    </w:p>
    <w:p>
      <w:pPr>
        <w:pStyle w:val="FirstParagraph"/>
      </w:pPr>
      <w:r>
        <w:t xml:space="preserve">This trick for writing higher order differential equations as first order equations is incredibly common.</w:t>
      </w:r>
    </w:p>
    <w:bookmarkStart w:id="20" w:name="setting-up-to-numerically-integrate"/>
    <w:p>
      <w:pPr>
        <w:pStyle w:val="Heading3"/>
      </w:pPr>
      <w:r>
        <w:t xml:space="preserve">Setting up to numerically integrate</w:t>
      </w:r>
    </w:p>
    <w:p>
      <w:pPr>
        <w:pStyle w:val="FirstParagraph"/>
      </w:pPr>
      <w:r>
        <w:t xml:space="preserve">We need a few things to numerically integrate using</w:t>
      </w:r>
      <w:r>
        <w:t xml:space="preserve"> </w:t>
      </w:r>
      <w:r>
        <w:rPr>
          <w:rStyle w:val="VerbatimChar"/>
        </w:rPr>
        <w:t xml:space="preserve">solve_ivp</w:t>
      </w:r>
      <w:r>
        <w:t xml:space="preserve"> </w:t>
      </w:r>
      <w:r>
        <w:t xml:space="preserve">in python. First, we import the relevant libraries and functions.</w:t>
      </w:r>
    </w:p>
    <w:p>
      <w:pPr>
        <w:pStyle w:val="SourceCode"/>
      </w:pPr>
      <w:r>
        <w:rPr>
          <w:rStyle w:val="CommentTok"/>
        </w:rPr>
        <w:t xml:space="preserve"># Import libraries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scipy.integrate </w:t>
      </w:r>
      <w:r>
        <w:rPr>
          <w:rStyle w:val="ImportTok"/>
        </w:rPr>
        <w:t xml:space="preserve">import</w:t>
      </w:r>
      <w:r>
        <w:rPr>
          <w:rStyle w:val="NormalTok"/>
        </w:rPr>
        <w:t xml:space="preserve"> solve_ivp</w:t>
      </w:r>
    </w:p>
    <w:p>
      <w:pPr>
        <w:pStyle w:val="FirstParagraph"/>
      </w:pPr>
      <w:r>
        <w:t xml:space="preserve">**Note: The code in this block is not meant to be run directly, it is just a reference for the steps we need to take. Working code that is put together appears in the next cell.*</w:t>
      </w:r>
    </w:p>
    <w:bookmarkStart w:id="10" w:name="derivatives-function"/>
    <w:p>
      <w:pPr>
        <w:pStyle w:val="Heading4"/>
      </w:pPr>
      <w:r>
        <w:t xml:space="preserve">1. Derivatives Function</w:t>
      </w:r>
    </w:p>
    <w:p>
      <w:pPr>
        <w:pStyle w:val="FirstParagraph"/>
      </w:pPr>
      <w:r>
        <w:t xml:space="preserve">First, we need to set up a derivatives function that calculates and returns a list of the values of the first order derivatives given an input list of current values. These current values represent a location in</w:t>
      </w:r>
      <w:r>
        <w:t xml:space="preserve"> </w:t>
      </w:r>
      <w:r>
        <w:rPr>
          <w:b/>
          <w:bCs/>
        </w:rPr>
        <w:t xml:space="preserve">phase space</w:t>
      </w:r>
      <w:r>
        <w:t xml:space="preserve">. As we will learn,</w:t>
      </w:r>
      <w:r>
        <w:t xml:space="preserve"> </w:t>
      </w:r>
      <w:hyperlink r:id="rId9">
        <w:r>
          <w:rPr>
            <w:rStyle w:val="Hyperlink"/>
          </w:rPr>
          <w:t xml:space="preserve">phase space</w:t>
        </w:r>
      </w:hyperlink>
      <w:r>
        <w:t xml:space="preserve"> </w:t>
      </w:r>
      <w:r>
        <w:t xml:space="preserve">is a space that contains all the information about the state of an ODE. The simple harmonic oscillator has a 2D phase space since its state is totally defined by its position and velocity.</w:t>
      </w:r>
    </w:p>
    <w:p>
      <w:pPr>
        <w:pStyle w:val="BodyText"/>
      </w:pPr>
      <w:r>
        <w:t xml:space="preserve">Here’s what our derivatives function looks like for a SHO:</w:t>
      </w:r>
    </w:p>
    <w:p>
      <w:pPr>
        <w:pStyle w:val="SourceCode"/>
      </w:pPr>
      <w:r>
        <w:rPr>
          <w:rStyle w:val="KeywordTok"/>
        </w:rPr>
        <w:t xml:space="preserve">def</w:t>
      </w:r>
      <w:r>
        <w:rPr>
          <w:rStyle w:val="NormalTok"/>
        </w:rPr>
        <w:t xml:space="preserve"> diffyqs(t, curr_vals, omega2):</w:t>
      </w:r>
      <w:r>
        <w:br/>
      </w:r>
      <w:r>
        <w:rPr>
          <w:rStyle w:val="NormalTok"/>
        </w:rPr>
        <w:t xml:space="preserve">    </w:t>
      </w:r>
      <w:r>
        <w:rPr>
          <w:rStyle w:val="CommentTok"/>
        </w:rPr>
        <w:t xml:space="preserve"># 2 first-order differential equations for a SHO</w:t>
      </w:r>
      <w:r>
        <w:br/>
      </w:r>
      <w:r>
        <w:rPr>
          <w:rStyle w:val="NormalTok"/>
        </w:rPr>
        <w:t xml:space="preserve">    </w:t>
      </w:r>
      <w:r>
        <w:rPr>
          <w:rStyle w:val="CommentTok"/>
        </w:rPr>
        <w:t xml:space="preserve"># first 2 arguments are always t and curr_vals, which are followed by any parameters of your ODEs</w:t>
      </w:r>
      <w:r>
        <w:br/>
      </w:r>
      <w:r>
        <w:rPr>
          <w:rStyle w:val="NormalTok"/>
        </w:rPr>
        <w:t xml:space="preserve">    x, v </w:t>
      </w:r>
      <w:r>
        <w:rPr>
          <w:rStyle w:val="OperatorTok"/>
        </w:rPr>
        <w:t xml:space="preserve">=</w:t>
      </w:r>
      <w:r>
        <w:rPr>
          <w:rStyle w:val="NormalTok"/>
        </w:rPr>
        <w:t xml:space="preserve"> curr_vals   </w:t>
      </w:r>
      <w:r>
        <w:rPr>
          <w:rStyle w:val="CommentTok"/>
        </w:rPr>
        <w:t xml:space="preserve"># unpack current values</w:t>
      </w:r>
      <w:r>
        <w:br/>
      </w:r>
      <w:r>
        <w:rPr>
          <w:rStyle w:val="NormalTok"/>
        </w:rPr>
        <w:t xml:space="preserve">    </w:t>
      </w:r>
      <w:r>
        <w:br/>
      </w:r>
      <w:r>
        <w:rPr>
          <w:rStyle w:val="NormalTok"/>
        </w:rPr>
        <w:t xml:space="preserve">    vdot </w:t>
      </w:r>
      <w:r>
        <w:rPr>
          <w:rStyle w:val="OperatorTok"/>
        </w:rPr>
        <w:t xml:space="preserve">=</w:t>
      </w:r>
      <w:r>
        <w:rPr>
          <w:rStyle w:val="NormalTok"/>
        </w:rPr>
        <w:t xml:space="preserve"> </w:t>
      </w:r>
      <w:r>
        <w:rPr>
          <w:rStyle w:val="OperatorTok"/>
        </w:rPr>
        <w:t xml:space="preserve">-</w:t>
      </w:r>
      <w:r>
        <w:rPr>
          <w:rStyle w:val="NormalTok"/>
        </w:rPr>
        <w:t xml:space="preserve">omega2 </w:t>
      </w:r>
      <w:r>
        <w:rPr>
          <w:rStyle w:val="OperatorTok"/>
        </w:rPr>
        <w:t xml:space="preserve">*</w:t>
      </w:r>
      <w:r>
        <w:rPr>
          <w:rStyle w:val="NormalTok"/>
        </w:rPr>
        <w:t xml:space="preserve"> x </w:t>
      </w:r>
      <w:r>
        <w:rPr>
          <w:rStyle w:val="CommentTok"/>
        </w:rPr>
        <w:t xml:space="preserve"># calculate derivative</w:t>
      </w:r>
      <w:r>
        <w:br/>
      </w:r>
      <w:r>
        <w:br/>
      </w:r>
      <w:r>
        <w:rPr>
          <w:rStyle w:val="NormalTok"/>
        </w:rPr>
        <w:t xml:space="preserve">    </w:t>
      </w:r>
      <w:r>
        <w:rPr>
          <w:rStyle w:val="ControlFlowTok"/>
        </w:rPr>
        <w:t xml:space="preserve">return</w:t>
      </w:r>
      <w:r>
        <w:rPr>
          <w:rStyle w:val="NormalTok"/>
        </w:rPr>
        <w:t xml:space="preserve"> v, vdot </w:t>
      </w:r>
      <w:r>
        <w:rPr>
          <w:rStyle w:val="CommentTok"/>
        </w:rPr>
        <w:t xml:space="preserve"># return derivatives</w:t>
      </w:r>
    </w:p>
    <w:p>
      <w:pPr>
        <w:pStyle w:val="FirstParagraph"/>
      </w:pPr>
      <w:r>
        <w:t xml:space="preserve">We will pass this function to our solver, which will give us back integrated solutions of our list of derivatives. So since</w:t>
      </w:r>
      <w:r>
        <w:t xml:space="preserve"> </w:t>
      </w:r>
      <m:oMath>
        <m:r>
          <m:t>v</m:t>
        </m:r>
        <m:r>
          <m:rPr>
            <m:sty m:val="p"/>
          </m:rPr>
          <m:t>=</m:t>
        </m:r>
        <m:acc>
          <m:accPr>
            <m:chr m:val="̇"/>
          </m:accPr>
          <m:e>
            <m:r>
              <m:t>x</m:t>
            </m:r>
          </m:e>
        </m:acc>
      </m:oMath>
      <w:r>
        <w:t xml:space="preserve">, our solution will return</w:t>
      </w:r>
      <w:r>
        <w:t xml:space="preserve"> </w:t>
      </w:r>
      <m:oMath>
        <m:r>
          <m:t>x</m:t>
        </m:r>
      </m:oMath>
      <w:r>
        <w:t xml:space="preserve"> </w:t>
      </w:r>
      <w:r>
        <w:t xml:space="preserve">first, and</w:t>
      </w:r>
      <w:r>
        <w:t xml:space="preserve"> </w:t>
      </w:r>
      <m:oMath>
        <m:r>
          <m:t>v</m:t>
        </m:r>
      </m:oMath>
      <w:r>
        <w:t xml:space="preserve">.</w:t>
      </w:r>
    </w:p>
    <w:bookmarkEnd w:id="10"/>
    <w:bookmarkStart w:id="11" w:name="time-setup"/>
    <w:p>
      <w:pPr>
        <w:pStyle w:val="Heading4"/>
      </w:pPr>
      <w:r>
        <w:t xml:space="preserve">2. Time Setup</w:t>
      </w:r>
    </w:p>
    <w:p>
      <w:pPr>
        <w:pStyle w:val="FirstParagraph"/>
      </w:pPr>
      <w:r>
        <w:t xml:space="preserve">We need to define the time span to solve the ODE for AND the specific times we’d like solution points for. Here it is also convienient to choose a time step</w:t>
      </w:r>
      <w:r>
        <w:t xml:space="preserve"> </w:t>
      </w:r>
      <m:oMath>
        <m:r>
          <m:t>d</m:t>
        </m:r>
        <m:r>
          <m:t>t</m:t>
        </m:r>
      </m:oMath>
      <w:r>
        <w:t xml:space="preserve">. Here’s one way we could do this in python:</w:t>
      </w:r>
    </w:p>
    <w:p>
      <w:pPr>
        <w:pStyle w:val="SourceCode"/>
      </w:pPr>
      <w:r>
        <w:rPr>
          <w:rStyle w:val="NormalTok"/>
        </w:rPr>
        <w:t xml:space="preserve">tmax </w:t>
      </w:r>
      <w:r>
        <w:rPr>
          <w:rStyle w:val="OperatorTok"/>
        </w:rPr>
        <w:t xml:space="preserve">=</w:t>
      </w:r>
      <w:r>
        <w:rPr>
          <w:rStyle w:val="NormalTok"/>
        </w:rPr>
        <w:t xml:space="preserve"> </w:t>
      </w:r>
      <w:r>
        <w:rPr>
          <w:rStyle w:val="DecValTok"/>
        </w:rPr>
        <w:t xml:space="preserve">15</w:t>
      </w:r>
      <w:r>
        <w:br/>
      </w:r>
      <w:r>
        <w:rPr>
          <w:rStyle w:val="NormalTok"/>
        </w:rPr>
        <w:t xml:space="preserve">dt </w:t>
      </w:r>
      <w:r>
        <w:rPr>
          <w:rStyle w:val="OperatorTok"/>
        </w:rPr>
        <w:t xml:space="preserve">=</w:t>
      </w:r>
      <w:r>
        <w:rPr>
          <w:rStyle w:val="NormalTok"/>
        </w:rPr>
        <w:t xml:space="preserve"> </w:t>
      </w:r>
      <w:r>
        <w:rPr>
          <w:rStyle w:val="FloatTok"/>
        </w:rPr>
        <w:t xml:space="preserve">0.1</w:t>
      </w:r>
      <w:r>
        <w:br/>
      </w:r>
      <w:r>
        <w:rPr>
          <w:rStyle w:val="NormalTok"/>
        </w:rPr>
        <w:t xml:space="preserve">tspan </w:t>
      </w:r>
      <w:r>
        <w:rPr>
          <w:rStyle w:val="OperatorTok"/>
        </w:rPr>
        <w:t xml:space="preserve">=</w:t>
      </w:r>
      <w:r>
        <w:rPr>
          <w:rStyle w:val="NormalTok"/>
        </w:rPr>
        <w:t xml:space="preserve"> (</w:t>
      </w:r>
      <w:r>
        <w:rPr>
          <w:rStyle w:val="DecValTok"/>
        </w:rPr>
        <w:t xml:space="preserve">0</w:t>
      </w:r>
      <w:r>
        <w:rPr>
          <w:rStyle w:val="NormalTok"/>
        </w:rPr>
        <w:t xml:space="preserve">, tmax)         </w:t>
      </w:r>
      <w:r>
        <w:rPr>
          <w:rStyle w:val="CommentTok"/>
        </w:rPr>
        <w:t xml:space="preserve"># time span</w:t>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 tmax, dt) </w:t>
      </w:r>
      <w:r>
        <w:rPr>
          <w:rStyle w:val="CommentTok"/>
        </w:rPr>
        <w:t xml:space="preserve"># specific times to return solutions for</w:t>
      </w:r>
    </w:p>
    <w:bookmarkEnd w:id="11"/>
    <w:bookmarkStart w:id="12" w:name="parameters-and-initial-conditions"/>
    <w:p>
      <w:pPr>
        <w:pStyle w:val="Heading4"/>
      </w:pPr>
      <w:r>
        <w:t xml:space="preserve">3. Parameters and Initial Conditions</w:t>
      </w:r>
    </w:p>
    <w:p>
      <w:pPr>
        <w:pStyle w:val="FirstParagraph"/>
      </w:pPr>
      <w:r>
        <w:t xml:space="preserve">Since we’re dealing with ODEs, we need to supply an initial condition to be able to solve. The SHO has 2D phase space so we need 2 values for our initial condition. We’ll also define parameter value(s) in this step.</w:t>
      </w:r>
    </w:p>
    <w:p>
      <w:pPr>
        <w:pStyle w:val="SourceCode"/>
      </w:pPr>
      <w:r>
        <w:rPr>
          <w:rStyle w:val="NormalTok"/>
        </w:rPr>
        <w:t xml:space="preserve">omega2 </w:t>
      </w:r>
      <w:r>
        <w:rPr>
          <w:rStyle w:val="OperatorTok"/>
        </w:rPr>
        <w:t xml:space="preserve">=</w:t>
      </w:r>
      <w:r>
        <w:rPr>
          <w:rStyle w:val="NormalTok"/>
        </w:rPr>
        <w:t xml:space="preserve"> </w:t>
      </w:r>
      <w:r>
        <w:rPr>
          <w:rStyle w:val="DecValTok"/>
        </w:rPr>
        <w:t xml:space="preserve">2</w:t>
      </w:r>
      <w:r>
        <w:br/>
      </w:r>
      <w:r>
        <w:rPr>
          <w:rStyle w:val="NormalTok"/>
        </w:rPr>
        <w:t xml:space="preserve">initial_condition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pull back 1m, no initial velocity</w:t>
      </w:r>
    </w:p>
    <w:bookmarkEnd w:id="12"/>
    <w:bookmarkStart w:id="19" w:name="call-integrator"/>
    <w:p>
      <w:pPr>
        <w:pStyle w:val="Heading4"/>
      </w:pPr>
      <w:r>
        <w:t xml:space="preserve">4. Call Integrator</w:t>
      </w:r>
    </w:p>
    <w:p>
      <w:pPr>
        <w:pStyle w:val="FirstParagraph"/>
      </w:pPr>
      <w:r>
        <w:t xml:space="preserve">Now all we have left to do is to actually use</w:t>
      </w:r>
      <w:r>
        <w:t xml:space="preserve"> </w:t>
      </w:r>
      <w:r>
        <w:rPr>
          <w:rStyle w:val="VerbatimChar"/>
        </w:rPr>
        <w:t xml:space="preserve">solve_ivp</w:t>
      </w:r>
      <w:r>
        <w:t xml:space="preserve"> </w:t>
      </w:r>
      <w:r>
        <w:t xml:space="preserve">to do the integration. The syntax for how to do this is shown below. We also get the opportunity to tell</w:t>
      </w:r>
      <w:r>
        <w:t xml:space="preserve"> </w:t>
      </w:r>
      <w:r>
        <w:rPr>
          <w:rStyle w:val="VerbatimChar"/>
        </w:rPr>
        <w:t xml:space="preserve">solve_ivp</w:t>
      </w:r>
      <w:r>
        <w:t xml:space="preserve"> </w:t>
      </w:r>
      <w:r>
        <w:t xml:space="preserve">exactly what numerical integration method we’d like it to use. For now we can think of the integrator as a magic box and choose</w:t>
      </w:r>
      <w:r>
        <w:t xml:space="preserve"> </w:t>
      </w:r>
      <w:r>
        <w:rPr>
          <w:rStyle w:val="VerbatimChar"/>
        </w:rPr>
        <w:t xml:space="preserve">RK45</w:t>
      </w:r>
      <w:r>
        <w:t xml:space="preserve">, or a Runge-Kutta 4th order method.</w:t>
      </w:r>
    </w:p>
    <w:p>
      <w:pPr>
        <w:pStyle w:val="SourceCode"/>
      </w:pPr>
      <w:r>
        <w:rPr>
          <w:rStyle w:val="NormalTok"/>
        </w:rPr>
        <w:t xml:space="preserve">solved </w:t>
      </w:r>
      <w:r>
        <w:rPr>
          <w:rStyle w:val="OperatorTok"/>
        </w:rPr>
        <w:t xml:space="preserve">=</w:t>
      </w:r>
      <w:r>
        <w:rPr>
          <w:rStyle w:val="NormalTok"/>
        </w:rPr>
        <w:t xml:space="preserve"> solve_ivp(diffyqs, tspan, initial_condition, t_eval </w:t>
      </w:r>
      <w:r>
        <w:rPr>
          <w:rStyle w:val="OperatorTok"/>
        </w:rPr>
        <w:t xml:space="preserve">=</w:t>
      </w:r>
      <w:r>
        <w:rPr>
          <w:rStyle w:val="NormalTok"/>
        </w:rPr>
        <w:t xml:space="preserve"> t, args </w:t>
      </w:r>
      <w:r>
        <w:rPr>
          <w:rStyle w:val="OperatorTok"/>
        </w:rPr>
        <w:t xml:space="preserve">=</w:t>
      </w:r>
      <w:r>
        <w:rPr>
          <w:rStyle w:val="NormalTok"/>
        </w:rPr>
        <w:t xml:space="preserve"> (omega2, ), method</w:t>
      </w:r>
      <w:r>
        <w:rPr>
          <w:rStyle w:val="OperatorTok"/>
        </w:rPr>
        <w:t xml:space="preserve">=</w:t>
      </w:r>
      <w:r>
        <w:rPr>
          <w:rStyle w:val="StringTok"/>
        </w:rPr>
        <w:t xml:space="preserve">"RK45"</w:t>
      </w:r>
      <w:r>
        <w:rPr>
          <w:rStyle w:val="NormalTok"/>
        </w:rPr>
        <w:t xml:space="preserve">)</w:t>
      </w:r>
    </w:p>
    <w:p>
      <w:pPr>
        <w:pStyle w:val="FirstParagraph"/>
      </w:pPr>
      <w:r>
        <w:t xml:space="preserve">To access the solution directly, use</w:t>
      </w:r>
      <w:r>
        <w:t xml:space="preserve"> </w:t>
      </w:r>
      <w:r>
        <w:rPr>
          <w:rStyle w:val="VerbatimChar"/>
        </w:rPr>
        <w:t xml:space="preserve">solved.y</w:t>
      </w:r>
      <w:r>
        <w:t xml:space="preserve">. The variable</w:t>
      </w:r>
      <w:r>
        <w:t xml:space="preserve"> </w:t>
      </w:r>
      <w:r>
        <w:rPr>
          <w:rStyle w:val="VerbatimChar"/>
        </w:rPr>
        <w:t xml:space="preserve">solved.y[0]</w:t>
      </w:r>
      <w:r>
        <w:t xml:space="preserve"> </w:t>
      </w:r>
      <w:r>
        <w:t xml:space="preserve">is the solved for position array and</w:t>
      </w:r>
      <w:r>
        <w:t xml:space="preserve"> </w:t>
      </w:r>
      <w:r>
        <w:rPr>
          <w:rStyle w:val="VerbatimChar"/>
        </w:rPr>
        <w:t xml:space="preserve">solved.y[1]</w:t>
      </w:r>
      <w:r>
        <w:t xml:space="preserve"> </w:t>
      </w:r>
      <w:r>
        <w:t xml:space="preserve">is the velocity array in this case. Now let’s see a full implementation of this below, including some visualization that compares our numerical solution to the analytical solution of the SHO.</w:t>
      </w:r>
    </w:p>
    <w:p>
      <w:pPr>
        <w:pStyle w:val="SourceCode"/>
      </w:pPr>
      <w:r>
        <w:rPr>
          <w:rStyle w:val="CommentTok"/>
        </w:rPr>
        <w:t xml:space="preserve"># 1. Derivatives Function</w:t>
      </w:r>
      <w:r>
        <w:br/>
      </w:r>
      <w:r>
        <w:rPr>
          <w:rStyle w:val="KeywordTok"/>
        </w:rPr>
        <w:t xml:space="preserve">def</w:t>
      </w:r>
      <w:r>
        <w:rPr>
          <w:rStyle w:val="NormalTok"/>
        </w:rPr>
        <w:t xml:space="preserve"> diffyqs(t, curr_vals, omega2):</w:t>
      </w:r>
      <w:r>
        <w:br/>
      </w:r>
      <w:r>
        <w:rPr>
          <w:rStyle w:val="NormalTok"/>
        </w:rPr>
        <w:t xml:space="preserve">    x, v </w:t>
      </w:r>
      <w:r>
        <w:rPr>
          <w:rStyle w:val="OperatorTok"/>
        </w:rPr>
        <w:t xml:space="preserve">=</w:t>
      </w:r>
      <w:r>
        <w:rPr>
          <w:rStyle w:val="NormalTok"/>
        </w:rPr>
        <w:t xml:space="preserve"> curr_vals </w:t>
      </w:r>
      <w:r>
        <w:br/>
      </w:r>
      <w:r>
        <w:rPr>
          <w:rStyle w:val="NormalTok"/>
        </w:rPr>
        <w:t xml:space="preserve">    vdot </w:t>
      </w:r>
      <w:r>
        <w:rPr>
          <w:rStyle w:val="OperatorTok"/>
        </w:rPr>
        <w:t xml:space="preserve">=</w:t>
      </w:r>
      <w:r>
        <w:rPr>
          <w:rStyle w:val="NormalTok"/>
        </w:rPr>
        <w:t xml:space="preserve"> </w:t>
      </w:r>
      <w:r>
        <w:rPr>
          <w:rStyle w:val="OperatorTok"/>
        </w:rPr>
        <w:t xml:space="preserve">-</w:t>
      </w:r>
      <w:r>
        <w:rPr>
          <w:rStyle w:val="NormalTok"/>
        </w:rPr>
        <w:t xml:space="preserve">omega2 </w:t>
      </w:r>
      <w:r>
        <w:rPr>
          <w:rStyle w:val="OperatorTok"/>
        </w:rPr>
        <w:t xml:space="preserve">*</w:t>
      </w:r>
      <w:r>
        <w:rPr>
          <w:rStyle w:val="NormalTok"/>
        </w:rPr>
        <w:t xml:space="preserve"> x</w:t>
      </w:r>
      <w:r>
        <w:br/>
      </w:r>
      <w:r>
        <w:rPr>
          <w:rStyle w:val="NormalTok"/>
        </w:rPr>
        <w:t xml:space="preserve">    </w:t>
      </w:r>
      <w:r>
        <w:rPr>
          <w:rStyle w:val="ControlFlowTok"/>
        </w:rPr>
        <w:t xml:space="preserve">return</w:t>
      </w:r>
      <w:r>
        <w:rPr>
          <w:rStyle w:val="NormalTok"/>
        </w:rPr>
        <w:t xml:space="preserve"> v, vdot</w:t>
      </w:r>
      <w:r>
        <w:br/>
      </w:r>
      <w:r>
        <w:br/>
      </w:r>
      <w:r>
        <w:rPr>
          <w:rStyle w:val="CommentTok"/>
        </w:rPr>
        <w:t xml:space="preserve"># 2. Time Setup</w:t>
      </w:r>
      <w:r>
        <w:br/>
      </w:r>
      <w:r>
        <w:rPr>
          <w:rStyle w:val="NormalTok"/>
        </w:rPr>
        <w:t xml:space="preserve">tmax </w:t>
      </w:r>
      <w:r>
        <w:rPr>
          <w:rStyle w:val="OperatorTok"/>
        </w:rPr>
        <w:t xml:space="preserve">=</w:t>
      </w:r>
      <w:r>
        <w:rPr>
          <w:rStyle w:val="NormalTok"/>
        </w:rPr>
        <w:t xml:space="preserve"> </w:t>
      </w:r>
      <w:r>
        <w:rPr>
          <w:rStyle w:val="DecValTok"/>
        </w:rPr>
        <w:t xml:space="preserve">50</w:t>
      </w:r>
      <w:r>
        <w:br/>
      </w:r>
      <w:r>
        <w:rPr>
          <w:rStyle w:val="NormalTok"/>
        </w:rPr>
        <w:t xml:space="preserve">dt </w:t>
      </w:r>
      <w:r>
        <w:rPr>
          <w:rStyle w:val="OperatorTok"/>
        </w:rPr>
        <w:t xml:space="preserve">=</w:t>
      </w:r>
      <w:r>
        <w:rPr>
          <w:rStyle w:val="NormalTok"/>
        </w:rPr>
        <w:t xml:space="preserve"> </w:t>
      </w:r>
      <w:r>
        <w:rPr>
          <w:rStyle w:val="FloatTok"/>
        </w:rPr>
        <w:t xml:space="preserve">0.1</w:t>
      </w:r>
      <w:r>
        <w:br/>
      </w:r>
      <w:r>
        <w:rPr>
          <w:rStyle w:val="NormalTok"/>
        </w:rPr>
        <w:t xml:space="preserve">tspan </w:t>
      </w:r>
      <w:r>
        <w:rPr>
          <w:rStyle w:val="OperatorTok"/>
        </w:rPr>
        <w:t xml:space="preserve">=</w:t>
      </w:r>
      <w:r>
        <w:rPr>
          <w:rStyle w:val="NormalTok"/>
        </w:rPr>
        <w:t xml:space="preserve"> (</w:t>
      </w:r>
      <w:r>
        <w:rPr>
          <w:rStyle w:val="DecValTok"/>
        </w:rPr>
        <w:t xml:space="preserve">0</w:t>
      </w:r>
      <w:r>
        <w:rPr>
          <w:rStyle w:val="NormalTok"/>
        </w:rPr>
        <w:t xml:space="preserve">, tmax)</w:t>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 tmax, dt)</w:t>
      </w:r>
      <w:r>
        <w:br/>
      </w:r>
      <w:r>
        <w:br/>
      </w:r>
      <w:r>
        <w:rPr>
          <w:rStyle w:val="CommentTok"/>
        </w:rPr>
        <w:t xml:space="preserve"># 3. Parameters and Initial Conditions</w:t>
      </w:r>
      <w:r>
        <w:br/>
      </w:r>
      <w:r>
        <w:rPr>
          <w:rStyle w:val="NormalTok"/>
        </w:rPr>
        <w:t xml:space="preserve">omega2 </w:t>
      </w:r>
      <w:r>
        <w:rPr>
          <w:rStyle w:val="OperatorTok"/>
        </w:rPr>
        <w:t xml:space="preserve">=</w:t>
      </w:r>
      <w:r>
        <w:rPr>
          <w:rStyle w:val="NormalTok"/>
        </w:rPr>
        <w:t xml:space="preserve"> </w:t>
      </w:r>
      <w:r>
        <w:rPr>
          <w:rStyle w:val="DecValTok"/>
        </w:rPr>
        <w:t xml:space="preserve">2</w:t>
      </w:r>
      <w:r>
        <w:br/>
      </w:r>
      <w:r>
        <w:rPr>
          <w:rStyle w:val="NormalTok"/>
        </w:rPr>
        <w:t xml:space="preserve">initial_condition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r>
      <w:r>
        <w:br/>
      </w:r>
      <w:r>
        <w:rPr>
          <w:rStyle w:val="CommentTok"/>
        </w:rPr>
        <w:t xml:space="preserve"># 4. Call Integrator (note we can swamp them out, RK45 is the default)</w:t>
      </w:r>
      <w:r>
        <w:br/>
      </w:r>
      <w:r>
        <w:rPr>
          <w:rStyle w:val="NormalTok"/>
        </w:rPr>
        <w:t xml:space="preserve">RK23solved </w:t>
      </w:r>
      <w:r>
        <w:rPr>
          <w:rStyle w:val="OperatorTok"/>
        </w:rPr>
        <w:t xml:space="preserve">=</w:t>
      </w:r>
      <w:r>
        <w:rPr>
          <w:rStyle w:val="NormalTok"/>
        </w:rPr>
        <w:t xml:space="preserve"> solve_ivp(diffyqs, tspan, initial_condition, t_eval </w:t>
      </w:r>
      <w:r>
        <w:rPr>
          <w:rStyle w:val="OperatorTok"/>
        </w:rPr>
        <w:t xml:space="preserve">=</w:t>
      </w:r>
      <w:r>
        <w:rPr>
          <w:rStyle w:val="NormalTok"/>
        </w:rPr>
        <w:t xml:space="preserve"> t, args </w:t>
      </w:r>
      <w:r>
        <w:rPr>
          <w:rStyle w:val="OperatorTok"/>
        </w:rPr>
        <w:t xml:space="preserve">=</w:t>
      </w:r>
      <w:r>
        <w:rPr>
          <w:rStyle w:val="NormalTok"/>
        </w:rPr>
        <w:t xml:space="preserve"> (omega2,), method</w:t>
      </w:r>
      <w:r>
        <w:rPr>
          <w:rStyle w:val="OperatorTok"/>
        </w:rPr>
        <w:t xml:space="preserve">=</w:t>
      </w:r>
      <w:r>
        <w:rPr>
          <w:rStyle w:val="StringTok"/>
        </w:rPr>
        <w:t xml:space="preserve">"RK23"</w:t>
      </w:r>
      <w:r>
        <w:rPr>
          <w:rStyle w:val="NormalTok"/>
        </w:rPr>
        <w:t xml:space="preserve">)</w:t>
      </w:r>
      <w:r>
        <w:br/>
      </w:r>
      <w:r>
        <w:rPr>
          <w:rStyle w:val="NormalTok"/>
        </w:rPr>
        <w:t xml:space="preserve">RK45solved </w:t>
      </w:r>
      <w:r>
        <w:rPr>
          <w:rStyle w:val="OperatorTok"/>
        </w:rPr>
        <w:t xml:space="preserve">=</w:t>
      </w:r>
      <w:r>
        <w:rPr>
          <w:rStyle w:val="NormalTok"/>
        </w:rPr>
        <w:t xml:space="preserve"> solve_ivp(diffyqs, tspan, initial_condition, t_eval </w:t>
      </w:r>
      <w:r>
        <w:rPr>
          <w:rStyle w:val="OperatorTok"/>
        </w:rPr>
        <w:t xml:space="preserve">=</w:t>
      </w:r>
      <w:r>
        <w:rPr>
          <w:rStyle w:val="NormalTok"/>
        </w:rPr>
        <w:t xml:space="preserve"> t, args </w:t>
      </w:r>
      <w:r>
        <w:rPr>
          <w:rStyle w:val="OperatorTok"/>
        </w:rPr>
        <w:t xml:space="preserve">=</w:t>
      </w:r>
      <w:r>
        <w:rPr>
          <w:rStyle w:val="NormalTok"/>
        </w:rPr>
        <w:t xml:space="preserve"> (omega2,), method</w:t>
      </w:r>
      <w:r>
        <w:rPr>
          <w:rStyle w:val="OperatorTok"/>
        </w:rPr>
        <w:t xml:space="preserve">=</w:t>
      </w:r>
      <w:r>
        <w:rPr>
          <w:rStyle w:val="StringTok"/>
        </w:rPr>
        <w:t xml:space="preserve">"RK45"</w:t>
      </w:r>
      <w:r>
        <w:rPr>
          <w:rStyle w:val="NormalTok"/>
        </w:rPr>
        <w:t xml:space="preserve">)</w:t>
      </w:r>
      <w:r>
        <w:br/>
      </w:r>
      <w:r>
        <w:br/>
      </w:r>
      <w:r>
        <w:rPr>
          <w:rStyle w:val="CommentTok"/>
        </w:rPr>
        <w:t xml:space="preserve"># 5. Visualization and Comparison to analytical solution</w:t>
      </w:r>
      <w:r>
        <w:br/>
      </w:r>
      <w:r>
        <w:rPr>
          <w:rStyle w:val="KeywordTok"/>
        </w:rPr>
        <w:t xml:space="preserve">def</w:t>
      </w:r>
      <w:r>
        <w:rPr>
          <w:rStyle w:val="NormalTok"/>
        </w:rPr>
        <w:t xml:space="preserve"> analytic_sol(t, omega0, initial_condition):</w:t>
      </w:r>
      <w:r>
        <w:br/>
      </w:r>
      <w:r>
        <w:rPr>
          <w:rStyle w:val="NormalTok"/>
        </w:rPr>
        <w:t xml:space="preserve">    x0, v0 </w:t>
      </w:r>
      <w:r>
        <w:rPr>
          <w:rStyle w:val="OperatorTok"/>
        </w:rPr>
        <w:t xml:space="preserve">=</w:t>
      </w:r>
      <w:r>
        <w:rPr>
          <w:rStyle w:val="NormalTok"/>
        </w:rPr>
        <w:t xml:space="preserve"> initial_condition</w:t>
      </w:r>
      <w:r>
        <w:br/>
      </w:r>
      <w:r>
        <w:rPr>
          <w:rStyle w:val="NormalTok"/>
        </w:rPr>
        <w:t xml:space="preserve">    </w:t>
      </w:r>
      <w:r>
        <w:rPr>
          <w:rStyle w:val="ControlFlowTok"/>
        </w:rPr>
        <w:t xml:space="preserve">return</w:t>
      </w:r>
      <w:r>
        <w:rPr>
          <w:rStyle w:val="NormalTok"/>
        </w:rPr>
        <w:t xml:space="preserve"> (v0</w:t>
      </w:r>
      <w:r>
        <w:rPr>
          <w:rStyle w:val="OperatorTok"/>
        </w:rPr>
        <w:t xml:space="preserve">/</w:t>
      </w:r>
      <w:r>
        <w:rPr>
          <w:rStyle w:val="NormalTok"/>
        </w:rPr>
        <w:t xml:space="preserve">omega0)</w:t>
      </w:r>
      <w:r>
        <w:rPr>
          <w:rStyle w:val="OperatorTok"/>
        </w:rPr>
        <w:t xml:space="preserve">*</w:t>
      </w:r>
      <w:r>
        <w:rPr>
          <w:rStyle w:val="NormalTok"/>
        </w:rPr>
        <w:t xml:space="preserve">np.sin(omega0</w:t>
      </w:r>
      <w:r>
        <w:rPr>
          <w:rStyle w:val="OperatorTok"/>
        </w:rPr>
        <w:t xml:space="preserve">*</w:t>
      </w:r>
      <w:r>
        <w:rPr>
          <w:rStyle w:val="NormalTok"/>
        </w:rPr>
        <w:t xml:space="preserve">t) </w:t>
      </w:r>
      <w:r>
        <w:rPr>
          <w:rStyle w:val="OperatorTok"/>
        </w:rPr>
        <w:t xml:space="preserve">+</w:t>
      </w:r>
      <w:r>
        <w:rPr>
          <w:rStyle w:val="NormalTok"/>
        </w:rPr>
        <w:t xml:space="preserve"> x0 </w:t>
      </w:r>
      <w:r>
        <w:rPr>
          <w:rStyle w:val="OperatorTok"/>
        </w:rPr>
        <w:t xml:space="preserve">*</w:t>
      </w:r>
      <w:r>
        <w:rPr>
          <w:rStyle w:val="NormalTok"/>
        </w:rPr>
        <w:t xml:space="preserve"> np.cos(omega0</w:t>
      </w:r>
      <w:r>
        <w:rPr>
          <w:rStyle w:val="OperatorTok"/>
        </w:rPr>
        <w:t xml:space="preserve">*</w:t>
      </w:r>
      <w:r>
        <w:rPr>
          <w:rStyle w:val="NormalTok"/>
        </w:rPr>
        <w:t xml:space="preserve">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16</w:t>
      </w:r>
      <w:r>
        <w:rPr>
          <w:rStyle w:val="NormalTok"/>
        </w:rPr>
        <w:t xml:space="preserve">, </w:t>
      </w:r>
      <w:r>
        <w:rPr>
          <w:rStyle w:val="DecValTok"/>
        </w:rPr>
        <w:t xml:space="preserve">4</w:t>
      </w:r>
      <w:r>
        <w:rPr>
          <w:rStyle w:val="NormalTok"/>
        </w:rPr>
        <w:t xml:space="preserve">))</w:t>
      </w:r>
      <w:r>
        <w:br/>
      </w:r>
      <w:r>
        <w:rPr>
          <w:rStyle w:val="NormalTok"/>
        </w:rPr>
        <w:t xml:space="preserve">plt.plot(t, analytic_sol(t, omega2</w:t>
      </w:r>
      <w:r>
        <w:rPr>
          <w:rStyle w:val="OperatorTok"/>
        </w:rPr>
        <w:t xml:space="preserve">**</w:t>
      </w:r>
      <w:r>
        <w:rPr>
          <w:rStyle w:val="FloatTok"/>
        </w:rPr>
        <w:t xml:space="preserve">0.5</w:t>
      </w:r>
      <w:r>
        <w:rPr>
          <w:rStyle w:val="NormalTok"/>
        </w:rPr>
        <w:t xml:space="preserve">,initial_condition), label </w:t>
      </w:r>
      <w:r>
        <w:rPr>
          <w:rStyle w:val="OperatorTok"/>
        </w:rPr>
        <w:t xml:space="preserve">=</w:t>
      </w:r>
      <w:r>
        <w:rPr>
          <w:rStyle w:val="NormalTok"/>
        </w:rPr>
        <w:t xml:space="preserve"> </w:t>
      </w:r>
      <w:r>
        <w:rPr>
          <w:rStyle w:val="StringTok"/>
        </w:rPr>
        <w:t xml:space="preserve">"Analytic Solution"</w:t>
      </w:r>
      <w:r>
        <w:rPr>
          <w:rStyle w:val="NormalTok"/>
        </w:rPr>
        <w:t xml:space="preserve">, linewidth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plt.plot(t, RK23solved.y[</w:t>
      </w:r>
      <w:r>
        <w:rPr>
          <w:rStyle w:val="DecValTok"/>
        </w:rPr>
        <w:t xml:space="preserve">0</w:t>
      </w:r>
      <w:r>
        <w:rPr>
          <w:rStyle w:val="NormalTok"/>
        </w:rPr>
        <w:t xml:space="preserve">], label </w:t>
      </w:r>
      <w:r>
        <w:rPr>
          <w:rStyle w:val="OperatorTok"/>
        </w:rPr>
        <w:t xml:space="preserve">=</w:t>
      </w:r>
      <w:r>
        <w:rPr>
          <w:rStyle w:val="NormalTok"/>
        </w:rPr>
        <w:t xml:space="preserve"> </w:t>
      </w:r>
      <w:r>
        <w:rPr>
          <w:rStyle w:val="StringTok"/>
        </w:rPr>
        <w:t xml:space="preserve">"Numerical Solution (RK23)"</w:t>
      </w:r>
      <w:r>
        <w:rPr>
          <w:rStyle w:val="NormalTok"/>
        </w:rPr>
        <w:t xml:space="preserve">, marker</w:t>
      </w:r>
      <w:r>
        <w:rPr>
          <w:rStyle w:val="OperatorTok"/>
        </w:rPr>
        <w:t xml:space="preserve">=</w:t>
      </w:r>
      <w:r>
        <w:rPr>
          <w:rStyle w:val="StringTok"/>
        </w:rPr>
        <w:t xml:space="preserve">'*'</w:t>
      </w:r>
      <w:r>
        <w:rPr>
          <w:rStyle w:val="NormalTok"/>
        </w:rPr>
        <w:t xml:space="preserve">)</w:t>
      </w:r>
      <w:r>
        <w:br/>
      </w:r>
      <w:r>
        <w:rPr>
          <w:rStyle w:val="NormalTok"/>
        </w:rPr>
        <w:t xml:space="preserve">plt.title(</w:t>
      </w:r>
      <w:r>
        <w:rPr>
          <w:rStyle w:val="StringTok"/>
        </w:rPr>
        <w:t xml:space="preserve">"Long term SHO motion with RK23 solution"</w:t>
      </w:r>
      <w:r>
        <w:rPr>
          <w:rStyle w:val="NormalTok"/>
        </w:rPr>
        <w:t xml:space="preserve">)</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"x"</w:t>
      </w:r>
      <w:r>
        <w:rPr>
          <w:rStyle w:val="NormalTok"/>
        </w:rPr>
        <w:t xml:space="preserve">)</w:t>
      </w:r>
      <w:r>
        <w:br/>
      </w:r>
      <w:r>
        <w:rPr>
          <w:rStyle w:val="NormalTok"/>
        </w:rPr>
        <w:t xml:space="preserve">plt.legend()</w:t>
      </w:r>
      <w:r>
        <w:br/>
      </w:r>
      <w:r>
        <w:rPr>
          <w:rStyle w:val="NormalTok"/>
        </w:rPr>
        <w:t xml:space="preserve">plt.grid()</w:t>
      </w:r>
      <w:r>
        <w:br/>
      </w:r>
      <w:r>
        <w:br/>
      </w:r>
      <w:r>
        <w:rPr>
          <w:rStyle w:val="NormalTok"/>
        </w:rPr>
        <w:t xml:space="preserve">plt.figure(figsize</w:t>
      </w:r>
      <w:r>
        <w:rPr>
          <w:rStyle w:val="OperatorTok"/>
        </w:rPr>
        <w:t xml:space="preserve">=</w:t>
      </w:r>
      <w:r>
        <w:rPr>
          <w:rStyle w:val="NormalTok"/>
        </w:rPr>
        <w:t xml:space="preserve">(</w:t>
      </w:r>
      <w:r>
        <w:rPr>
          <w:rStyle w:val="DecValTok"/>
        </w:rPr>
        <w:t xml:space="preserve">16</w:t>
      </w:r>
      <w:r>
        <w:rPr>
          <w:rStyle w:val="NormalTok"/>
        </w:rPr>
        <w:t xml:space="preserve">,</w:t>
      </w:r>
      <w:r>
        <w:rPr>
          <w:rStyle w:val="DecValTok"/>
        </w:rPr>
        <w:t xml:space="preserve">4</w:t>
      </w:r>
      <w:r>
        <w:rPr>
          <w:rStyle w:val="NormalTok"/>
        </w:rPr>
        <w:t xml:space="preserve">))</w:t>
      </w:r>
      <w:r>
        <w:br/>
      </w:r>
      <w:r>
        <w:rPr>
          <w:rStyle w:val="NormalTok"/>
        </w:rPr>
        <w:t xml:space="preserve">plt.plot(t,analytic_sol(t, omega2</w:t>
      </w:r>
      <w:r>
        <w:rPr>
          <w:rStyle w:val="OperatorTok"/>
        </w:rPr>
        <w:t xml:space="preserve">**</w:t>
      </w:r>
      <w:r>
        <w:rPr>
          <w:rStyle w:val="FloatTok"/>
        </w:rPr>
        <w:t xml:space="preserve">0.5</w:t>
      </w:r>
      <w:r>
        <w:rPr>
          <w:rStyle w:val="NormalTok"/>
        </w:rPr>
        <w:t xml:space="preserve">,initial_condition), label </w:t>
      </w:r>
      <w:r>
        <w:rPr>
          <w:rStyle w:val="OperatorTok"/>
        </w:rPr>
        <w:t xml:space="preserve">=</w:t>
      </w:r>
      <w:r>
        <w:rPr>
          <w:rStyle w:val="NormalTok"/>
        </w:rPr>
        <w:t xml:space="preserve"> </w:t>
      </w:r>
      <w:r>
        <w:rPr>
          <w:rStyle w:val="StringTok"/>
        </w:rPr>
        <w:t xml:space="preserve">"Analytic Solution"</w:t>
      </w:r>
      <w:r>
        <w:rPr>
          <w:rStyle w:val="NormalTok"/>
        </w:rPr>
        <w:t xml:space="preserve">, linewidth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plt.plot(t,RK45solved.y[</w:t>
      </w:r>
      <w:r>
        <w:rPr>
          <w:rStyle w:val="DecValTok"/>
        </w:rPr>
        <w:t xml:space="preserve">0</w:t>
      </w:r>
      <w:r>
        <w:rPr>
          <w:rStyle w:val="NormalTok"/>
        </w:rPr>
        <w:t xml:space="preserve">], label </w:t>
      </w:r>
      <w:r>
        <w:rPr>
          <w:rStyle w:val="OperatorTok"/>
        </w:rPr>
        <w:t xml:space="preserve">=</w:t>
      </w:r>
      <w:r>
        <w:rPr>
          <w:rStyle w:val="NormalTok"/>
        </w:rPr>
        <w:t xml:space="preserve"> </w:t>
      </w:r>
      <w:r>
        <w:rPr>
          <w:rStyle w:val="StringTok"/>
        </w:rPr>
        <w:t xml:space="preserve">"Numerical Solution (RK45"</w:t>
      </w:r>
      <w:r>
        <w:rPr>
          <w:rStyle w:val="NormalTok"/>
        </w:rPr>
        <w:t xml:space="preserve">, marker</w:t>
      </w:r>
      <w:r>
        <w:rPr>
          <w:rStyle w:val="OperatorTok"/>
        </w:rPr>
        <w:t xml:space="preserve">=</w:t>
      </w:r>
      <w:r>
        <w:rPr>
          <w:rStyle w:val="StringTok"/>
        </w:rPr>
        <w:t xml:space="preserve">'s'</w:t>
      </w:r>
      <w:r>
        <w:rPr>
          <w:rStyle w:val="NormalTok"/>
        </w:rPr>
        <w:t xml:space="preserve">)</w:t>
      </w:r>
      <w:r>
        <w:br/>
      </w:r>
      <w:r>
        <w:rPr>
          <w:rStyle w:val="NormalTok"/>
        </w:rPr>
        <w:t xml:space="preserve">plt.title(</w:t>
      </w:r>
      <w:r>
        <w:rPr>
          <w:rStyle w:val="StringTok"/>
        </w:rPr>
        <w:t xml:space="preserve">"Long term SHO motion with RK45 solution"</w:t>
      </w:r>
      <w:r>
        <w:rPr>
          <w:rStyle w:val="NormalTok"/>
        </w:rPr>
        <w:t xml:space="preserve">)</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"x"</w:t>
      </w:r>
      <w:r>
        <w:rPr>
          <w:rStyle w:val="NormalTok"/>
        </w:rPr>
        <w:t xml:space="preserve">)</w:t>
      </w:r>
      <w:r>
        <w:br/>
      </w:r>
      <w:r>
        <w:rPr>
          <w:rStyle w:val="NormalTok"/>
        </w:rPr>
        <w:t xml:space="preserve">plt.legend()</w:t>
      </w:r>
      <w:r>
        <w:br/>
      </w:r>
      <w:r>
        <w:rPr>
          <w:rStyle w:val="NormalTok"/>
        </w:rPr>
        <w:t xml:space="preserve">plt.grid()</w:t>
      </w:r>
    </w:p>
    <w:p>
      <w:pPr>
        <w:pStyle w:val="CaptionedFigure"/>
      </w:pPr>
      <w:r>
        <w:drawing>
          <wp:inline>
            <wp:extent cx="5334000" cy="1566937"/>
            <wp:effectExtent b="0" l="0" r="0" t="0"/>
            <wp:docPr descr="png" title="" id="14" name="Picture"/>
            <a:graphic>
              <a:graphicData uri="http://schemas.openxmlformats.org/drawingml/2006/picture">
                <pic:pic>
                  <pic:nvPicPr>
                    <pic:cNvPr descr="../images/activity-lagrange_2_activity-lagrange_2_tmp_4_0.png" id="15" name="Picture"/>
                    <pic:cNvPicPr>
                      <a:picLocks noChangeArrowheads="1" noChangeAspect="1"/>
                    </pic:cNvPicPr>
                  </pic:nvPicPr>
                  <pic:blipFill>
                    <a:blip r:embed="rId13"/>
                    <a:stretch>
                      <a:fillRect/>
                    </a:stretch>
                  </pic:blipFill>
                  <pic:spPr bwMode="auto">
                    <a:xfrm>
                      <a:off x="0" y="0"/>
                      <a:ext cx="5334000" cy="1566937"/>
                    </a:xfrm>
                    <a:prstGeom prst="rect">
                      <a:avLst/>
                    </a:prstGeom>
                    <a:noFill/>
                    <a:ln w="9525">
                      <a:noFill/>
                      <a:headEnd/>
                      <a:tailEnd/>
                    </a:ln>
                  </pic:spPr>
                </pic:pic>
              </a:graphicData>
            </a:graphic>
          </wp:inline>
        </w:drawing>
      </w:r>
    </w:p>
    <w:p>
      <w:pPr>
        <w:pStyle w:val="ImageCaption"/>
      </w:pPr>
      <w:r>
        <w:t xml:space="preserve">png</w:t>
      </w:r>
    </w:p>
    <w:p>
      <w:pPr>
        <w:pStyle w:val="CaptionedFigure"/>
      </w:pPr>
      <w:r>
        <w:drawing>
          <wp:inline>
            <wp:extent cx="5334000" cy="1566937"/>
            <wp:effectExtent b="0" l="0" r="0" t="0"/>
            <wp:docPr descr="png" title="" id="17" name="Picture"/>
            <a:graphic>
              <a:graphicData uri="http://schemas.openxmlformats.org/drawingml/2006/picture">
                <pic:pic>
                  <pic:nvPicPr>
                    <pic:cNvPr descr="../images/activity-lagrange_2_activity-lagrange_2_tmp_4_1.png" id="18" name="Picture"/>
                    <pic:cNvPicPr>
                      <a:picLocks noChangeArrowheads="1" noChangeAspect="1"/>
                    </pic:cNvPicPr>
                  </pic:nvPicPr>
                  <pic:blipFill>
                    <a:blip r:embed="rId16"/>
                    <a:stretch>
                      <a:fillRect/>
                    </a:stretch>
                  </pic:blipFill>
                  <pic:spPr bwMode="auto">
                    <a:xfrm>
                      <a:off x="0" y="0"/>
                      <a:ext cx="5334000" cy="1566937"/>
                    </a:xfrm>
                    <a:prstGeom prst="rect">
                      <a:avLst/>
                    </a:prstGeom>
                    <a:noFill/>
                    <a:ln w="9525">
                      <a:noFill/>
                      <a:headEnd/>
                      <a:tailEnd/>
                    </a:ln>
                  </pic:spPr>
                </pic:pic>
              </a:graphicData>
            </a:graphic>
          </wp:inline>
        </w:drawing>
      </w:r>
    </w:p>
    <w:p>
      <w:pPr>
        <w:pStyle w:val="ImageCaption"/>
      </w:pPr>
      <w:r>
        <w:t xml:space="preserve">png</w:t>
      </w:r>
    </w:p>
    <w:bookmarkEnd w:id="19"/>
    <w:bookmarkEnd w:id="20"/>
    <w:bookmarkEnd w:id="21"/>
    <w:bookmarkStart w:id="27" w:name="group-activity"/>
    <w:p>
      <w:pPr>
        <w:pStyle w:val="Heading2"/>
      </w:pPr>
      <w:r>
        <w:t xml:space="preserve">Group Activity</w:t>
      </w:r>
    </w:p>
    <w:bookmarkStart w:id="26" w:name="back-to-paraboloid-paradise"/>
    <w:p>
      <w:pPr>
        <w:pStyle w:val="Heading3"/>
      </w:pPr>
      <w:r>
        <w:t xml:space="preserve">Back to Paraboloid Paradise</w:t>
      </w:r>
    </w:p>
    <w:p>
      <w:pPr>
        <w:pStyle w:val="FirstParagraph"/>
      </w:pPr>
      <w:hyperlink r:id="rId22">
        <w:r>
          <w:rPr>
            <w:rStyle w:val="Hyperlink"/>
          </w:rPr>
          <w:t xml:space="preserve">Analytical Solution (Finding ODEs for Paraboloid)</w:t>
        </w:r>
      </w:hyperlink>
    </w:p>
    <w:p>
      <w:pPr>
        <w:pStyle w:val="BodyText"/>
      </w:pPr>
      <w:r>
        <w:t xml:space="preserve">Let’s consider the problem where a particle was constrained to move on the surface</w:t>
      </w:r>
      <w:r>
        <w:t xml:space="preserve"> </w:t>
      </w:r>
      <m:oMath>
        <m:r>
          <m:t>z</m:t>
        </m:r>
        <m:r>
          <m:rPr>
            <m:sty m:val="p"/>
          </m:rPr>
          <m:t>=</m:t>
        </m:r>
        <m:r>
          <m:t>c</m:t>
        </m:r>
        <m:sSup>
          <m:e>
            <m:r>
              <m:t>ρ</m:t>
            </m:r>
          </m:e>
          <m:sup>
            <m:r>
              <m:t>2</m:t>
            </m:r>
          </m:sup>
        </m:sSup>
      </m:oMath>
      <w:r>
        <w:t xml:space="preserve">. The EOM we arrived at are complex</w:t>
      </w:r>
    </w:p>
    <w:p>
      <w:pPr>
        <w:pStyle w:val="BodyText"/>
      </w:pPr>
      <m:oMathPara>
        <m:oMathParaPr>
          <m:jc m:val="center"/>
        </m:oMathParaPr>
        <m:oMath>
          <m:acc>
            <m:accPr>
              <m:chr m:val="̈"/>
            </m:accPr>
            <m:e>
              <m:r>
                <m:t>ρ</m:t>
              </m:r>
            </m:e>
          </m:acc>
          <m:r>
            <m:rPr>
              <m:sty m:val="p"/>
            </m:rPr>
            <m:t>=</m:t>
          </m:r>
          <m:f>
            <m:fPr>
              <m:type m:val="bar"/>
            </m:fPr>
            <m:num>
              <m:r>
                <m:t>ρ</m:t>
              </m:r>
              <m:sSup>
                <m:e>
                  <m:acc>
                    <m:accPr>
                      <m:chr m:val="̇"/>
                    </m:accPr>
                    <m:e>
                      <m:r>
                        <m:t>ϕ</m:t>
                      </m:r>
                    </m:e>
                  </m:acc>
                </m:e>
                <m:sup>
                  <m:r>
                    <m:t>2</m:t>
                  </m:r>
                </m:sup>
              </m:sSup>
              <m:r>
                <m:rPr>
                  <m:sty m:val="p"/>
                </m:rPr>
                <m:t>−</m:t>
              </m:r>
              <m:r>
                <m:t>4</m:t>
              </m:r>
              <m:sSup>
                <m:e>
                  <m:r>
                    <m:t>c</m:t>
                  </m:r>
                </m:e>
                <m:sup>
                  <m:r>
                    <m:t>2</m:t>
                  </m:r>
                </m:sup>
              </m:sSup>
              <m:r>
                <m:t>ρ</m:t>
              </m:r>
              <m:sSup>
                <m:e>
                  <m:acc>
                    <m:accPr>
                      <m:chr m:val="̇"/>
                    </m:accPr>
                    <m:e>
                      <m:r>
                        <m:t>ρ</m:t>
                      </m:r>
                    </m:e>
                  </m:acc>
                </m:e>
                <m:sup>
                  <m:r>
                    <m:t>2</m:t>
                  </m:r>
                </m:sup>
              </m:sSup>
              <m:r>
                <m:rPr>
                  <m:sty m:val="p"/>
                </m:rPr>
                <m:t>−</m:t>
              </m:r>
              <m:r>
                <m:t>2</m:t>
              </m:r>
              <m:r>
                <m:t>c</m:t>
              </m:r>
              <m:r>
                <m:t>g</m:t>
              </m:r>
              <m:r>
                <m:t>ρ</m:t>
              </m:r>
            </m:num>
            <m:den>
              <m:r>
                <m:t>1</m:t>
              </m:r>
              <m:r>
                <m:rPr>
                  <m:sty m:val="p"/>
                </m:rPr>
                <m:t>+</m:t>
              </m:r>
              <m:r>
                <m:t>4</m:t>
              </m:r>
              <m:sSup>
                <m:e>
                  <m:r>
                    <m:t>c</m:t>
                  </m:r>
                </m:e>
                <m:sup>
                  <m:r>
                    <m:t>2</m:t>
                  </m:r>
                </m:sup>
              </m:sSup>
              <m:sSup>
                <m:e>
                  <m:r>
                    <m:t>ρ</m:t>
                  </m:r>
                </m:e>
                <m:sup>
                  <m:r>
                    <m:t>2</m:t>
                  </m:r>
                </m:sup>
              </m:sSup>
            </m:den>
          </m:f>
        </m:oMath>
      </m:oMathPara>
    </w:p>
    <w:p>
      <w:pPr>
        <w:pStyle w:val="FirstParagraph"/>
      </w:pPr>
      <m:oMathPara>
        <m:oMathParaPr>
          <m:jc m:val="center"/>
        </m:oMathParaPr>
        <m:oMath>
          <m:acc>
            <m:accPr>
              <m:chr m:val="̈"/>
            </m:accPr>
            <m:e>
              <m:r>
                <m:t>ϕ</m:t>
              </m:r>
            </m:e>
          </m:acc>
          <m:r>
            <m:rPr>
              <m:sty m:val="p"/>
            </m:rPr>
            <m:t>=</m:t>
          </m:r>
          <m:r>
            <m:rPr>
              <m:sty m:val="p"/>
            </m:rPr>
            <m:t>−</m:t>
          </m:r>
          <m:r>
            <m:t>2</m:t>
          </m:r>
          <m:f>
            <m:fPr>
              <m:type m:val="bar"/>
            </m:fPr>
            <m:num>
              <m:acc>
                <m:accPr>
                  <m:chr m:val="̇"/>
                </m:accPr>
                <m:e>
                  <m:r>
                    <m:t>ρ</m:t>
                  </m:r>
                </m:e>
              </m:acc>
              <m:acc>
                <m:accPr>
                  <m:chr m:val="̇"/>
                </m:accPr>
                <m:e>
                  <m:r>
                    <m:t>ϕ</m:t>
                  </m:r>
                </m:e>
              </m:acc>
            </m:num>
            <m:den>
              <m:r>
                <m:t>ρ</m:t>
              </m:r>
            </m:den>
          </m:f>
        </m:oMath>
      </m:oMathPara>
    </w:p>
    <w:p>
      <w:pPr>
        <w:pStyle w:val="FirstParagraph"/>
      </w:pPr>
      <w:r>
        <w:rPr>
          <w:b/>
          <w:bCs/>
        </w:rPr>
        <w:t xml:space="preserve">✅ Do this</w:t>
      </w:r>
    </w:p>
    <w:p>
      <w:pPr>
        <w:pStyle w:val="BodyText"/>
      </w:pPr>
      <w:r>
        <w:t xml:space="preserve">Introduce variables</w:t>
      </w:r>
      <w:r>
        <w:t xml:space="preserve"> </w:t>
      </w:r>
      <m:oMath>
        <m:r>
          <m:t>v</m:t>
        </m:r>
      </m:oMath>
      <w:r>
        <w:t xml:space="preserve"> </w:t>
      </w:r>
      <w:r>
        <w:t xml:space="preserve">and</w:t>
      </w:r>
      <w:r>
        <w:t xml:space="preserve"> </w:t>
      </w:r>
      <m:oMath>
        <m:r>
          <m:t>ω</m:t>
        </m:r>
      </m:oMath>
      <w:r>
        <w:t xml:space="preserve"> </w:t>
      </w:r>
      <w:r>
        <w:t xml:space="preserve">to use our trick for reducing</w:t>
      </w:r>
      <w:r>
        <w:t xml:space="preserve"> </w:t>
      </w:r>
      <m:oMath>
        <m:r>
          <m:rPr>
            <m:sty m:val="p"/>
          </m:rPr>
          <m:t>&gt;</m:t>
        </m:r>
        <m:r>
          <m:t>1</m:t>
        </m:r>
      </m:oMath>
      <w:r>
        <w:t xml:space="preserve"> </w:t>
      </w:r>
      <w:r>
        <w:t xml:space="preserve">order differential equations to first order equations to write the equations of motion for this problem as a system of four first order differential equations (shown below).</w:t>
      </w:r>
      <w:r>
        <w:t xml:space="preserve"> </w:t>
      </w:r>
      <w:r>
        <w:rPr>
          <w:b/>
          <w:bCs/>
        </w:rPr>
        <w:t xml:space="preserve">You may set c=1, but keep it as a variable.</w:t>
      </w:r>
    </w:p>
    <w:p>
      <w:pPr>
        <w:pStyle w:val="BodyText"/>
      </w:pPr>
      <m:oMathPara>
        <m:oMathParaPr>
          <m:jc m:val="center"/>
        </m:oMathParaPr>
        <m:oMath>
          <m:acc>
            <m:accPr>
              <m:chr m:val="̇"/>
            </m:accPr>
            <m:e>
              <m:r>
                <m:t>ρ</m:t>
              </m:r>
            </m:e>
          </m:acc>
          <m:r>
            <m:rPr>
              <m:sty m:val="p"/>
            </m:rPr>
            <m:t>=</m:t>
          </m:r>
          <m:r>
            <m:rPr>
              <m:sty m:val="p"/>
            </m:rPr>
            <m:t>?</m:t>
          </m:r>
          <m:r>
            <m:rPr>
              <m:sty m:val="p"/>
            </m:rPr>
            <m:t>?</m:t>
          </m:r>
        </m:oMath>
      </m:oMathPara>
    </w:p>
    <w:p>
      <w:pPr>
        <w:pStyle w:val="FirstParagraph"/>
      </w:pPr>
      <m:oMathPara>
        <m:oMathParaPr>
          <m:jc m:val="center"/>
        </m:oMathParaPr>
        <m:oMath>
          <m:acc>
            <m:accPr>
              <m:chr m:val="̇"/>
            </m:accPr>
            <m:e>
              <m:r>
                <m:t>v</m:t>
              </m:r>
            </m:e>
          </m:acc>
          <m:r>
            <m:rPr>
              <m:sty m:val="p"/>
            </m:rPr>
            <m:t>=</m:t>
          </m:r>
          <m:r>
            <m:rPr>
              <m:sty m:val="p"/>
            </m:rPr>
            <m:t>?</m:t>
          </m:r>
          <m:r>
            <m:rPr>
              <m:sty m:val="p"/>
            </m:rPr>
            <m:t>?</m:t>
          </m:r>
        </m:oMath>
      </m:oMathPara>
    </w:p>
    <w:p>
      <w:pPr>
        <w:pStyle w:val="FirstParagraph"/>
      </w:pPr>
      <w:r>
        <w:t xml:space="preserve"> </w:t>
      </w:r>
    </w:p>
    <w:p>
      <w:pPr>
        <w:pStyle w:val="BodyText"/>
      </w:pPr>
      <m:oMathPara>
        <m:oMathParaPr>
          <m:jc m:val="center"/>
        </m:oMathParaPr>
        <m:oMath>
          <m:acc>
            <m:accPr>
              <m:chr m:val="̇"/>
            </m:accPr>
            <m:e>
              <m:r>
                <m:t>ϕ</m:t>
              </m:r>
            </m:e>
          </m:acc>
          <m:r>
            <m:rPr>
              <m:sty m:val="p"/>
            </m:rPr>
            <m:t>=</m:t>
          </m:r>
          <m:r>
            <m:rPr>
              <m:sty m:val="p"/>
            </m:rPr>
            <m:t>?</m:t>
          </m:r>
          <m:r>
            <m:rPr>
              <m:sty m:val="p"/>
            </m:rPr>
            <m:t>?</m:t>
          </m:r>
        </m:oMath>
      </m:oMathPara>
    </w:p>
    <w:p>
      <w:pPr>
        <w:pStyle w:val="FirstParagraph"/>
      </w:pPr>
      <m:oMathPara>
        <m:oMathParaPr>
          <m:jc m:val="center"/>
        </m:oMathParaPr>
        <m:oMath>
          <m:acc>
            <m:accPr>
              <m:chr m:val="̇"/>
            </m:accPr>
            <m:e>
              <m:r>
                <m:t>ω</m:t>
              </m:r>
            </m:e>
          </m:acc>
          <m:r>
            <m:rPr>
              <m:sty m:val="p"/>
            </m:rPr>
            <m:t>=</m:t>
          </m:r>
          <m:r>
            <m:rPr>
              <m:sty m:val="p"/>
            </m:rPr>
            <m:t>?</m:t>
          </m:r>
          <m:r>
            <m:rPr>
              <m:sty m:val="p"/>
            </m:rPr>
            <m:t>?</m:t>
          </m:r>
        </m:oMath>
      </m:oMathPara>
    </w:p>
    <w:p>
      <w:pPr>
        <w:pStyle w:val="FirstParagraph"/>
      </w:pPr>
      <w:r>
        <w:rPr>
          <w:b/>
          <w:bCs/>
        </w:rPr>
        <w:t xml:space="preserve">✅ Do this</w:t>
      </w:r>
    </w:p>
    <w:p>
      <w:pPr>
        <w:pStyle w:val="BodyText"/>
      </w:pPr>
      <w:r>
        <w:t xml:space="preserve">Use these equations to correct the</w:t>
      </w:r>
      <w:r>
        <w:t xml:space="preserve"> </w:t>
      </w:r>
      <w:r>
        <w:rPr>
          <w:rStyle w:val="VerbatimChar"/>
        </w:rPr>
        <w:t xml:space="preserve">diffyqs</w:t>
      </w:r>
      <w:r>
        <w:t xml:space="preserve"> </w:t>
      </w:r>
      <w:r>
        <w:t xml:space="preserve">function in the cell below.</w:t>
      </w:r>
    </w:p>
    <w:p>
      <w:pPr>
        <w:pStyle w:val="SourceCode"/>
      </w:pPr>
      <w:r>
        <w:rPr>
          <w:rStyle w:val="CommentTok"/>
        </w:rPr>
        <w:t xml:space="preserve"># 1. Derivatives Function</w:t>
      </w:r>
      <w:r>
        <w:br/>
      </w:r>
      <w:r>
        <w:rPr>
          <w:rStyle w:val="KeywordTok"/>
        </w:rPr>
        <w:t xml:space="preserve">def</w:t>
      </w:r>
      <w:r>
        <w:rPr>
          <w:rStyle w:val="NormalTok"/>
        </w:rPr>
        <w:t xml:space="preserve"> diffyqs(t, curr_vals, g, c):</w:t>
      </w:r>
      <w:r>
        <w:br/>
      </w:r>
      <w:r>
        <w:br/>
      </w:r>
      <w:r>
        <w:rPr>
          <w:rStyle w:val="NormalTok"/>
        </w:rPr>
        <w:t xml:space="preserve">    r, v, theta, omega </w:t>
      </w:r>
      <w:r>
        <w:rPr>
          <w:rStyle w:val="OperatorTok"/>
        </w:rPr>
        <w:t xml:space="preserve">=</w:t>
      </w:r>
      <w:r>
        <w:rPr>
          <w:rStyle w:val="NormalTok"/>
        </w:rPr>
        <w:t xml:space="preserve"> curr_vals</w:t>
      </w:r>
      <w:r>
        <w:br/>
      </w:r>
      <w:r>
        <w:rPr>
          <w:rStyle w:val="NormalTok"/>
        </w:rPr>
        <w:t xml:space="preserve">    </w:t>
      </w:r>
      <w:r>
        <w:br/>
      </w:r>
      <w:r>
        <w:rPr>
          <w:rStyle w:val="NormalTok"/>
        </w:rPr>
        <w:t xml:space="preserve">    vdot </w:t>
      </w:r>
      <w:r>
        <w:rPr>
          <w:rStyle w:val="OperatorTok"/>
        </w:rPr>
        <w:t xml:space="preserve">=</w:t>
      </w:r>
      <w:r>
        <w:rPr>
          <w:rStyle w:val="NormalTok"/>
        </w:rPr>
        <w:t xml:space="preserve"> </w:t>
      </w:r>
      <w:r>
        <w:rPr>
          <w:rStyle w:val="DecValTok"/>
        </w:rPr>
        <w:t xml:space="preserve">0</w:t>
      </w:r>
      <w:r>
        <w:br/>
      </w:r>
      <w:r>
        <w:br/>
      </w:r>
      <w:r>
        <w:rPr>
          <w:rStyle w:val="NormalTok"/>
        </w:rPr>
        <w:t xml:space="preserve">    omegadot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ntrolFlowTok"/>
        </w:rPr>
        <w:t xml:space="preserve">return</w:t>
      </w:r>
      <w:r>
        <w:rPr>
          <w:rStyle w:val="NormalTok"/>
        </w:rPr>
        <w:t xml:space="preserve"> v, vdot, omega, omegadot </w:t>
      </w:r>
      <w:r>
        <w:rPr>
          <w:rStyle w:val="CommentTok"/>
        </w:rPr>
        <w:t xml:space="preserve"># solution will return in this order, but integrated (r,v,theta,ω)</w:t>
      </w:r>
      <w:r>
        <w:br/>
      </w:r>
      <w:r>
        <w:br/>
      </w:r>
      <w:r>
        <w:rPr>
          <w:rStyle w:val="CommentTok"/>
        </w:rPr>
        <w:t xml:space="preserve"># 2. Time Setup</w:t>
      </w:r>
      <w:r>
        <w:br/>
      </w:r>
      <w:r>
        <w:rPr>
          <w:rStyle w:val="NormalTok"/>
        </w:rPr>
        <w:t xml:space="preserve">tmax </w:t>
      </w:r>
      <w:r>
        <w:rPr>
          <w:rStyle w:val="OperatorTok"/>
        </w:rPr>
        <w:t xml:space="preserve">=</w:t>
      </w:r>
      <w:r>
        <w:rPr>
          <w:rStyle w:val="NormalTok"/>
        </w:rPr>
        <w:t xml:space="preserve"> </w:t>
      </w:r>
      <w:r>
        <w:rPr>
          <w:rStyle w:val="DecValTok"/>
        </w:rPr>
        <w:t xml:space="preserve">40</w:t>
      </w:r>
      <w:r>
        <w:br/>
      </w:r>
      <w:r>
        <w:rPr>
          <w:rStyle w:val="NormalTok"/>
        </w:rPr>
        <w:t xml:space="preserve">dt </w:t>
      </w:r>
      <w:r>
        <w:rPr>
          <w:rStyle w:val="OperatorTok"/>
        </w:rPr>
        <w:t xml:space="preserve">=</w:t>
      </w:r>
      <w:r>
        <w:rPr>
          <w:rStyle w:val="NormalTok"/>
        </w:rPr>
        <w:t xml:space="preserve"> </w:t>
      </w:r>
      <w:r>
        <w:rPr>
          <w:rStyle w:val="FloatTok"/>
        </w:rPr>
        <w:t xml:space="preserve">0.01</w:t>
      </w:r>
      <w:r>
        <w:rPr>
          <w:rStyle w:val="NormalTok"/>
        </w:rPr>
        <w:t xml:space="preserve"> </w:t>
      </w:r>
      <w:r>
        <w:rPr>
          <w:rStyle w:val="CommentTok"/>
        </w:rPr>
        <w:t xml:space="preserve"># unneccecarily small dt to make plot super smooth</w:t>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 tmax, dt)</w:t>
      </w:r>
      <w:r>
        <w:br/>
      </w:r>
      <w:r>
        <w:br/>
      </w:r>
      <w:r>
        <w:rPr>
          <w:rStyle w:val="CommentTok"/>
        </w:rPr>
        <w:t xml:space="preserve"># 3. Parameters and Initial Conditions</w:t>
      </w:r>
      <w:r>
        <w:br/>
      </w:r>
      <w:r>
        <w:rPr>
          <w:rStyle w:val="NormalTok"/>
        </w:rPr>
        <w:t xml:space="preserve">c </w:t>
      </w:r>
      <w:r>
        <w:rPr>
          <w:rStyle w:val="OperatorTok"/>
        </w:rPr>
        <w:t xml:space="preserve">=</w:t>
      </w:r>
      <w:r>
        <w:rPr>
          <w:rStyle w:val="NormalTok"/>
        </w:rPr>
        <w:t xml:space="preserve"> </w:t>
      </w:r>
      <w:r>
        <w:rPr>
          <w:rStyle w:val="DecValTok"/>
        </w:rPr>
        <w:t xml:space="preserve">1</w:t>
      </w:r>
      <w:r>
        <w:br/>
      </w:r>
      <w:r>
        <w:rPr>
          <w:rStyle w:val="NormalTok"/>
        </w:rPr>
        <w:t xml:space="preserve">g </w:t>
      </w:r>
      <w:r>
        <w:rPr>
          <w:rStyle w:val="OperatorTok"/>
        </w:rPr>
        <w:t xml:space="preserve">=</w:t>
      </w:r>
      <w:r>
        <w:rPr>
          <w:rStyle w:val="NormalTok"/>
        </w:rPr>
        <w:t xml:space="preserve"> </w:t>
      </w:r>
      <w:r>
        <w:rPr>
          <w:rStyle w:val="FloatTok"/>
        </w:rPr>
        <w:t xml:space="preserve">9.81</w:t>
      </w:r>
      <w:r>
        <w:br/>
      </w:r>
      <w:r>
        <w:rPr>
          <w:rStyle w:val="NormalTok"/>
        </w:rPr>
        <w:t xml:space="preserve">x0 </w:t>
      </w:r>
      <w:r>
        <w:rPr>
          <w:rStyle w:val="OperatorTok"/>
        </w:rPr>
        <w:t xml:space="preserve">=</w:t>
      </w:r>
      <w:r>
        <w:rPr>
          <w:rStyle w:val="NormalTok"/>
        </w:rPr>
        <w:t xml:space="preserve"> [</w:t>
      </w:r>
      <w:r>
        <w:rPr>
          <w:rStyle w:val="FloatTok"/>
        </w:rPr>
        <w:t xml:space="preserve">2.6</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br/>
      </w:r>
      <w:r>
        <w:br/>
      </w:r>
      <w:r>
        <w:rPr>
          <w:rStyle w:val="CommentTok"/>
        </w:rPr>
        <w:t xml:space="preserve"># 4. Call Integrator</w:t>
      </w:r>
      <w:r>
        <w:br/>
      </w:r>
      <w:r>
        <w:rPr>
          <w:rStyle w:val="NormalTok"/>
        </w:rPr>
        <w:t xml:space="preserve">solved </w:t>
      </w:r>
      <w:r>
        <w:rPr>
          <w:rStyle w:val="OperatorTok"/>
        </w:rPr>
        <w:t xml:space="preserve">=</w:t>
      </w:r>
      <w:r>
        <w:rPr>
          <w:rStyle w:val="NormalTok"/>
        </w:rPr>
        <w:t xml:space="preserve"> solve_ivp(diffyqs, (</w:t>
      </w:r>
      <w:r>
        <w:rPr>
          <w:rStyle w:val="DecValTok"/>
        </w:rPr>
        <w:t xml:space="preserve">0</w:t>
      </w:r>
      <w:r>
        <w:rPr>
          <w:rStyle w:val="NormalTok"/>
        </w:rPr>
        <w:t xml:space="preserve">, tmax), x0, t_eval </w:t>
      </w:r>
      <w:r>
        <w:rPr>
          <w:rStyle w:val="OperatorTok"/>
        </w:rPr>
        <w:t xml:space="preserve">=</w:t>
      </w:r>
      <w:r>
        <w:rPr>
          <w:rStyle w:val="NormalTok"/>
        </w:rPr>
        <w:t xml:space="preserve"> t, args </w:t>
      </w:r>
      <w:r>
        <w:rPr>
          <w:rStyle w:val="OperatorTok"/>
        </w:rPr>
        <w:t xml:space="preserve">=</w:t>
      </w:r>
      <w:r>
        <w:rPr>
          <w:rStyle w:val="NormalTok"/>
        </w:rPr>
        <w:t xml:space="preserve"> (g, c, ), method</w:t>
      </w:r>
      <w:r>
        <w:rPr>
          <w:rStyle w:val="OperatorTok"/>
        </w:rPr>
        <w:t xml:space="preserve">=</w:t>
      </w:r>
      <w:r>
        <w:rPr>
          <w:rStyle w:val="StringTok"/>
        </w:rPr>
        <w:t xml:space="preserve">"RK45"</w:t>
      </w:r>
      <w:r>
        <w:rPr>
          <w:rStyle w:val="NormalTok"/>
        </w:rPr>
        <w:t xml:space="preserve">)</w:t>
      </w:r>
    </w:p>
    <w:p>
      <w:pPr>
        <w:pStyle w:val="FirstParagraph"/>
      </w:pPr>
      <w:r>
        <w:rPr>
          <w:b/>
          <w:bCs/>
        </w:rPr>
        <w:t xml:space="preserve">✅ Do this</w:t>
      </w:r>
    </w:p>
    <w:p>
      <w:pPr>
        <w:numPr>
          <w:ilvl w:val="0"/>
          <w:numId w:val="1001"/>
        </w:numPr>
      </w:pPr>
      <w:r>
        <w:t xml:space="preserve">Make r vs t and theta vs t plots of this trajectory. Can you think of what that trajectory would look like in cartesian coordinates? 2. Run the cell below to see what the trajectory looks like in 3D. How does the true trajectory compare to your prediction?</w:t>
      </w:r>
    </w:p>
    <w:p>
      <w:pPr>
        <w:numPr>
          <w:ilvl w:val="0"/>
          <w:numId w:val="1001"/>
        </w:numPr>
      </w:pPr>
      <w:r>
        <w:t xml:space="preserve">Change the initial condtion to examine the following cases and plot the trajectories in 3d:</w:t>
      </w:r>
    </w:p>
    <w:p>
      <w:pPr>
        <w:numPr>
          <w:ilvl w:val="1"/>
          <w:numId w:val="1002"/>
        </w:numPr>
      </w:pPr>
      <w:r>
        <w:t xml:space="preserve">Particle starts from rest and is let go</w:t>
      </w:r>
    </w:p>
    <w:p>
      <w:pPr>
        <w:numPr>
          <w:ilvl w:val="1"/>
          <w:numId w:val="1002"/>
        </w:numPr>
      </w:pPr>
      <w:r>
        <w:t xml:space="preserve">Particle starts at a given height and is given a low speed (less than needed to orbit)</w:t>
      </w:r>
    </w:p>
    <w:p>
      <w:pPr>
        <w:numPr>
          <w:ilvl w:val="1"/>
          <w:numId w:val="1002"/>
        </w:numPr>
      </w:pPr>
      <w:r>
        <w:t xml:space="preserve">Particle starts at a given height and is given a low speed (more than needed to orbit)</w:t>
      </w:r>
    </w:p>
    <w:p>
      <w:pPr>
        <w:numPr>
          <w:ilvl w:val="1"/>
          <w:numId w:val="1002"/>
        </w:numPr>
      </w:pPr>
      <w:r>
        <w:t xml:space="preserve">Can you find a flat horizontal circular orbit?</w:t>
      </w:r>
    </w:p>
    <w:p>
      <w:pPr>
        <w:pStyle w:val="SourceCode"/>
      </w:pPr>
      <w:r>
        <w:rPr>
          <w:rStyle w:val="KeywordTok"/>
        </w:rPr>
        <w:t xml:space="preserve">def</w:t>
      </w:r>
      <w:r>
        <w:rPr>
          <w:rStyle w:val="NormalTok"/>
        </w:rPr>
        <w:t xml:space="preserve"> parabaloid(x, y, alpha</w:t>
      </w:r>
      <w:r>
        <w:rPr>
          <w:rStyle w:val="OperatorTok"/>
        </w:rPr>
        <w:t xml:space="preserve">=</w:t>
      </w:r>
      <w:r>
        <w:rPr>
          <w:rStyle w:val="FloatTok"/>
        </w:rPr>
        <w:t xml:space="preserve">1.</w:t>
      </w:r>
      <w:r>
        <w:rPr>
          <w:rStyle w:val="NormalTok"/>
        </w:rPr>
        <w:t xml:space="preserve">):</w:t>
      </w:r>
      <w:r>
        <w:br/>
      </w:r>
      <w:r>
        <w:rPr>
          <w:rStyle w:val="NormalTok"/>
        </w:rPr>
        <w:t xml:space="preserve">    </w:t>
      </w:r>
      <w:r>
        <w:rPr>
          <w:rStyle w:val="CommentTok"/>
        </w:rPr>
        <w:t xml:space="preserve"># function of a paraboloid in Cartesian coordinates</w:t>
      </w:r>
      <w:r>
        <w:br/>
      </w:r>
      <w:r>
        <w:rPr>
          <w:rStyle w:val="NormalTok"/>
        </w:rPr>
        <w:t xml:space="preserve">    </w:t>
      </w:r>
      <w:r>
        <w:rPr>
          <w:rStyle w:val="ControlFlowTok"/>
        </w:rPr>
        <w:t xml:space="preserve">return</w:t>
      </w:r>
      <w:r>
        <w:rPr>
          <w:rStyle w:val="NormalTok"/>
        </w:rPr>
        <w:t xml:space="preserve"> alpha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w:t>
      </w:r>
      <w:r>
        <w:br/>
      </w:r>
      <w:r>
        <w:br/>
      </w:r>
      <w:r>
        <w:rPr>
          <w:rStyle w:val="KeywordTok"/>
        </w:rPr>
        <w:t xml:space="preserve">def</w:t>
      </w:r>
      <w:r>
        <w:rPr>
          <w:rStyle w:val="NormalTok"/>
        </w:rPr>
        <w:t xml:space="preserve"> cylindrical_to_cartesian(r, th, alpha</w:t>
      </w:r>
      <w:r>
        <w:rPr>
          <w:rStyle w:val="OperatorTok"/>
        </w:rPr>
        <w:t xml:space="preserve">=</w:t>
      </w:r>
      <w:r>
        <w:rPr>
          <w:rStyle w:val="FloatTok"/>
        </w:rPr>
        <w:t xml:space="preserve">1.</w:t>
      </w:r>
      <w:r>
        <w:rPr>
          <w:rStyle w:val="NormalTok"/>
        </w:rPr>
        <w:t xml:space="preserve">):</w:t>
      </w:r>
      <w:r>
        <w:br/>
      </w:r>
      <w:r>
        <w:rPr>
          <w:rStyle w:val="NormalTok"/>
        </w:rPr>
        <w:t xml:space="preserve">    </w:t>
      </w:r>
      <w:r>
        <w:rPr>
          <w:rStyle w:val="CommentTok"/>
        </w:rPr>
        <w:t xml:space="preserve"># convert back to cartesian coordinates for ease of plotting</w:t>
      </w:r>
      <w:r>
        <w:br/>
      </w:r>
      <w:r>
        <w:rPr>
          <w:rStyle w:val="NormalTok"/>
        </w:rPr>
        <w:t xml:space="preserve">    r </w:t>
      </w:r>
      <w:r>
        <w:rPr>
          <w:rStyle w:val="OperatorTok"/>
        </w:rPr>
        <w:t xml:space="preserve">=</w:t>
      </w:r>
      <w:r>
        <w:rPr>
          <w:rStyle w:val="NormalTok"/>
        </w:rPr>
        <w:t xml:space="preserve"> np.array(r)</w:t>
      </w:r>
      <w:r>
        <w:br/>
      </w:r>
      <w:r>
        <w:rPr>
          <w:rStyle w:val="NormalTok"/>
        </w:rPr>
        <w:t xml:space="preserve">    th </w:t>
      </w:r>
      <w:r>
        <w:rPr>
          <w:rStyle w:val="OperatorTok"/>
        </w:rPr>
        <w:t xml:space="preserve">=</w:t>
      </w:r>
      <w:r>
        <w:rPr>
          <w:rStyle w:val="NormalTok"/>
        </w:rPr>
        <w:t xml:space="preserve"> np.array(th)</w:t>
      </w:r>
      <w:r>
        <w:br/>
      </w:r>
      <w:r>
        <w:rPr>
          <w:rStyle w:val="NormalTok"/>
        </w:rPr>
        <w:t xml:space="preserve">    x </w:t>
      </w:r>
      <w:r>
        <w:rPr>
          <w:rStyle w:val="OperatorTok"/>
        </w:rPr>
        <w:t xml:space="preserve">=</w:t>
      </w:r>
      <w:r>
        <w:rPr>
          <w:rStyle w:val="NormalTok"/>
        </w:rPr>
        <w:t xml:space="preserve"> r</w:t>
      </w:r>
      <w:r>
        <w:rPr>
          <w:rStyle w:val="OperatorTok"/>
        </w:rPr>
        <w:t xml:space="preserve">*</w:t>
      </w:r>
      <w:r>
        <w:rPr>
          <w:rStyle w:val="NormalTok"/>
        </w:rPr>
        <w:t xml:space="preserve">np.cos(th)</w:t>
      </w:r>
      <w:r>
        <w:br/>
      </w:r>
      <w:r>
        <w:rPr>
          <w:rStyle w:val="NormalTok"/>
        </w:rPr>
        <w:t xml:space="preserve">    y </w:t>
      </w:r>
      <w:r>
        <w:rPr>
          <w:rStyle w:val="OperatorTok"/>
        </w:rPr>
        <w:t xml:space="preserve">=</w:t>
      </w:r>
      <w:r>
        <w:rPr>
          <w:rStyle w:val="NormalTok"/>
        </w:rPr>
        <w:t xml:space="preserve"> r</w:t>
      </w:r>
      <w:r>
        <w:rPr>
          <w:rStyle w:val="OperatorTok"/>
        </w:rPr>
        <w:t xml:space="preserve">*</w:t>
      </w:r>
      <w:r>
        <w:rPr>
          <w:rStyle w:val="NormalTok"/>
        </w:rPr>
        <w:t xml:space="preserve">np.sin(th)</w:t>
      </w:r>
      <w:r>
        <w:br/>
      </w:r>
      <w:r>
        <w:rPr>
          <w:rStyle w:val="NormalTok"/>
        </w:rPr>
        <w:t xml:space="preserve">    </w:t>
      </w:r>
      <w:r>
        <w:rPr>
          <w:rStyle w:val="ControlFlowTok"/>
        </w:rPr>
        <w:t xml:space="preserve">return</w:t>
      </w:r>
      <w:r>
        <w:rPr>
          <w:rStyle w:val="NormalTok"/>
        </w:rPr>
        <w:t xml:space="preserve"> x,y,parabaloid(x, y, alpha)</w:t>
      </w:r>
      <w:r>
        <w:br/>
      </w:r>
      <w:r>
        <w:br/>
      </w:r>
      <w:r>
        <w:rPr>
          <w:rStyle w:val="KeywordTok"/>
        </w:rPr>
        <w:t xml:space="preserve">def</w:t>
      </w:r>
      <w:r>
        <w:rPr>
          <w:rStyle w:val="NormalTok"/>
        </w:rPr>
        <w:t xml:space="preserve"> plot_solution(solved):</w:t>
      </w:r>
      <w:r>
        <w:br/>
      </w:r>
      <w:r>
        <w:rPr>
          <w:rStyle w:val="NormalTok"/>
        </w:rPr>
        <w:t xml:space="preserve">    </w:t>
      </w:r>
      <w:r>
        <w:rPr>
          <w:rStyle w:val="CommentTok"/>
        </w:rPr>
        <w:t xml:space="preserve"># Function to plot the trajectory </w:t>
      </w:r>
      <w:r>
        <w:br/>
      </w:r>
      <w:r>
        <w:br/>
      </w:r>
      <w:r>
        <w:rPr>
          <w:rStyle w:val="NormalTok"/>
        </w:rPr>
        <w:t xml:space="preserve">    </w:t>
      </w:r>
      <w:r>
        <w:rPr>
          <w:rStyle w:val="CommentTok"/>
        </w:rPr>
        <w:t xml:space="preserve"># points of the surface to plot</w:t>
      </w:r>
      <w:r>
        <w:br/>
      </w:r>
      <w:r>
        <w:rPr>
          <w:rStyle w:val="NormalTok"/>
        </w:rPr>
        <w:t xml:space="preserve">    x </w:t>
      </w:r>
      <w:r>
        <w:rPr>
          <w:rStyle w:val="OperatorTok"/>
        </w:rPr>
        <w:t xml:space="preserve">=</w:t>
      </w:r>
      <w:r>
        <w:rPr>
          <w:rStyle w:val="NormalTok"/>
        </w:rPr>
        <w:t xml:space="preserve"> np.linspace(</w:t>
      </w:r>
      <w:r>
        <w:rPr>
          <w:rStyle w:val="OperatorTok"/>
        </w:rPr>
        <w:t xml:space="preserve">-</w:t>
      </w:r>
      <w:r>
        <w:rPr>
          <w:rStyle w:val="FloatTok"/>
        </w:rPr>
        <w:t xml:space="preserve">2.8</w:t>
      </w:r>
      <w:r>
        <w:rPr>
          <w:rStyle w:val="NormalTok"/>
        </w:rPr>
        <w:t xml:space="preserve">, </w:t>
      </w:r>
      <w:r>
        <w:rPr>
          <w:rStyle w:val="FloatTok"/>
        </w:rPr>
        <w:t xml:space="preserve">2.8</w:t>
      </w:r>
      <w:r>
        <w:rPr>
          <w:rStyle w:val="NormalTok"/>
        </w:rPr>
        <w:t xml:space="preserve">, </w:t>
      </w:r>
      <w:r>
        <w:rPr>
          <w:rStyle w:val="DecValTok"/>
        </w:rPr>
        <w:t xml:space="preserve">50</w:t>
      </w:r>
      <w:r>
        <w:rPr>
          <w:rStyle w:val="NormalTok"/>
        </w:rPr>
        <w:t xml:space="preserve">)</w:t>
      </w:r>
      <w:r>
        <w:br/>
      </w:r>
      <w:r>
        <w:rPr>
          <w:rStyle w:val="NormalTok"/>
        </w:rPr>
        <w:t xml:space="preserve">    y </w:t>
      </w:r>
      <w:r>
        <w:rPr>
          <w:rStyle w:val="OperatorTok"/>
        </w:rPr>
        <w:t xml:space="preserve">=</w:t>
      </w:r>
      <w:r>
        <w:rPr>
          <w:rStyle w:val="NormalTok"/>
        </w:rPr>
        <w:t xml:space="preserve"> np.linspace(</w:t>
      </w:r>
      <w:r>
        <w:rPr>
          <w:rStyle w:val="OperatorTok"/>
        </w:rPr>
        <w:t xml:space="preserve">-</w:t>
      </w:r>
      <w:r>
        <w:rPr>
          <w:rStyle w:val="FloatTok"/>
        </w:rPr>
        <w:t xml:space="preserve">2.8</w:t>
      </w:r>
      <w:r>
        <w:rPr>
          <w:rStyle w:val="NormalTok"/>
        </w:rPr>
        <w:t xml:space="preserve">, </w:t>
      </w:r>
      <w:r>
        <w:rPr>
          <w:rStyle w:val="FloatTok"/>
        </w:rPr>
        <w:t xml:space="preserve">2.8</w:t>
      </w:r>
      <w:r>
        <w:rPr>
          <w:rStyle w:val="NormalTok"/>
        </w:rPr>
        <w:t xml:space="preserve">, </w:t>
      </w:r>
      <w:r>
        <w:rPr>
          <w:rStyle w:val="DecValTok"/>
        </w:rPr>
        <w:t xml:space="preserve">50</w:t>
      </w:r>
      <w:r>
        <w:rPr>
          <w:rStyle w:val="NormalTok"/>
        </w:rPr>
        <w:t xml:space="preserve">)</w:t>
      </w:r>
      <w:r>
        <w:br/>
      </w:r>
      <w:r>
        <w:rPr>
          <w:rStyle w:val="NormalTok"/>
        </w:rPr>
        <w:t xml:space="preserve">    alpha </w:t>
      </w:r>
      <w:r>
        <w:rPr>
          <w:rStyle w:val="OperatorTok"/>
        </w:rPr>
        <w:t xml:space="preserve">=</w:t>
      </w:r>
      <w:r>
        <w:rPr>
          <w:rStyle w:val="NormalTok"/>
        </w:rPr>
        <w:t xml:space="preserve"> c</w:t>
      </w:r>
      <w:r>
        <w:br/>
      </w:r>
      <w:r>
        <w:rPr>
          <w:rStyle w:val="NormalTok"/>
        </w:rPr>
        <w:t xml:space="preserve">    </w:t>
      </w:r>
      <w:r>
        <w:rPr>
          <w:rStyle w:val="CommentTok"/>
        </w:rPr>
        <w:t xml:space="preserve"># construct meshgrid for plotting</w:t>
      </w:r>
      <w:r>
        <w:br/>
      </w:r>
      <w:r>
        <w:rPr>
          <w:rStyle w:val="NormalTok"/>
        </w:rPr>
        <w:t xml:space="preserve">    X, Y </w:t>
      </w:r>
      <w:r>
        <w:rPr>
          <w:rStyle w:val="OperatorTok"/>
        </w:rPr>
        <w:t xml:space="preserve">=</w:t>
      </w:r>
      <w:r>
        <w:rPr>
          <w:rStyle w:val="NormalTok"/>
        </w:rPr>
        <w:t xml:space="preserve"> np.meshgrid(x, y)</w:t>
      </w:r>
      <w:r>
        <w:br/>
      </w:r>
      <w:r>
        <w:rPr>
          <w:rStyle w:val="NormalTok"/>
        </w:rPr>
        <w:t xml:space="preserve">    Z </w:t>
      </w:r>
      <w:r>
        <w:rPr>
          <w:rStyle w:val="OperatorTok"/>
        </w:rPr>
        <w:t xml:space="preserve">=</w:t>
      </w:r>
      <w:r>
        <w:rPr>
          <w:rStyle w:val="NormalTok"/>
        </w:rPr>
        <w:t xml:space="preserve"> parabaloid(X, Y, alpha)</w:t>
      </w:r>
      <w:r>
        <w:br/>
      </w:r>
      <w:r>
        <w:br/>
      </w:r>
      <w:r>
        <w:rPr>
          <w:rStyle w:val="NormalTok"/>
        </w:rPr>
        <w:t xml:space="preserve">    </w:t>
      </w:r>
      <w:r>
        <w:rPr>
          <w:rStyle w:val="CommentTok"/>
        </w:rPr>
        <w:t xml:space="preserve"># get trajectory in cartesian coords</w:t>
      </w:r>
      <w:r>
        <w:br/>
      </w:r>
      <w:r>
        <w:rPr>
          <w:rStyle w:val="NormalTok"/>
        </w:rPr>
        <w:t xml:space="preserve">    xtraj, ytraj, ztraj </w:t>
      </w:r>
      <w:r>
        <w:rPr>
          <w:rStyle w:val="OperatorTok"/>
        </w:rPr>
        <w:t xml:space="preserve">=</w:t>
      </w:r>
      <w:r>
        <w:rPr>
          <w:rStyle w:val="NormalTok"/>
        </w:rPr>
        <w:t xml:space="preserve"> cylindrical_to_cartesian(solved.y[</w:t>
      </w:r>
      <w:r>
        <w:rPr>
          <w:rStyle w:val="DecValTok"/>
        </w:rPr>
        <w:t xml:space="preserve">0</w:t>
      </w:r>
      <w:r>
        <w:rPr>
          <w:rStyle w:val="NormalTok"/>
        </w:rPr>
        <w:t xml:space="preserve">], solved.y[</w:t>
      </w:r>
      <w:r>
        <w:rPr>
          <w:rStyle w:val="DecValTok"/>
        </w:rPr>
        <w:t xml:space="preserve">2</w:t>
      </w:r>
      <w:r>
        <w:rPr>
          <w:rStyle w:val="NormalTok"/>
        </w:rPr>
        <w:t xml:space="preserve">], alpha)</w:t>
      </w:r>
      <w:r>
        <w:br/>
      </w:r>
      <w:r>
        <w:br/>
      </w:r>
      <w:r>
        <w:rPr>
          <w:rStyle w:val="NormalTok"/>
        </w:rPr>
        <w:t xml:space="preserve">    </w:t>
      </w:r>
      <w:r>
        <w:rPr>
          <w:rStyle w:val="CommentTok"/>
        </w:rPr>
        <w:t xml:space="preserve"># plot plot plot</w:t>
      </w:r>
      <w:r>
        <w:br/>
      </w:r>
      <w:r>
        <w:rPr>
          <w:rStyle w:val="NormalTok"/>
        </w:rPr>
        <w:t xml:space="preserve">    fig </w:t>
      </w:r>
      <w:r>
        <w:rPr>
          <w:rStyle w:val="OperatorTok"/>
        </w:rPr>
        <w:t xml:space="preserve">=</w:t>
      </w:r>
      <w:r>
        <w:rPr>
          <w:rStyle w:val="NormalTok"/>
        </w:rPr>
        <w:t xml:space="preserve"> plt.figure(figsize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    ax </w:t>
      </w:r>
      <w:r>
        <w:rPr>
          <w:rStyle w:val="OperatorTok"/>
        </w:rPr>
        <w:t xml:space="preserve">=</w:t>
      </w:r>
      <w:r>
        <w:rPr>
          <w:rStyle w:val="NormalTok"/>
        </w:rPr>
        <w:t xml:space="preserve"> plt.axes(projection</w:t>
      </w:r>
      <w:r>
        <w:rPr>
          <w:rStyle w:val="OperatorTok"/>
        </w:rPr>
        <w:t xml:space="preserve">=</w:t>
      </w:r>
      <w:r>
        <w:rPr>
          <w:rStyle w:val="StringTok"/>
        </w:rPr>
        <w:t xml:space="preserve">'3d'</w:t>
      </w:r>
      <w:r>
        <w:rPr>
          <w:rStyle w:val="NormalTok"/>
        </w:rPr>
        <w:t xml:space="preserve">)</w:t>
      </w:r>
      <w:r>
        <w:br/>
      </w:r>
      <w:r>
        <w:rPr>
          <w:rStyle w:val="NormalTok"/>
        </w:rPr>
        <w:t xml:space="preserve">    plt.title(</w:t>
      </w:r>
      <w:r>
        <w:rPr>
          <w:rStyle w:val="StringTok"/>
        </w:rPr>
        <w:t xml:space="preserve">"Particle's Path in 3d"</w:t>
      </w:r>
      <w:r>
        <w:rPr>
          <w:rStyle w:val="NormalTok"/>
        </w:rPr>
        <w:t xml:space="preserve">)</w:t>
      </w:r>
      <w:r>
        <w:br/>
      </w:r>
      <w:r>
        <w:rPr>
          <w:rStyle w:val="NormalTok"/>
        </w:rPr>
        <w:t xml:space="preserve">    ax.plot_surface(X, Y, Z, cmap</w:t>
      </w:r>
      <w:r>
        <w:rPr>
          <w:rStyle w:val="OperatorTok"/>
        </w:rPr>
        <w:t xml:space="preserve">=</w:t>
      </w:r>
      <w:r>
        <w:rPr>
          <w:rStyle w:val="StringTok"/>
        </w:rPr>
        <w:t xml:space="preserve">'binary'</w:t>
      </w:r>
      <w:r>
        <w:rPr>
          <w:rStyle w:val="NormalTok"/>
        </w:rPr>
        <w:t xml:space="preserve">, alpha</w:t>
      </w:r>
      <w:r>
        <w:rPr>
          <w:rStyle w:val="OperatorTok"/>
        </w:rPr>
        <w:t xml:space="preserve">=</w:t>
      </w:r>
      <w:r>
        <w:rPr>
          <w:rStyle w:val="FloatTok"/>
        </w:rPr>
        <w:t xml:space="preserve">0.5</w:t>
      </w:r>
      <w:r>
        <w:rPr>
          <w:rStyle w:val="NormalTok"/>
        </w:rPr>
        <w:t xml:space="preserve">) </w:t>
      </w:r>
      <w:r>
        <w:br/>
      </w:r>
      <w:r>
        <w:rPr>
          <w:rStyle w:val="NormalTok"/>
        </w:rPr>
        <w:t xml:space="preserve">    ax.plot3D(xtraj, ytraj, ztraj, c </w:t>
      </w:r>
      <w:r>
        <w:rPr>
          <w:rStyle w:val="OperatorTok"/>
        </w:rPr>
        <w:t xml:space="preserve">=</w:t>
      </w:r>
      <w:r>
        <w:rPr>
          <w:rStyle w:val="NormalTok"/>
        </w:rPr>
        <w:t xml:space="preserve"> </w:t>
      </w:r>
      <w:r>
        <w:rPr>
          <w:rStyle w:val="StringTok"/>
        </w:rPr>
        <w:t xml:space="preserve">"#18453B"</w:t>
      </w:r>
      <w:r>
        <w:rPr>
          <w:rStyle w:val="NormalTok"/>
        </w:rPr>
        <w:t xml:space="preserve">)</w:t>
      </w:r>
      <w:r>
        <w:br/>
      </w:r>
      <w:r>
        <w:rPr>
          <w:rStyle w:val="NormalTok"/>
        </w:rPr>
        <w:t xml:space="preserve">    ax.set_xlim(</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ax.set_ylim(</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ax.set_zlim(</w:t>
      </w:r>
      <w:r>
        <w:rPr>
          <w:rStyle w:val="OperatorTok"/>
        </w:rPr>
        <w:t xml:space="preserve">-</w:t>
      </w:r>
      <w:r>
        <w:rPr>
          <w:rStyle w:val="DecValTok"/>
        </w:rPr>
        <w:t xml:space="preserve">1</w:t>
      </w:r>
      <w:r>
        <w:rPr>
          <w:rStyle w:val="NormalTok"/>
        </w:rPr>
        <w:t xml:space="preserve"> ,</w:t>
      </w:r>
      <w:r>
        <w:rPr>
          <w:rStyle w:val="DecValTok"/>
        </w:rPr>
        <w:t xml:space="preserve">15</w:t>
      </w:r>
      <w:r>
        <w:rPr>
          <w:rStyle w:val="NormalTok"/>
        </w:rPr>
        <w:t xml:space="preserve">)</w:t>
      </w:r>
      <w:r>
        <w:br/>
      </w:r>
      <w:r>
        <w:rPr>
          <w:rStyle w:val="NormalTok"/>
        </w:rPr>
        <w:t xml:space="preserve">    ax.set_xlabel(</w:t>
      </w:r>
      <w:r>
        <w:rPr>
          <w:rStyle w:val="StringTok"/>
        </w:rPr>
        <w:t xml:space="preserve">'x'</w:t>
      </w:r>
      <w:r>
        <w:rPr>
          <w:rStyle w:val="NormalTok"/>
        </w:rPr>
        <w:t xml:space="preserve">)</w:t>
      </w:r>
      <w:r>
        <w:br/>
      </w:r>
      <w:r>
        <w:rPr>
          <w:rStyle w:val="NormalTok"/>
        </w:rPr>
        <w:t xml:space="preserve">    ax.set_ylabel(</w:t>
      </w:r>
      <w:r>
        <w:rPr>
          <w:rStyle w:val="StringTok"/>
        </w:rPr>
        <w:t xml:space="preserve">'y'</w:t>
      </w:r>
      <w:r>
        <w:rPr>
          <w:rStyle w:val="NormalTok"/>
        </w:rPr>
        <w:t xml:space="preserve">)</w:t>
      </w:r>
      <w:r>
        <w:br/>
      </w:r>
      <w:r>
        <w:rPr>
          <w:rStyle w:val="NormalTok"/>
        </w:rPr>
        <w:t xml:space="preserve">    ax.set_zlabel(</w:t>
      </w:r>
      <w:r>
        <w:rPr>
          <w:rStyle w:val="StringTok"/>
        </w:rPr>
        <w:t xml:space="preserve">'z'</w:t>
      </w:r>
      <w:r>
        <w:rPr>
          <w:rStyle w:val="NormalTok"/>
        </w:rPr>
        <w:t xml:space="preserve">)</w:t>
      </w:r>
      <w:r>
        <w:br/>
      </w:r>
      <w:r>
        <w:rPr>
          <w:rStyle w:val="NormalTok"/>
        </w:rPr>
        <w:t xml:space="preserve">    plt.show()</w:t>
      </w:r>
      <w:r>
        <w:br/>
      </w:r>
      <w:r>
        <w:br/>
      </w:r>
      <w:r>
        <w:rPr>
          <w:rStyle w:val="NormalTok"/>
        </w:rPr>
        <w:t xml:space="preserve">plot_solution(solved)</w:t>
      </w:r>
    </w:p>
    <w:p>
      <w:pPr>
        <w:pStyle w:val="CaptionedFigure"/>
      </w:pPr>
      <w:r>
        <w:drawing>
          <wp:inline>
            <wp:extent cx="5334000" cy="5469037"/>
            <wp:effectExtent b="0" l="0" r="0" t="0"/>
            <wp:docPr descr="png" title="" id="24" name="Picture"/>
            <a:graphic>
              <a:graphicData uri="http://schemas.openxmlformats.org/drawingml/2006/picture">
                <pic:pic>
                  <pic:nvPicPr>
                    <pic:cNvPr descr="../images/activity-lagrange_2_activity-lagrange_2_tmp_8_0.png" id="25" name="Picture"/>
                    <pic:cNvPicPr>
                      <a:picLocks noChangeArrowheads="1" noChangeAspect="1"/>
                    </pic:cNvPicPr>
                  </pic:nvPicPr>
                  <pic:blipFill>
                    <a:blip r:embed="rId23"/>
                    <a:stretch>
                      <a:fillRect/>
                    </a:stretch>
                  </pic:blipFill>
                  <pic:spPr bwMode="auto">
                    <a:xfrm>
                      <a:off x="0" y="0"/>
                      <a:ext cx="5334000" cy="5469037"/>
                    </a:xfrm>
                    <a:prstGeom prst="rect">
                      <a:avLst/>
                    </a:prstGeom>
                    <a:noFill/>
                    <a:ln w="9525">
                      <a:noFill/>
                      <a:headEnd/>
                      <a:tailEnd/>
                    </a:ln>
                  </pic:spPr>
                </pic:pic>
              </a:graphicData>
            </a:graphic>
          </wp:inline>
        </w:drawing>
      </w:r>
    </w:p>
    <w:p>
      <w:pPr>
        <w:pStyle w:val="ImageCaption"/>
      </w:pPr>
      <w:r>
        <w:t xml:space="preserve">png</w:t>
      </w:r>
    </w:p>
    <w:p>
      <w:pPr>
        <w:pStyle w:val="SourceCode"/>
      </w:pP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png" /><Relationship Type="http://schemas.openxmlformats.org/officeDocument/2006/relationships/image" Id="rId16" Target="media/rId16.png" /><Relationship Type="http://schemas.openxmlformats.org/officeDocument/2006/relationships/image" Id="rId23" Target="media/rId23.png" /><Relationship Type="http://schemas.openxmlformats.org/officeDocument/2006/relationships/hyperlink" Id="rId22" Target="../../assets/notes/Notes-Bead_in_a_Paraboloid.pdf" TargetMode="External" /><Relationship Type="http://schemas.openxmlformats.org/officeDocument/2006/relationships/hyperlink" Id="rId9" Target="https://en.wikipedia.org/wiki/Phase_space" TargetMode="External" /></Relationships>
</file>

<file path=word/_rels/footnotes.xml.rels><?xml version="1.0" encoding="UTF-8"?><Relationships xmlns="http://schemas.openxmlformats.org/package/2006/relationships"><Relationship Type="http://schemas.openxmlformats.org/officeDocument/2006/relationships/hyperlink" Id="rId22" Target="../../assets/notes/Notes-Bead_in_a_Paraboloid.pdf" TargetMode="External" /><Relationship Type="http://schemas.openxmlformats.org/officeDocument/2006/relationships/hyperlink" Id="rId9" Target="https://en.wikipedia.org/wiki/Phase_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2025-07-10T17:08:54Z</dcterms:created>
  <dcterms:modified xsi:type="dcterms:W3CDTF">2025-07-10T17:08:54Z</dcterms:modified>
</cp:coreProperties>
</file>

<file path=docProps/custom.xml><?xml version="1.0" encoding="utf-8"?>
<Properties xmlns="http://schemas.openxmlformats.org/officeDocument/2006/custom-properties" xmlns:vt="http://schemas.openxmlformats.org/officeDocument/2006/docPropsVTypes"/>
</file>