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Xa256c45339ec080ef3bbb82c139a7a8e7081885"/>
    <w:p>
      <w:pPr>
        <w:pStyle w:val="Heading1"/>
      </w:pPr>
      <w:r>
        <w:t xml:space="preserve">14 Sept 23 - Conducting a complete analysis of an ODE</w:t>
      </w:r>
    </w:p>
    <w:p>
      <w:pPr>
        <w:pStyle w:val="FirstParagraph"/>
      </w:pPr>
      <w:r>
        <w:t xml:space="preserve">We’ve built up all the tools that we use to investigate ODEs. Now we are going to practice with an oscillator that exhibits really interesting dynamics: the</w:t>
      </w:r>
      <w:r>
        <w:t xml:space="preserve"> </w:t>
      </w:r>
      <w:hyperlink r:id="rId9">
        <w:r>
          <w:rPr>
            <w:rStyle w:val="Hyperlink"/>
          </w:rPr>
          <w:t xml:space="preserve">Van der Pol oscillator</w:t>
        </w:r>
      </w:hyperlink>
      <w:r>
        <w:t xml:space="preserve">. This equation originates from nonlinear circuits in early radios, but has now also been used in neuroscience and geology. It is given by the differential equation: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or, written as two first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r>
            <m:t>v</m:t>
          </m:r>
          <m:r>
            <m:t>  </m:t>
          </m:r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μ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t>v</m:t>
          </m:r>
          <m:r>
            <m:rPr>
              <m:sty m:val="p"/>
            </m:rPr>
            <m:t>−</m:t>
          </m:r>
          <m:r>
            <m:t>x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μ</m:t>
        </m:r>
        <m:r>
          <m:rPr>
            <m:sty m:val="p"/>
          </m:rPr>
          <m:t>&gt;</m:t>
        </m:r>
        <m:r>
          <m:t>0</m:t>
        </m:r>
      </m:oMath>
      <w:r>
        <w:t xml:space="preserve">. Note that this equation is simply the harmonic oscillator when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. The strange</w:t>
      </w:r>
      <w:r>
        <w:t xml:space="preserve"> </w:t>
      </w:r>
      <m:oMath>
        <m:r>
          <m:rPr>
            <m:sty m:val="p"/>
          </m:rPr>
          <m:t>−</m:t>
        </m:r>
        <m:r>
          <m:t>μ</m:t>
        </m:r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)</m:t>
        </m:r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represents damping, but this damping behaves strangely, because when</w:t>
      </w:r>
      <w:r>
        <w:t xml:space="preserve"> </w:t>
      </w:r>
      <m:oMath>
        <m:r>
          <m:rPr>
            <m:sty m:val="p"/>
          </m:rPr>
          <m:t>|</m:t>
        </m:r>
        <m:r>
          <m:t>x</m:t>
        </m:r>
        <m:r>
          <m:rPr>
            <m:sty m:val="p"/>
          </m:rPr>
          <m:t>|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it is negative damping, that is it boosts oscillations smaller than</w:t>
      </w:r>
      <w:r>
        <w:t xml:space="preserve"> </w:t>
      </w:r>
      <m:oMath>
        <m:r>
          <m:t>1</m:t>
        </m:r>
      </m:oMath>
      <w:r>
        <w:t xml:space="preserve">, while still slowing down oscillations larger than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Now we play the usual game of trying to figure out how this system behaves: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Compact"/>
        <w:numPr>
          <w:ilvl w:val="0"/>
          <w:numId w:val="1001"/>
        </w:numPr>
      </w:pPr>
      <w:r>
        <w:t xml:space="preserve">Identify the fixed point of this system. Follow the linearization procedure to characterize it.</w:t>
      </w:r>
    </w:p>
    <w:p>
      <w:pPr>
        <w:pStyle w:val="Compact"/>
        <w:numPr>
          <w:ilvl w:val="0"/>
          <w:numId w:val="1001"/>
        </w:numPr>
      </w:pPr>
      <w:r>
        <w:t xml:space="preserve">Edit the code below to produce a phase plot for the Van der Pol oscillator. This code also numerically integrates a trajectory and plots it. Add a second trajectory and plot that as well.</w:t>
      </w:r>
    </w:p>
    <w:p>
      <w:pPr>
        <w:pStyle w:val="Compact"/>
        <w:numPr>
          <w:ilvl w:val="0"/>
          <w:numId w:val="1001"/>
        </w:numPr>
      </w:pPr>
      <w:r>
        <w:t xml:space="preserve">What happens to phase space when you change the value of</w:t>
      </w:r>
      <w:r>
        <w:t xml:space="preserve"> </w:t>
      </w:r>
      <m:oMath>
        <m:r>
          <m:t>μ</m:t>
        </m:r>
      </m:oMath>
      <w:r>
        <w:t xml:space="preserve">? What if you make it negative?</w:t>
      </w:r>
    </w:p>
    <w:p>
      <w:pPr>
        <w:pStyle w:val="Compact"/>
        <w:numPr>
          <w:ilvl w:val="0"/>
          <w:numId w:val="1001"/>
        </w:numPr>
      </w:pPr>
      <w:r>
        <w:t xml:space="preserve">What behavior do you notice here that’s different than you’ve seen before? What is attracting the trajectories?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solve_ivp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VP_eqn(x, v, 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## CHANGE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VP_phase(X, VX, mu):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np.zeros(X.shape), np.zeros(VX.shape)</w:t>
      </w:r>
      <w:r>
        <w:br/>
      </w:r>
      <w:r>
        <w:rPr>
          <w:rStyle w:val="NormalTok"/>
        </w:rPr>
        <w:t xml:space="preserve">    Xlim, Ylim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(Xlim):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(Ylim):</w:t>
      </w:r>
      <w:r>
        <w:br/>
      </w:r>
      <w:r>
        <w:rPr>
          <w:rStyle w:val="NormalTok"/>
        </w:rPr>
        <w:t xml:space="preserve">            xloc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X[i, j]</w:t>
      </w:r>
      <w:r>
        <w:br/>
      </w:r>
      <w:r>
        <w:rPr>
          <w:rStyle w:val="NormalTok"/>
        </w:rPr>
        <w:t xml:space="preserve">            yloc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VX[i, j]</w:t>
      </w:r>
      <w:r>
        <w:br/>
      </w:r>
      <w:r>
        <w:rPr>
          <w:rStyle w:val="NormalTok"/>
        </w:rPr>
        <w:t xml:space="preserve">            xdot[i,j], vdot[i,j]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VP_eqn(xloc, yloc,mu)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 vdot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VP_eqn_for_solve_ivp(t,curr_vals, mu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 </w:t>
      </w:r>
      <w:r>
        <w:rPr>
          <w:rStyle w:val="CommentTok"/>
        </w:rPr>
        <w:t xml:space="preserve"># need to rephrase this to work with what solve_ivp expects</w:t>
      </w:r>
      <w:r>
        <w:br/>
      </w:r>
      <w:r>
        <w:rPr>
          <w:rStyle w:val="NormalTok"/>
        </w:rPr>
        <w:t xml:space="preserve">    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curr_vals </w:t>
      </w:r>
      <w:r>
        <w:br/>
      </w:r>
      <w:r>
        <w:rPr>
          <w:rStyle w:val="NormalTok"/>
        </w:rPr>
        <w:t xml:space="preserve">    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VP_eqn(x,v,mu)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xdot,vdot</w:t>
      </w:r>
      <w:r>
        <w:br/>
      </w:r>
      <w:r>
        <w:br/>
      </w:r>
      <w:r>
        <w:rPr>
          <w:rStyle w:val="CommentTok"/>
        </w:rPr>
        <w:t xml:space="preserve"># Numerical Integration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,tmax,dt)</w:t>
      </w:r>
      <w:r>
        <w:br/>
      </w:r>
      <w:r>
        <w:rPr>
          <w:rStyle w:val="NormalTok"/>
        </w:rPr>
        <w:t xml:space="preserve">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initial_condition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solved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solve_ivp(VP_eqn_for_solve_ivp,tspan,initial_condition,t_eval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t,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(mu,),method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"RK45"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Plotting stuff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X,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np.meshgrid(x, v)</w:t>
      </w:r>
      <w:r>
        <w:br/>
      </w:r>
      <w:r>
        <w:rPr>
          <w:rStyle w:val="NormalTok"/>
        </w:rPr>
        <w:t xml:space="preserve">xdot, vdot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VP_phase(X, V,mu)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plt.streamplot(X, V, xdot, vdot,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,broken_streamlines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plt.plot(solved.y[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],solved.y[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plot trajectory from solve_ivp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'$v$'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CaptionedFigure"/>
      </w:pPr>
      <w:r>
        <w:drawing>
          <wp:inline>
            <wp:extent cx="5334000" cy="5196750"/>
            <wp:effectExtent b="0" l="0" r="0" t="0"/>
            <wp:docPr descr="png" title="" id="11" name="Picture"/>
            <a:graphic>
              <a:graphicData uri="http://schemas.openxmlformats.org/drawingml/2006/picture">
                <pic:pic>
                  <pic:nvPicPr>
                    <pic:cNvPr descr="../images/activity_vanderpol_activity_vanderpol_tmp_1_0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Based on the phase space diagram, what do you expect actual trajectories to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space? Use the numerically integrated trajectories to plot that.</w:t>
      </w:r>
    </w:p>
    <w:p>
      <w:pPr>
        <w:pStyle w:val="SourceCode"/>
      </w:pPr>
    </w:p>
    <w:bookmarkStart w:id="13" w:name="limit-cycles"/>
    <w:p>
      <w:pPr>
        <w:pStyle w:val="Heading2"/>
      </w:pPr>
      <w:r>
        <w:t xml:space="preserve">Limit Cycles</w:t>
      </w:r>
    </w:p>
    <w:p>
      <w:pPr>
        <w:pStyle w:val="FirstParagraph"/>
      </w:pPr>
      <w:r>
        <w:t xml:space="preserve">The new behavior we’ve seen from this equation is what’s called a</w:t>
      </w:r>
      <w:r>
        <w:t xml:space="preserve"> </w:t>
      </w:r>
      <w:r>
        <w:rPr>
          <w:b/>
          <w:bCs/>
        </w:rPr>
        <w:t xml:space="preserve">limit cycle</w:t>
      </w:r>
      <w:r>
        <w:t xml:space="preserve">, where the system is attracted/reppeled from a closed curve instead of a fixed point(s). There’s a lot of really great math here that’s a bit beyond what we can cover in class, but it would be a great thing to look into for a project!</w:t>
      </w:r>
    </w:p>
    <w:p>
      <w:pPr>
        <w:pStyle w:val="BodyText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Spend the rest of class investigating the Van der Pol oscillator. Here are a few investigations you could do:</w:t>
      </w:r>
    </w:p>
    <w:p>
      <w:pPr>
        <w:pStyle w:val="Compact"/>
        <w:numPr>
          <w:ilvl w:val="0"/>
          <w:numId w:val="1002"/>
        </w:numPr>
      </w:pPr>
      <w:r>
        <w:t xml:space="preserve">When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changes from negative to positive, this system undergoes what is known as a</w:t>
      </w:r>
      <w:r>
        <w:t xml:space="preserve"> </w:t>
      </w:r>
      <w:r>
        <w:rPr>
          <w:b/>
          <w:bCs/>
        </w:rPr>
        <w:t xml:space="preserve">Hopf Bifurcation</w:t>
      </w:r>
      <w:r>
        <w:t xml:space="preserve"> </w:t>
      </w:r>
      <w:r>
        <w:t xml:space="preserve">Look up what bifurcations are to understand what this means and show that it is true using numerical integration.</w:t>
      </w:r>
    </w:p>
    <w:p>
      <w:pPr>
        <w:pStyle w:val="Compact"/>
        <w:numPr>
          <w:ilvl w:val="0"/>
          <w:numId w:val="1002"/>
        </w:numPr>
      </w:pPr>
      <w:r>
        <w:t xml:space="preserve">Add an</w:t>
      </w:r>
      <w:r>
        <w:t xml:space="preserve"> </w:t>
      </w:r>
      <m:oMath>
        <m:r>
          <m:t>A</m:t>
        </m:r>
        <m:r>
          <m:rPr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driving force term to the differential equation and numerically integrate. What do these trajectories look like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 in phase space?</w:t>
      </w:r>
    </w:p>
    <w:p>
      <w:pPr>
        <w:pStyle w:val="Compact"/>
        <w:numPr>
          <w:ilvl w:val="0"/>
          <w:numId w:val="1002"/>
        </w:numPr>
      </w:pPr>
      <w:r>
        <w:t xml:space="preserve">Examine the energetics of this system. Is energy conserved or does it have some interesting behavior? Why?</w: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hyperlink" Id="rId9" Target="https://en.wikipedia.org/wiki/Van_der_Pol_oscill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Van_der_Pol_oscill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2025-07-10T11:47:09Z</dcterms:created>
  <dcterms:modified xsi:type="dcterms:W3CDTF">2025-07-10T11:47:09Z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