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AD6E1" w14:textId="76E3CC5F" w:rsidR="0013330C" w:rsidRDefault="0013330C">
      <w:pPr>
        <w:spacing w:after="400"/>
        <w:jc w:val="center"/>
        <w:rPr>
          <w:b/>
          <w:bCs/>
          <w:sz w:val="40"/>
          <w:szCs w:val="40"/>
        </w:rPr>
      </w:pPr>
      <w:r>
        <w:rPr>
          <w:b/>
          <w:bCs/>
          <w:sz w:val="40"/>
          <w:szCs w:val="40"/>
        </w:rPr>
        <w:t xml:space="preserve">PNS </w:t>
      </w:r>
      <w:r w:rsidRPr="0013330C">
        <w:rPr>
          <w:b/>
          <w:bCs/>
          <w:sz w:val="40"/>
          <w:szCs w:val="40"/>
        </w:rPr>
        <w:t>ACQUISITION</w:t>
      </w:r>
      <w:r>
        <w:rPr>
          <w:b/>
          <w:bCs/>
          <w:sz w:val="40"/>
          <w:szCs w:val="40"/>
        </w:rPr>
        <w:t xml:space="preserve"> PLATFORM</w:t>
      </w:r>
    </w:p>
    <w:p w14:paraId="65CFED6C" w14:textId="0C7AC8ED" w:rsidR="005667D2" w:rsidRDefault="00000000">
      <w:pPr>
        <w:spacing w:after="400"/>
        <w:jc w:val="center"/>
      </w:pPr>
      <w:r>
        <w:rPr>
          <w:i/>
          <w:iCs/>
          <w:sz w:val="26"/>
          <w:szCs w:val="26"/>
        </w:rPr>
        <w:t>Research Document</w:t>
      </w:r>
    </w:p>
    <w:p w14:paraId="74D42BF6" w14:textId="77777777" w:rsidR="005667D2" w:rsidRDefault="00000000">
      <w:pPr>
        <w:spacing w:after="80"/>
        <w:jc w:val="center"/>
      </w:pPr>
      <w:r>
        <w:rPr>
          <w:sz w:val="22"/>
          <w:szCs w:val="22"/>
        </w:rPr>
        <w:t>Elliot Wyrick</w:t>
      </w:r>
    </w:p>
    <w:p w14:paraId="0AA77382" w14:textId="77777777" w:rsidR="005667D2" w:rsidRDefault="00000000">
      <w:pPr>
        <w:spacing w:after="80"/>
        <w:jc w:val="center"/>
      </w:pPr>
      <w:r>
        <w:rPr>
          <w:sz w:val="22"/>
          <w:szCs w:val="22"/>
        </w:rPr>
        <w:t>Computer Engineering – Purdue University</w:t>
      </w:r>
    </w:p>
    <w:p w14:paraId="5506EE82" w14:textId="77777777" w:rsidR="005667D2" w:rsidRDefault="00000000">
      <w:pPr>
        <w:spacing w:after="600"/>
        <w:jc w:val="center"/>
      </w:pPr>
      <w:r>
        <w:rPr>
          <w:sz w:val="22"/>
          <w:szCs w:val="22"/>
        </w:rPr>
        <w:t>May 2026 – Rev 0.1 – Research Draft</w:t>
      </w:r>
    </w:p>
    <w:p w14:paraId="05F8D87B" w14:textId="77777777" w:rsidR="005667D2" w:rsidRDefault="00000000">
      <w:pPr>
        <w:pStyle w:val="Heading1"/>
        <w:pBdr>
          <w:bottom w:val="single" w:sz="6" w:space="4" w:color="444444"/>
        </w:pBdr>
      </w:pPr>
      <w:proofErr w:type="gramStart"/>
      <w:r>
        <w:t>1  Purpose</w:t>
      </w:r>
      <w:proofErr w:type="gramEnd"/>
      <w:r>
        <w:t xml:space="preserve"> &amp; Project Scope</w:t>
      </w:r>
    </w:p>
    <w:p w14:paraId="3695A5B3" w14:textId="77777777" w:rsidR="005667D2" w:rsidRDefault="00000000">
      <w:pPr>
        <w:spacing w:before="40" w:after="80"/>
      </w:pPr>
      <w:r>
        <w:t>This document captures the formal design research for a wrist or arm worn surface EMG (sEMG) wearable. It covers the first three phases of the V-Model development process: Requirement Gathering, System Analysis, and Architecture Design. This wearable will form the basis for future experiments and projects whose scopes may not be included in this document.</w:t>
      </w:r>
    </w:p>
    <w:p w14:paraId="260294A7" w14:textId="77777777" w:rsidR="005667D2" w:rsidRDefault="00000000">
      <w:pPr>
        <w:pStyle w:val="Heading2"/>
      </w:pPr>
      <w:proofErr w:type="gramStart"/>
      <w:r>
        <w:t>1.1  Goals</w:t>
      </w:r>
      <w:proofErr w:type="gramEnd"/>
    </w:p>
    <w:p w14:paraId="4C0D8F3A" w14:textId="77777777" w:rsidR="005667D2" w:rsidRDefault="00000000">
      <w:pPr>
        <w:pStyle w:val="ListParagraph"/>
        <w:numPr>
          <w:ilvl w:val="0"/>
          <w:numId w:val="2"/>
        </w:numPr>
        <w:spacing w:before="40" w:after="60"/>
      </w:pPr>
      <w:r>
        <w:t>Build a multi-channel dry electrode platform for capturing sEMG data, worn at the wrist / forearm.</w:t>
      </w:r>
    </w:p>
    <w:p w14:paraId="3F3C85A1" w14:textId="77777777" w:rsidR="005667D2" w:rsidRDefault="00000000">
      <w:pPr>
        <w:pStyle w:val="ListParagraph"/>
        <w:numPr>
          <w:ilvl w:val="0"/>
          <w:numId w:val="2"/>
        </w:numPr>
        <w:spacing w:before="40" w:after="60"/>
      </w:pPr>
      <w:r>
        <w:t>Stream captured sEMG and IMU data over USB or Bluetooth to a host PC or mobile device for storage and processing.</w:t>
      </w:r>
    </w:p>
    <w:p w14:paraId="0FDF3800" w14:textId="77777777" w:rsidR="005667D2" w:rsidRDefault="005667D2">
      <w:pPr>
        <w:spacing w:after="80"/>
      </w:pPr>
    </w:p>
    <w:p w14:paraId="0174088F" w14:textId="77777777" w:rsidR="005667D2" w:rsidRDefault="00000000">
      <w:pPr>
        <w:pStyle w:val="Heading2"/>
      </w:pPr>
      <w:proofErr w:type="gramStart"/>
      <w:r>
        <w:t>1.2  Future</w:t>
      </w:r>
      <w:proofErr w:type="gramEnd"/>
      <w:r>
        <w:t>-Looking Goals (Out of Scope)</w:t>
      </w:r>
    </w:p>
    <w:p w14:paraId="5B78FE09" w14:textId="77777777" w:rsidR="005667D2" w:rsidRDefault="00000000">
      <w:pPr>
        <w:pStyle w:val="ListParagraph"/>
        <w:numPr>
          <w:ilvl w:val="0"/>
          <w:numId w:val="2"/>
        </w:numPr>
        <w:spacing w:before="40" w:after="60"/>
      </w:pPr>
      <w:r>
        <w:t>On-device ML gesture classification — deferred until data acquisition is verified and validated.</w:t>
      </w:r>
    </w:p>
    <w:p w14:paraId="4BB67FEE" w14:textId="77777777" w:rsidR="005667D2" w:rsidRDefault="00000000">
      <w:pPr>
        <w:pStyle w:val="ListParagraph"/>
        <w:numPr>
          <w:ilvl w:val="0"/>
          <w:numId w:val="2"/>
        </w:numPr>
        <w:spacing w:before="40" w:after="60"/>
      </w:pPr>
      <w:r>
        <w:t>Gel electrode compatibility — current scope is restricted to dry electrodes.</w:t>
      </w:r>
    </w:p>
    <w:p w14:paraId="3356988A" w14:textId="77777777" w:rsidR="005667D2" w:rsidRDefault="00000000">
      <w:pPr>
        <w:pStyle w:val="ListParagraph"/>
        <w:numPr>
          <w:ilvl w:val="0"/>
          <w:numId w:val="2"/>
        </w:numPr>
        <w:spacing w:before="40" w:after="60"/>
      </w:pPr>
      <w:r>
        <w:t>Battery charging / integration — ideally fully wireless, but the complexity of a charging circuit is not critical to this project.</w:t>
      </w:r>
    </w:p>
    <w:p w14:paraId="1C26C020" w14:textId="77777777" w:rsidR="005667D2" w:rsidRDefault="005667D2">
      <w:pPr>
        <w:spacing w:after="80"/>
      </w:pPr>
    </w:p>
    <w:p w14:paraId="15A544E0" w14:textId="77777777" w:rsidR="005667D2" w:rsidRDefault="00000000">
      <w:pPr>
        <w:pStyle w:val="Heading1"/>
        <w:pBdr>
          <w:bottom w:val="single" w:sz="6" w:space="4" w:color="444444"/>
        </w:pBdr>
      </w:pPr>
      <w:proofErr w:type="gramStart"/>
      <w:r>
        <w:t>2  System</w:t>
      </w:r>
      <w:proofErr w:type="gramEnd"/>
      <w:r>
        <w:t xml:space="preserve"> Requirements</w:t>
      </w:r>
    </w:p>
    <w:p w14:paraId="004FF02A" w14:textId="77777777" w:rsidR="005667D2" w:rsidRDefault="00000000">
      <w:pPr>
        <w:spacing w:before="40" w:after="80"/>
      </w:pPr>
      <w:r>
        <w:t xml:space="preserve">All requirements are stated as measurable, testable criteria. Priority levels follow </w:t>
      </w:r>
      <w:proofErr w:type="spellStart"/>
      <w:r>
        <w:t>MoSCoW</w:t>
      </w:r>
      <w:proofErr w:type="spellEnd"/>
      <w:r>
        <w:t xml:space="preserve"> (Must-have, Should-have, Could-have, Won't-have).</w:t>
      </w:r>
    </w:p>
    <w:p w14:paraId="15BD23DF" w14:textId="77777777" w:rsidR="005667D2" w:rsidRDefault="005667D2">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7"/>
        <w:gridCol w:w="1730"/>
        <w:gridCol w:w="5436"/>
        <w:gridCol w:w="1959"/>
        <w:gridCol w:w="868"/>
      </w:tblGrid>
      <w:tr w:rsidR="005667D2" w14:paraId="34BB6DB0" w14:textId="77777777">
        <w:tblPrEx>
          <w:tblCellMar>
            <w:top w:w="0" w:type="dxa"/>
            <w:bottom w:w="0" w:type="dxa"/>
          </w:tblCellMar>
        </w:tblPrEx>
        <w:trPr>
          <w:tblHeader/>
        </w:trPr>
        <w:tc>
          <w:tcPr>
            <w:tcW w:w="808" w:type="dxa"/>
            <w:tcBorders>
              <w:top w:val="single" w:sz="4" w:space="0" w:color="BBBBBB"/>
              <w:left w:val="single" w:sz="4" w:space="0" w:color="BBBBBB"/>
              <w:bottom w:val="single" w:sz="4" w:space="0" w:color="BBBBBB"/>
              <w:right w:val="single" w:sz="4" w:space="0" w:color="BBBBBB"/>
            </w:tcBorders>
            <w:shd w:val="clear" w:color="auto" w:fill="E8E8E8"/>
            <w:tcMar>
              <w:top w:w="80" w:type="dxa"/>
              <w:left w:w="120" w:type="dxa"/>
              <w:bottom w:w="80" w:type="dxa"/>
              <w:right w:w="120" w:type="dxa"/>
            </w:tcMar>
          </w:tcPr>
          <w:p w14:paraId="1415E6BA" w14:textId="77777777" w:rsidR="005667D2" w:rsidRDefault="00000000">
            <w:r>
              <w:rPr>
                <w:b/>
                <w:bCs/>
                <w:sz w:val="18"/>
                <w:szCs w:val="18"/>
              </w:rPr>
              <w:t>ID</w:t>
            </w:r>
          </w:p>
        </w:tc>
        <w:tc>
          <w:tcPr>
            <w:tcW w:w="1731" w:type="dxa"/>
            <w:tcBorders>
              <w:top w:val="single" w:sz="4" w:space="0" w:color="BBBBBB"/>
              <w:left w:val="single" w:sz="4" w:space="0" w:color="BBBBBB"/>
              <w:bottom w:val="single" w:sz="4" w:space="0" w:color="BBBBBB"/>
              <w:right w:val="single" w:sz="4" w:space="0" w:color="BBBBBB"/>
            </w:tcBorders>
            <w:shd w:val="clear" w:color="auto" w:fill="E8E8E8"/>
            <w:tcMar>
              <w:top w:w="80" w:type="dxa"/>
              <w:left w:w="120" w:type="dxa"/>
              <w:bottom w:w="80" w:type="dxa"/>
              <w:right w:w="120" w:type="dxa"/>
            </w:tcMar>
          </w:tcPr>
          <w:p w14:paraId="27411EB5" w14:textId="77777777" w:rsidR="005667D2" w:rsidRDefault="00000000">
            <w:r>
              <w:rPr>
                <w:b/>
                <w:bCs/>
                <w:sz w:val="18"/>
                <w:szCs w:val="18"/>
              </w:rPr>
              <w:t>Requirement</w:t>
            </w:r>
          </w:p>
        </w:tc>
        <w:tc>
          <w:tcPr>
            <w:tcW w:w="5449" w:type="dxa"/>
            <w:tcBorders>
              <w:top w:val="single" w:sz="4" w:space="0" w:color="BBBBBB"/>
              <w:left w:val="single" w:sz="4" w:space="0" w:color="BBBBBB"/>
              <w:bottom w:val="single" w:sz="4" w:space="0" w:color="BBBBBB"/>
              <w:right w:val="single" w:sz="4" w:space="0" w:color="BBBBBB"/>
            </w:tcBorders>
            <w:shd w:val="clear" w:color="auto" w:fill="E8E8E8"/>
            <w:tcMar>
              <w:top w:w="80" w:type="dxa"/>
              <w:left w:w="120" w:type="dxa"/>
              <w:bottom w:w="80" w:type="dxa"/>
              <w:right w:w="120" w:type="dxa"/>
            </w:tcMar>
          </w:tcPr>
          <w:p w14:paraId="0843C714" w14:textId="77777777" w:rsidR="005667D2" w:rsidRDefault="00000000">
            <w:r>
              <w:rPr>
                <w:b/>
                <w:bCs/>
                <w:sz w:val="18"/>
                <w:szCs w:val="18"/>
              </w:rPr>
              <w:t>Rationale</w:t>
            </w:r>
          </w:p>
        </w:tc>
        <w:tc>
          <w:tcPr>
            <w:tcW w:w="1962" w:type="dxa"/>
            <w:tcBorders>
              <w:top w:val="single" w:sz="4" w:space="0" w:color="BBBBBB"/>
              <w:left w:val="single" w:sz="4" w:space="0" w:color="BBBBBB"/>
              <w:bottom w:val="single" w:sz="4" w:space="0" w:color="BBBBBB"/>
              <w:right w:val="single" w:sz="4" w:space="0" w:color="BBBBBB"/>
            </w:tcBorders>
            <w:shd w:val="clear" w:color="auto" w:fill="E8E8E8"/>
            <w:tcMar>
              <w:top w:w="80" w:type="dxa"/>
              <w:left w:w="120" w:type="dxa"/>
              <w:bottom w:w="80" w:type="dxa"/>
              <w:right w:w="120" w:type="dxa"/>
            </w:tcMar>
          </w:tcPr>
          <w:p w14:paraId="2B38EE3C" w14:textId="77777777" w:rsidR="005667D2" w:rsidRDefault="00000000">
            <w:r>
              <w:rPr>
                <w:b/>
                <w:bCs/>
                <w:sz w:val="18"/>
                <w:szCs w:val="18"/>
              </w:rPr>
              <w:t>Target / Limit</w:t>
            </w:r>
          </w:p>
        </w:tc>
        <w:tc>
          <w:tcPr>
            <w:tcW w:w="850" w:type="dxa"/>
            <w:tcBorders>
              <w:top w:val="single" w:sz="4" w:space="0" w:color="BBBBBB"/>
              <w:left w:val="single" w:sz="4" w:space="0" w:color="BBBBBB"/>
              <w:bottom w:val="single" w:sz="4" w:space="0" w:color="BBBBBB"/>
              <w:right w:val="single" w:sz="4" w:space="0" w:color="BBBBBB"/>
            </w:tcBorders>
            <w:shd w:val="clear" w:color="auto" w:fill="E8E8E8"/>
            <w:tcMar>
              <w:top w:w="80" w:type="dxa"/>
              <w:left w:w="120" w:type="dxa"/>
              <w:bottom w:w="80" w:type="dxa"/>
              <w:right w:w="120" w:type="dxa"/>
            </w:tcMar>
          </w:tcPr>
          <w:p w14:paraId="42182E77" w14:textId="77777777" w:rsidR="005667D2" w:rsidRDefault="00000000">
            <w:r>
              <w:rPr>
                <w:b/>
                <w:bCs/>
                <w:sz w:val="18"/>
                <w:szCs w:val="18"/>
              </w:rPr>
              <w:t>Priority</w:t>
            </w:r>
          </w:p>
        </w:tc>
      </w:tr>
      <w:tr w:rsidR="005667D2" w14:paraId="38EAD8C4" w14:textId="77777777">
        <w:tblPrEx>
          <w:tblCellMar>
            <w:top w:w="0" w:type="dxa"/>
            <w:bottom w:w="0" w:type="dxa"/>
          </w:tblCellMar>
        </w:tblPrEx>
        <w:tc>
          <w:tcPr>
            <w:tcW w:w="8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56BC657" w14:textId="77777777" w:rsidR="005667D2" w:rsidRDefault="00000000">
            <w:r>
              <w:rPr>
                <w:b/>
                <w:bCs/>
                <w:sz w:val="18"/>
                <w:szCs w:val="18"/>
              </w:rPr>
              <w:t>SIG-01</w:t>
            </w:r>
          </w:p>
        </w:tc>
        <w:tc>
          <w:tcPr>
            <w:tcW w:w="1731"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2A4C36E" w14:textId="77777777" w:rsidR="005667D2" w:rsidRDefault="00000000">
            <w:r>
              <w:rPr>
                <w:sz w:val="18"/>
                <w:szCs w:val="18"/>
              </w:rPr>
              <w:t>ADC resolution ≥ 24 bit</w:t>
            </w:r>
          </w:p>
        </w:tc>
        <w:tc>
          <w:tcPr>
            <w:tcW w:w="544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5EA4C45" w14:textId="77777777" w:rsidR="005667D2" w:rsidRDefault="00000000">
            <w:r>
              <w:rPr>
                <w:sz w:val="18"/>
                <w:szCs w:val="18"/>
              </w:rPr>
              <w:t xml:space="preserve">Raw sEMG signals are in the µV range, amplified to mV. A 24-bit ADC with a 5V reference yields an LSB of ~300 </w:t>
            </w:r>
            <w:proofErr w:type="spellStart"/>
            <w:r>
              <w:rPr>
                <w:sz w:val="18"/>
                <w:szCs w:val="18"/>
              </w:rPr>
              <w:t>nV</w:t>
            </w:r>
            <w:proofErr w:type="spellEnd"/>
            <w:r>
              <w:rPr>
                <w:sz w:val="18"/>
                <w:szCs w:val="18"/>
              </w:rPr>
              <w:t>, well below the µV-level signals of interest.</w:t>
            </w:r>
          </w:p>
        </w:tc>
        <w:tc>
          <w:tcPr>
            <w:tcW w:w="196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87CCFD3" w14:textId="77777777" w:rsidR="005667D2" w:rsidRDefault="00000000">
            <w:r>
              <w:rPr>
                <w:sz w:val="18"/>
                <w:szCs w:val="18"/>
              </w:rPr>
              <w:t>24-bit minimum</w:t>
            </w:r>
          </w:p>
        </w:tc>
        <w:tc>
          <w:tcPr>
            <w:tcW w:w="85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73DCCEA" w14:textId="77777777" w:rsidR="005667D2" w:rsidRDefault="00000000">
            <w:r>
              <w:rPr>
                <w:b/>
                <w:bCs/>
                <w:sz w:val="18"/>
                <w:szCs w:val="18"/>
              </w:rPr>
              <w:t>MUST</w:t>
            </w:r>
          </w:p>
        </w:tc>
      </w:tr>
      <w:tr w:rsidR="005667D2" w14:paraId="6A83AE34" w14:textId="77777777">
        <w:tblPrEx>
          <w:tblCellMar>
            <w:top w:w="0" w:type="dxa"/>
            <w:bottom w:w="0" w:type="dxa"/>
          </w:tblCellMar>
        </w:tblPrEx>
        <w:tc>
          <w:tcPr>
            <w:tcW w:w="8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48AB40B" w14:textId="77777777" w:rsidR="005667D2" w:rsidRDefault="00000000">
            <w:r>
              <w:rPr>
                <w:b/>
                <w:bCs/>
                <w:sz w:val="18"/>
                <w:szCs w:val="18"/>
              </w:rPr>
              <w:t>SIG-02</w:t>
            </w:r>
          </w:p>
        </w:tc>
        <w:tc>
          <w:tcPr>
            <w:tcW w:w="1731"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829BF7E" w14:textId="77777777" w:rsidR="005667D2" w:rsidRDefault="00000000">
            <w:r>
              <w:rPr>
                <w:sz w:val="18"/>
                <w:szCs w:val="18"/>
              </w:rPr>
              <w:t xml:space="preserve">Sampling rate ≥ 2 </w:t>
            </w:r>
            <w:proofErr w:type="spellStart"/>
            <w:r>
              <w:rPr>
                <w:sz w:val="18"/>
                <w:szCs w:val="18"/>
              </w:rPr>
              <w:t>kSPS</w:t>
            </w:r>
            <w:proofErr w:type="spellEnd"/>
            <w:r>
              <w:rPr>
                <w:sz w:val="18"/>
                <w:szCs w:val="18"/>
              </w:rPr>
              <w:t xml:space="preserve"> per channel</w:t>
            </w:r>
          </w:p>
        </w:tc>
        <w:tc>
          <w:tcPr>
            <w:tcW w:w="544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4A43922" w14:textId="77777777" w:rsidR="005667D2" w:rsidRDefault="00000000">
            <w:r>
              <w:rPr>
                <w:sz w:val="18"/>
                <w:szCs w:val="18"/>
              </w:rPr>
              <w:t xml:space="preserve">sEMG spectral content spans ~50–500 Hz for gross gestures. Nyquist requires ≥ 1 </w:t>
            </w:r>
            <w:proofErr w:type="spellStart"/>
            <w:r>
              <w:rPr>
                <w:sz w:val="18"/>
                <w:szCs w:val="18"/>
              </w:rPr>
              <w:t>kSPS</w:t>
            </w:r>
            <w:proofErr w:type="spellEnd"/>
            <w:r>
              <w:rPr>
                <w:sz w:val="18"/>
                <w:szCs w:val="18"/>
              </w:rPr>
              <w:t xml:space="preserve">; 2 </w:t>
            </w:r>
            <w:proofErr w:type="spellStart"/>
            <w:r>
              <w:rPr>
                <w:sz w:val="18"/>
                <w:szCs w:val="18"/>
              </w:rPr>
              <w:t>kSPS</w:t>
            </w:r>
            <w:proofErr w:type="spellEnd"/>
            <w:r>
              <w:rPr>
                <w:sz w:val="18"/>
                <w:szCs w:val="18"/>
              </w:rPr>
              <w:t xml:space="preserve"> provides the necessary anti-alias margin. Target 2000 SPS aligns with </w:t>
            </w:r>
            <w:proofErr w:type="gramStart"/>
            <w:r>
              <w:rPr>
                <w:sz w:val="18"/>
                <w:szCs w:val="18"/>
              </w:rPr>
              <w:t>the ADS1298</w:t>
            </w:r>
            <w:proofErr w:type="gramEnd"/>
            <w:r>
              <w:rPr>
                <w:sz w:val="18"/>
                <w:szCs w:val="18"/>
              </w:rPr>
              <w:t>'s valid data rates.</w:t>
            </w:r>
          </w:p>
        </w:tc>
        <w:tc>
          <w:tcPr>
            <w:tcW w:w="196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B30D100" w14:textId="77777777" w:rsidR="005667D2" w:rsidRDefault="00000000">
            <w:r>
              <w:rPr>
                <w:sz w:val="18"/>
                <w:szCs w:val="18"/>
              </w:rPr>
              <w:t>Target 2000 SPS</w:t>
            </w:r>
          </w:p>
        </w:tc>
        <w:tc>
          <w:tcPr>
            <w:tcW w:w="85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ACECC61" w14:textId="77777777" w:rsidR="005667D2" w:rsidRDefault="00000000">
            <w:r>
              <w:rPr>
                <w:b/>
                <w:bCs/>
                <w:sz w:val="18"/>
                <w:szCs w:val="18"/>
              </w:rPr>
              <w:t>MUST</w:t>
            </w:r>
          </w:p>
        </w:tc>
      </w:tr>
      <w:tr w:rsidR="005667D2" w14:paraId="494AD25A" w14:textId="77777777">
        <w:tblPrEx>
          <w:tblCellMar>
            <w:top w:w="0" w:type="dxa"/>
            <w:bottom w:w="0" w:type="dxa"/>
          </w:tblCellMar>
        </w:tblPrEx>
        <w:tc>
          <w:tcPr>
            <w:tcW w:w="8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8BF0297" w14:textId="77777777" w:rsidR="005667D2" w:rsidRDefault="00000000">
            <w:r>
              <w:rPr>
                <w:b/>
                <w:bCs/>
                <w:sz w:val="18"/>
                <w:szCs w:val="18"/>
              </w:rPr>
              <w:t>SIG-03</w:t>
            </w:r>
          </w:p>
        </w:tc>
        <w:tc>
          <w:tcPr>
            <w:tcW w:w="1731"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2D344CE" w14:textId="77777777" w:rsidR="005667D2" w:rsidRDefault="00000000">
            <w:r>
              <w:rPr>
                <w:sz w:val="18"/>
                <w:szCs w:val="18"/>
              </w:rPr>
              <w:t>Channel count ≥ 8 differential</w:t>
            </w:r>
          </w:p>
        </w:tc>
        <w:tc>
          <w:tcPr>
            <w:tcW w:w="544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E036687" w14:textId="77777777" w:rsidR="005667D2" w:rsidRDefault="00000000">
            <w:r>
              <w:rPr>
                <w:sz w:val="18"/>
                <w:szCs w:val="18"/>
              </w:rPr>
              <w:t>8 bipolar channels provide sufficient spatial coverage for wrist-level gesture discrimination and robustness as a generalized acquisition platform. Each channel is a differential pair across a muscle belly.</w:t>
            </w:r>
          </w:p>
        </w:tc>
        <w:tc>
          <w:tcPr>
            <w:tcW w:w="196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3814521" w14:textId="77777777" w:rsidR="005667D2" w:rsidRDefault="00000000">
            <w:r>
              <w:rPr>
                <w:sz w:val="18"/>
                <w:szCs w:val="18"/>
              </w:rPr>
              <w:t>8 channels minimum</w:t>
            </w:r>
          </w:p>
        </w:tc>
        <w:tc>
          <w:tcPr>
            <w:tcW w:w="85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145AEAB" w14:textId="77777777" w:rsidR="005667D2" w:rsidRDefault="00000000">
            <w:r>
              <w:rPr>
                <w:b/>
                <w:bCs/>
                <w:sz w:val="18"/>
                <w:szCs w:val="18"/>
              </w:rPr>
              <w:t>MUST</w:t>
            </w:r>
          </w:p>
        </w:tc>
      </w:tr>
      <w:tr w:rsidR="005667D2" w14:paraId="24189E3E" w14:textId="77777777">
        <w:tblPrEx>
          <w:tblCellMar>
            <w:top w:w="0" w:type="dxa"/>
            <w:bottom w:w="0" w:type="dxa"/>
          </w:tblCellMar>
        </w:tblPrEx>
        <w:tc>
          <w:tcPr>
            <w:tcW w:w="8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674A6AD" w14:textId="77777777" w:rsidR="005667D2" w:rsidRDefault="00000000">
            <w:r>
              <w:rPr>
                <w:b/>
                <w:bCs/>
                <w:sz w:val="18"/>
                <w:szCs w:val="18"/>
              </w:rPr>
              <w:t>SIG-04</w:t>
            </w:r>
          </w:p>
        </w:tc>
        <w:tc>
          <w:tcPr>
            <w:tcW w:w="1731"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42B2ED6" w14:textId="77777777" w:rsidR="005667D2" w:rsidRDefault="00000000">
            <w:r>
              <w:rPr>
                <w:sz w:val="18"/>
                <w:szCs w:val="18"/>
              </w:rPr>
              <w:t>Input-referred noise ≤ 1 µ</w:t>
            </w:r>
            <w:proofErr w:type="spellStart"/>
            <w:r>
              <w:rPr>
                <w:sz w:val="18"/>
                <w:szCs w:val="18"/>
              </w:rPr>
              <w:t>Vrms</w:t>
            </w:r>
            <w:proofErr w:type="spellEnd"/>
          </w:p>
        </w:tc>
        <w:tc>
          <w:tcPr>
            <w:tcW w:w="544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7B0A87A" w14:textId="77777777" w:rsidR="005667D2" w:rsidRDefault="00000000">
            <w:r>
              <w:rPr>
                <w:sz w:val="18"/>
                <w:szCs w:val="18"/>
              </w:rPr>
              <w:t>Motor unit action potential amplitude at the skin surface can be &lt;10 µV [2]. The noise floor must sit well below this.</w:t>
            </w:r>
          </w:p>
        </w:tc>
        <w:tc>
          <w:tcPr>
            <w:tcW w:w="196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F3C16E6" w14:textId="77777777" w:rsidR="005667D2" w:rsidRDefault="00000000">
            <w:r>
              <w:rPr>
                <w:sz w:val="18"/>
                <w:szCs w:val="18"/>
              </w:rPr>
              <w:t>≤ 1 µ</w:t>
            </w:r>
            <w:proofErr w:type="spellStart"/>
            <w:r>
              <w:rPr>
                <w:sz w:val="18"/>
                <w:szCs w:val="18"/>
              </w:rPr>
              <w:t>Vrms</w:t>
            </w:r>
            <w:proofErr w:type="spellEnd"/>
          </w:p>
        </w:tc>
        <w:tc>
          <w:tcPr>
            <w:tcW w:w="85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F4779CD" w14:textId="77777777" w:rsidR="005667D2" w:rsidRDefault="00000000">
            <w:r>
              <w:rPr>
                <w:b/>
                <w:bCs/>
                <w:sz w:val="18"/>
                <w:szCs w:val="18"/>
              </w:rPr>
              <w:t>MUST</w:t>
            </w:r>
          </w:p>
        </w:tc>
      </w:tr>
      <w:tr w:rsidR="005667D2" w14:paraId="13ED314E" w14:textId="77777777">
        <w:tblPrEx>
          <w:tblCellMar>
            <w:top w:w="0" w:type="dxa"/>
            <w:bottom w:w="0" w:type="dxa"/>
          </w:tblCellMar>
        </w:tblPrEx>
        <w:tc>
          <w:tcPr>
            <w:tcW w:w="8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F7B723C" w14:textId="77777777" w:rsidR="005667D2" w:rsidRDefault="00000000">
            <w:r>
              <w:rPr>
                <w:b/>
                <w:bCs/>
                <w:sz w:val="18"/>
                <w:szCs w:val="18"/>
              </w:rPr>
              <w:t>SIG-05</w:t>
            </w:r>
          </w:p>
        </w:tc>
        <w:tc>
          <w:tcPr>
            <w:tcW w:w="1731"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DDA4D1A" w14:textId="77777777" w:rsidR="005667D2" w:rsidRDefault="00000000">
            <w:r>
              <w:rPr>
                <w:sz w:val="18"/>
                <w:szCs w:val="18"/>
              </w:rPr>
              <w:t>CMRR ≥ 80 dB at 50/60 Hz</w:t>
            </w:r>
          </w:p>
        </w:tc>
        <w:tc>
          <w:tcPr>
            <w:tcW w:w="544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ACCA819" w14:textId="77777777" w:rsidR="005667D2" w:rsidRDefault="00000000">
            <w:r>
              <w:rPr>
                <w:sz w:val="18"/>
                <w:szCs w:val="18"/>
              </w:rPr>
              <w:t>Powerline interference at 50/60 Hz is the dominant noise source with dry electrodes. High CMRR suppresses it at the AFE before digital filtering.</w:t>
            </w:r>
          </w:p>
        </w:tc>
        <w:tc>
          <w:tcPr>
            <w:tcW w:w="196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859B61F" w14:textId="77777777" w:rsidR="005667D2" w:rsidRDefault="00000000">
            <w:r>
              <w:rPr>
                <w:sz w:val="18"/>
                <w:szCs w:val="18"/>
              </w:rPr>
              <w:t>≥ 80 dB</w:t>
            </w:r>
          </w:p>
        </w:tc>
        <w:tc>
          <w:tcPr>
            <w:tcW w:w="85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4ACCACF" w14:textId="77777777" w:rsidR="005667D2" w:rsidRDefault="00000000">
            <w:r>
              <w:rPr>
                <w:b/>
                <w:bCs/>
                <w:sz w:val="18"/>
                <w:szCs w:val="18"/>
              </w:rPr>
              <w:t>MUST</w:t>
            </w:r>
          </w:p>
        </w:tc>
      </w:tr>
      <w:tr w:rsidR="005667D2" w14:paraId="2E05C1A9" w14:textId="77777777">
        <w:tblPrEx>
          <w:tblCellMar>
            <w:top w:w="0" w:type="dxa"/>
            <w:bottom w:w="0" w:type="dxa"/>
          </w:tblCellMar>
        </w:tblPrEx>
        <w:tc>
          <w:tcPr>
            <w:tcW w:w="8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D894977" w14:textId="77777777" w:rsidR="005667D2" w:rsidRDefault="00000000">
            <w:r>
              <w:rPr>
                <w:b/>
                <w:bCs/>
                <w:sz w:val="18"/>
                <w:szCs w:val="18"/>
              </w:rPr>
              <w:lastRenderedPageBreak/>
              <w:t>SIG-06</w:t>
            </w:r>
          </w:p>
        </w:tc>
        <w:tc>
          <w:tcPr>
            <w:tcW w:w="1731"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6D422AF" w14:textId="77777777" w:rsidR="005667D2" w:rsidRDefault="00000000">
            <w:r>
              <w:rPr>
                <w:sz w:val="18"/>
                <w:szCs w:val="18"/>
              </w:rPr>
              <w:t>Input impedance ≥ 500 MΩ differential</w:t>
            </w:r>
          </w:p>
        </w:tc>
        <w:tc>
          <w:tcPr>
            <w:tcW w:w="544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3438636" w14:textId="77777777" w:rsidR="005667D2" w:rsidRDefault="00000000">
            <w:r>
              <w:rPr>
                <w:sz w:val="18"/>
                <w:szCs w:val="18"/>
              </w:rPr>
              <w:t>Dry electrode-skin impedance can reach megaohms. AFE input impedance must be &gt;&gt; electrode impedance to avoid signal attenuation and CMRR degradation.</w:t>
            </w:r>
          </w:p>
        </w:tc>
        <w:tc>
          <w:tcPr>
            <w:tcW w:w="196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080C261" w14:textId="77777777" w:rsidR="005667D2" w:rsidRDefault="00000000">
            <w:r>
              <w:rPr>
                <w:sz w:val="18"/>
                <w:szCs w:val="18"/>
              </w:rPr>
              <w:t>≥ 500 MΩ</w:t>
            </w:r>
          </w:p>
        </w:tc>
        <w:tc>
          <w:tcPr>
            <w:tcW w:w="85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6ADA0FC" w14:textId="77777777" w:rsidR="005667D2" w:rsidRDefault="00000000">
            <w:r>
              <w:rPr>
                <w:b/>
                <w:bCs/>
                <w:sz w:val="18"/>
                <w:szCs w:val="18"/>
              </w:rPr>
              <w:t>MUST</w:t>
            </w:r>
          </w:p>
        </w:tc>
      </w:tr>
      <w:tr w:rsidR="005667D2" w14:paraId="4B27F88D" w14:textId="77777777">
        <w:tblPrEx>
          <w:tblCellMar>
            <w:top w:w="0" w:type="dxa"/>
            <w:bottom w:w="0" w:type="dxa"/>
          </w:tblCellMar>
        </w:tblPrEx>
        <w:tc>
          <w:tcPr>
            <w:tcW w:w="8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DE334BB" w14:textId="77777777" w:rsidR="005667D2" w:rsidRDefault="00000000">
            <w:r>
              <w:rPr>
                <w:b/>
                <w:bCs/>
                <w:sz w:val="18"/>
                <w:szCs w:val="18"/>
              </w:rPr>
              <w:t>CON-01</w:t>
            </w:r>
          </w:p>
        </w:tc>
        <w:tc>
          <w:tcPr>
            <w:tcW w:w="1731"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06AB697" w14:textId="77777777" w:rsidR="005667D2" w:rsidRDefault="00000000">
            <w:r>
              <w:rPr>
                <w:sz w:val="18"/>
                <w:szCs w:val="18"/>
              </w:rPr>
              <w:t>BLE 5.x wireless data stream to host</w:t>
            </w:r>
          </w:p>
        </w:tc>
        <w:tc>
          <w:tcPr>
            <w:tcW w:w="544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8EB6B5E" w14:textId="77777777" w:rsidR="005667D2" w:rsidRDefault="00000000">
            <w:r>
              <w:rPr>
                <w:sz w:val="18"/>
                <w:szCs w:val="18"/>
              </w:rPr>
              <w:t>Wired tether limits wearability and introduces motion artifacts via cable pull. BLE 5.x provides sufficient throughput for compressed sEMG at target sample rates.</w:t>
            </w:r>
          </w:p>
        </w:tc>
        <w:tc>
          <w:tcPr>
            <w:tcW w:w="196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A82A495" w14:textId="77777777" w:rsidR="005667D2" w:rsidRDefault="00000000">
            <w:r>
              <w:rPr>
                <w:sz w:val="18"/>
                <w:szCs w:val="18"/>
              </w:rPr>
              <w:t>BLE 5.0 or later</w:t>
            </w:r>
          </w:p>
        </w:tc>
        <w:tc>
          <w:tcPr>
            <w:tcW w:w="85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0F0A649" w14:textId="77777777" w:rsidR="005667D2" w:rsidRDefault="00000000">
            <w:r>
              <w:rPr>
                <w:b/>
                <w:bCs/>
                <w:sz w:val="18"/>
                <w:szCs w:val="18"/>
              </w:rPr>
              <w:t>COULD</w:t>
            </w:r>
          </w:p>
        </w:tc>
      </w:tr>
      <w:tr w:rsidR="005667D2" w14:paraId="731B1BFA" w14:textId="77777777">
        <w:tblPrEx>
          <w:tblCellMar>
            <w:top w:w="0" w:type="dxa"/>
            <w:bottom w:w="0" w:type="dxa"/>
          </w:tblCellMar>
        </w:tblPrEx>
        <w:tc>
          <w:tcPr>
            <w:tcW w:w="8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77719FE" w14:textId="77777777" w:rsidR="005667D2" w:rsidRDefault="00000000">
            <w:r>
              <w:rPr>
                <w:b/>
                <w:bCs/>
                <w:sz w:val="18"/>
                <w:szCs w:val="18"/>
              </w:rPr>
              <w:t>CON-02</w:t>
            </w:r>
          </w:p>
        </w:tc>
        <w:tc>
          <w:tcPr>
            <w:tcW w:w="1731"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F2D027D" w14:textId="77777777" w:rsidR="005667D2" w:rsidRDefault="00000000">
            <w:r>
              <w:rPr>
                <w:sz w:val="18"/>
                <w:szCs w:val="18"/>
              </w:rPr>
              <w:t>BLE throughput ≥ 384 kbps effective</w:t>
            </w:r>
          </w:p>
        </w:tc>
        <w:tc>
          <w:tcPr>
            <w:tcW w:w="544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CC52763" w14:textId="77777777" w:rsidR="005667D2" w:rsidRDefault="00000000">
            <w:r>
              <w:rPr>
                <w:sz w:val="18"/>
                <w:szCs w:val="18"/>
              </w:rPr>
              <w:t xml:space="preserve">8 </w:t>
            </w:r>
            <w:proofErr w:type="spellStart"/>
            <w:r>
              <w:rPr>
                <w:sz w:val="18"/>
                <w:szCs w:val="18"/>
              </w:rPr>
              <w:t>ch</w:t>
            </w:r>
            <w:proofErr w:type="spellEnd"/>
            <w:r>
              <w:rPr>
                <w:sz w:val="18"/>
                <w:szCs w:val="18"/>
              </w:rPr>
              <w:t xml:space="preserve"> × 2000 SPS × 24 bit = 384 kbps raw uncompressed. BLE 5.x 2M PHY provides up to ~2 Mbps at the PHY layer; effective application-layer throughput comfortably exceeds 384 kbps after protocol overhead.</w:t>
            </w:r>
          </w:p>
        </w:tc>
        <w:tc>
          <w:tcPr>
            <w:tcW w:w="196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284E0B9" w14:textId="77777777" w:rsidR="005667D2" w:rsidRDefault="00000000">
            <w:r>
              <w:rPr>
                <w:sz w:val="18"/>
                <w:szCs w:val="18"/>
              </w:rPr>
              <w:t>≥ 384 kbps sustained</w:t>
            </w:r>
          </w:p>
        </w:tc>
        <w:tc>
          <w:tcPr>
            <w:tcW w:w="85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EADF84A" w14:textId="77777777" w:rsidR="005667D2" w:rsidRDefault="00000000">
            <w:r>
              <w:rPr>
                <w:b/>
                <w:bCs/>
                <w:sz w:val="18"/>
                <w:szCs w:val="18"/>
              </w:rPr>
              <w:t>COULD</w:t>
            </w:r>
          </w:p>
        </w:tc>
      </w:tr>
      <w:tr w:rsidR="005667D2" w14:paraId="5CB2AB78" w14:textId="77777777">
        <w:tblPrEx>
          <w:tblCellMar>
            <w:top w:w="0" w:type="dxa"/>
            <w:bottom w:w="0" w:type="dxa"/>
          </w:tblCellMar>
        </w:tblPrEx>
        <w:tc>
          <w:tcPr>
            <w:tcW w:w="8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20D31A4" w14:textId="77777777" w:rsidR="005667D2" w:rsidRDefault="00000000">
            <w:r>
              <w:rPr>
                <w:b/>
                <w:bCs/>
                <w:sz w:val="18"/>
                <w:szCs w:val="18"/>
              </w:rPr>
              <w:t>CON-03</w:t>
            </w:r>
          </w:p>
        </w:tc>
        <w:tc>
          <w:tcPr>
            <w:tcW w:w="1731"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F364919" w14:textId="77777777" w:rsidR="005667D2" w:rsidRDefault="00000000">
            <w:r>
              <w:rPr>
                <w:sz w:val="18"/>
                <w:szCs w:val="18"/>
              </w:rPr>
              <w:t>SWD debug port accessible on main board</w:t>
            </w:r>
          </w:p>
        </w:tc>
        <w:tc>
          <w:tcPr>
            <w:tcW w:w="544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09F5345" w14:textId="77777777" w:rsidR="005667D2" w:rsidRDefault="00000000">
            <w:r>
              <w:rPr>
                <w:sz w:val="18"/>
                <w:szCs w:val="18"/>
              </w:rPr>
              <w:t>Required for firmware flashing and live debugging.</w:t>
            </w:r>
          </w:p>
        </w:tc>
        <w:tc>
          <w:tcPr>
            <w:tcW w:w="196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B4A5C66" w14:textId="77777777" w:rsidR="005667D2" w:rsidRDefault="00000000">
            <w:r>
              <w:rPr>
                <w:sz w:val="18"/>
                <w:szCs w:val="18"/>
              </w:rPr>
              <w:t>10-pin SWD header</w:t>
            </w:r>
          </w:p>
        </w:tc>
        <w:tc>
          <w:tcPr>
            <w:tcW w:w="85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EC7A931" w14:textId="77777777" w:rsidR="005667D2" w:rsidRDefault="00000000">
            <w:r>
              <w:rPr>
                <w:b/>
                <w:bCs/>
                <w:sz w:val="18"/>
                <w:szCs w:val="18"/>
              </w:rPr>
              <w:t>MUST</w:t>
            </w:r>
          </w:p>
        </w:tc>
      </w:tr>
      <w:tr w:rsidR="005667D2" w14:paraId="6F65A933" w14:textId="77777777">
        <w:tblPrEx>
          <w:tblCellMar>
            <w:top w:w="0" w:type="dxa"/>
            <w:bottom w:w="0" w:type="dxa"/>
          </w:tblCellMar>
        </w:tblPrEx>
        <w:tc>
          <w:tcPr>
            <w:tcW w:w="8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D68FF4C" w14:textId="77777777" w:rsidR="005667D2" w:rsidRDefault="00000000">
            <w:r>
              <w:rPr>
                <w:b/>
                <w:bCs/>
                <w:sz w:val="18"/>
                <w:szCs w:val="18"/>
              </w:rPr>
              <w:t>CON-04</w:t>
            </w:r>
          </w:p>
        </w:tc>
        <w:tc>
          <w:tcPr>
            <w:tcW w:w="1731"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016E53E" w14:textId="77777777" w:rsidR="005667D2" w:rsidRDefault="00000000">
            <w:r>
              <w:rPr>
                <w:sz w:val="18"/>
                <w:szCs w:val="18"/>
              </w:rPr>
              <w:t>USB data streaming to host</w:t>
            </w:r>
          </w:p>
        </w:tc>
        <w:tc>
          <w:tcPr>
            <w:tcW w:w="544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965652D" w14:textId="77777777" w:rsidR="005667D2" w:rsidRDefault="00000000">
            <w:r>
              <w:rPr>
                <w:sz w:val="18"/>
                <w:szCs w:val="18"/>
              </w:rPr>
              <w:t>USB provides a reliable, wired data path for bench sessions and initial validation independent of BLE. The nRF5340 supports USB device mode natively. Required regardless of whether BLE is also implemented.</w:t>
            </w:r>
          </w:p>
        </w:tc>
        <w:tc>
          <w:tcPr>
            <w:tcW w:w="196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1E7272B" w14:textId="77777777" w:rsidR="005667D2" w:rsidRDefault="00000000">
            <w:r>
              <w:rPr>
                <w:sz w:val="18"/>
                <w:szCs w:val="18"/>
              </w:rPr>
              <w:t>USB Full Speed (12 Mbps) — nRF5340 native capability; provides ~31× headroom over the 384 kbps raw data rate</w:t>
            </w:r>
          </w:p>
        </w:tc>
        <w:tc>
          <w:tcPr>
            <w:tcW w:w="85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BD682D2" w14:textId="77777777" w:rsidR="005667D2" w:rsidRDefault="00000000">
            <w:r>
              <w:rPr>
                <w:b/>
                <w:bCs/>
                <w:sz w:val="18"/>
                <w:szCs w:val="18"/>
              </w:rPr>
              <w:t>MUST</w:t>
            </w:r>
          </w:p>
        </w:tc>
      </w:tr>
      <w:tr w:rsidR="005667D2" w14:paraId="0237DDAD" w14:textId="77777777">
        <w:tblPrEx>
          <w:tblCellMar>
            <w:top w:w="0" w:type="dxa"/>
            <w:bottom w:w="0" w:type="dxa"/>
          </w:tblCellMar>
        </w:tblPrEx>
        <w:tc>
          <w:tcPr>
            <w:tcW w:w="8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A18ED8F" w14:textId="77777777" w:rsidR="005667D2" w:rsidRDefault="00000000">
            <w:r>
              <w:rPr>
                <w:b/>
                <w:bCs/>
                <w:sz w:val="18"/>
                <w:szCs w:val="18"/>
              </w:rPr>
              <w:t>IMU-01</w:t>
            </w:r>
          </w:p>
        </w:tc>
        <w:tc>
          <w:tcPr>
            <w:tcW w:w="1731"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95E4D4F" w14:textId="77777777" w:rsidR="005667D2" w:rsidRDefault="00000000">
            <w:r>
              <w:rPr>
                <w:sz w:val="18"/>
                <w:szCs w:val="18"/>
              </w:rPr>
              <w:t>6-DoF IMU minimum (accel + gyro)</w:t>
            </w:r>
          </w:p>
        </w:tc>
        <w:tc>
          <w:tcPr>
            <w:tcW w:w="544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1C898AE" w14:textId="77777777" w:rsidR="005667D2" w:rsidRDefault="00000000">
            <w:r>
              <w:rPr>
                <w:sz w:val="18"/>
                <w:szCs w:val="18"/>
              </w:rPr>
              <w:t>Wrist rotation and forearm orientation are covariates for gesture disambiguation.</w:t>
            </w:r>
          </w:p>
        </w:tc>
        <w:tc>
          <w:tcPr>
            <w:tcW w:w="196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79621E8" w14:textId="77777777" w:rsidR="005667D2" w:rsidRDefault="00000000">
            <w:r>
              <w:rPr>
                <w:sz w:val="18"/>
                <w:szCs w:val="18"/>
              </w:rPr>
              <w:t>6-DoF; 9-DoF preferred</w:t>
            </w:r>
          </w:p>
        </w:tc>
        <w:tc>
          <w:tcPr>
            <w:tcW w:w="85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59F7AD3" w14:textId="77777777" w:rsidR="005667D2" w:rsidRDefault="00000000">
            <w:r>
              <w:rPr>
                <w:b/>
                <w:bCs/>
                <w:sz w:val="18"/>
                <w:szCs w:val="18"/>
              </w:rPr>
              <w:t>MUST</w:t>
            </w:r>
          </w:p>
        </w:tc>
      </w:tr>
      <w:tr w:rsidR="005667D2" w14:paraId="24EFA71F" w14:textId="77777777">
        <w:tblPrEx>
          <w:tblCellMar>
            <w:top w:w="0" w:type="dxa"/>
            <w:bottom w:w="0" w:type="dxa"/>
          </w:tblCellMar>
        </w:tblPrEx>
        <w:tc>
          <w:tcPr>
            <w:tcW w:w="8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43FF46A" w14:textId="77777777" w:rsidR="005667D2" w:rsidRDefault="00000000">
            <w:r>
              <w:rPr>
                <w:b/>
                <w:bCs/>
                <w:sz w:val="18"/>
                <w:szCs w:val="18"/>
              </w:rPr>
              <w:t>IMU-02</w:t>
            </w:r>
          </w:p>
        </w:tc>
        <w:tc>
          <w:tcPr>
            <w:tcW w:w="1731"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49053B0" w14:textId="77777777" w:rsidR="005667D2" w:rsidRDefault="00000000">
            <w:r>
              <w:rPr>
                <w:sz w:val="18"/>
                <w:szCs w:val="18"/>
              </w:rPr>
              <w:t>IMU ODR ≥ 200 Hz</w:t>
            </w:r>
          </w:p>
        </w:tc>
        <w:tc>
          <w:tcPr>
            <w:tcW w:w="544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FE754DC" w14:textId="77777777" w:rsidR="005667D2" w:rsidRDefault="00000000">
            <w:r>
              <w:rPr>
                <w:sz w:val="18"/>
                <w:szCs w:val="18"/>
              </w:rPr>
              <w:t>Intentional wrist gestures have a fundamental frequency of ~3–5 Hz with harmonics up to ~30 Hz. Nyquist requires ≥ 60 Hz; 200 Hz provides adequate margin and is sufficient for time-domain sensor fusion with sEMG data.</w:t>
            </w:r>
          </w:p>
        </w:tc>
        <w:tc>
          <w:tcPr>
            <w:tcW w:w="196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8AF7887" w14:textId="77777777" w:rsidR="005667D2" w:rsidRDefault="00000000">
            <w:r>
              <w:rPr>
                <w:sz w:val="18"/>
                <w:szCs w:val="18"/>
              </w:rPr>
              <w:t>≥ 200 Hz</w:t>
            </w:r>
          </w:p>
        </w:tc>
        <w:tc>
          <w:tcPr>
            <w:tcW w:w="85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EAFAF95" w14:textId="77777777" w:rsidR="005667D2" w:rsidRDefault="00000000">
            <w:r>
              <w:rPr>
                <w:b/>
                <w:bCs/>
                <w:sz w:val="18"/>
                <w:szCs w:val="18"/>
              </w:rPr>
              <w:t>SHOULD</w:t>
            </w:r>
          </w:p>
        </w:tc>
      </w:tr>
      <w:tr w:rsidR="005667D2" w14:paraId="15E76B2E" w14:textId="77777777">
        <w:tblPrEx>
          <w:tblCellMar>
            <w:top w:w="0" w:type="dxa"/>
            <w:bottom w:w="0" w:type="dxa"/>
          </w:tblCellMar>
        </w:tblPrEx>
        <w:tc>
          <w:tcPr>
            <w:tcW w:w="8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8EB0863" w14:textId="77777777" w:rsidR="005667D2" w:rsidRDefault="00000000">
            <w:r>
              <w:rPr>
                <w:b/>
                <w:bCs/>
                <w:sz w:val="18"/>
                <w:szCs w:val="18"/>
              </w:rPr>
              <w:t>PWR-01</w:t>
            </w:r>
          </w:p>
        </w:tc>
        <w:tc>
          <w:tcPr>
            <w:tcW w:w="1731"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BAD7351" w14:textId="77777777" w:rsidR="005667D2" w:rsidRDefault="00000000">
            <w:r>
              <w:rPr>
                <w:sz w:val="18"/>
                <w:szCs w:val="18"/>
              </w:rPr>
              <w:t>Battery life ≥ 4 hours continuous acquisition</w:t>
            </w:r>
          </w:p>
        </w:tc>
        <w:tc>
          <w:tcPr>
            <w:tcW w:w="544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82DAA7E" w14:textId="77777777" w:rsidR="005667D2" w:rsidRDefault="00000000">
            <w:r>
              <w:rPr>
                <w:sz w:val="18"/>
                <w:szCs w:val="18"/>
              </w:rPr>
              <w:t>Minimum useful session length for research data collection.</w:t>
            </w:r>
          </w:p>
        </w:tc>
        <w:tc>
          <w:tcPr>
            <w:tcW w:w="196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AF262DD" w14:textId="77777777" w:rsidR="005667D2" w:rsidRDefault="00000000">
            <w:r>
              <w:rPr>
                <w:sz w:val="18"/>
                <w:szCs w:val="18"/>
              </w:rPr>
              <w:t>≥ 4 hours at full operation</w:t>
            </w:r>
          </w:p>
        </w:tc>
        <w:tc>
          <w:tcPr>
            <w:tcW w:w="85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FC78FE1" w14:textId="77777777" w:rsidR="005667D2" w:rsidRDefault="00000000">
            <w:r>
              <w:rPr>
                <w:b/>
                <w:bCs/>
                <w:sz w:val="18"/>
                <w:szCs w:val="18"/>
              </w:rPr>
              <w:t>COULD</w:t>
            </w:r>
          </w:p>
        </w:tc>
      </w:tr>
      <w:tr w:rsidR="005667D2" w14:paraId="3F90C657" w14:textId="77777777">
        <w:tblPrEx>
          <w:tblCellMar>
            <w:top w:w="0" w:type="dxa"/>
            <w:bottom w:w="0" w:type="dxa"/>
          </w:tblCellMar>
        </w:tblPrEx>
        <w:tc>
          <w:tcPr>
            <w:tcW w:w="8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A077F47" w14:textId="77777777" w:rsidR="005667D2" w:rsidRDefault="00000000">
            <w:r>
              <w:rPr>
                <w:b/>
                <w:bCs/>
                <w:sz w:val="18"/>
                <w:szCs w:val="18"/>
              </w:rPr>
              <w:t>PWR-02</w:t>
            </w:r>
          </w:p>
        </w:tc>
        <w:tc>
          <w:tcPr>
            <w:tcW w:w="1731"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CAAB025" w14:textId="77777777" w:rsidR="005667D2" w:rsidRDefault="00000000">
            <w:r>
              <w:rPr>
                <w:sz w:val="18"/>
                <w:szCs w:val="18"/>
              </w:rPr>
              <w:t xml:space="preserve">System power </w:t>
            </w:r>
            <w:proofErr w:type="gramStart"/>
            <w:r>
              <w:rPr>
                <w:sz w:val="18"/>
                <w:szCs w:val="18"/>
              </w:rPr>
              <w:t>draw ≤</w:t>
            </w:r>
            <w:proofErr w:type="gramEnd"/>
            <w:r>
              <w:rPr>
                <w:sz w:val="18"/>
                <w:szCs w:val="18"/>
              </w:rPr>
              <w:t xml:space="preserve"> 50 </w:t>
            </w:r>
            <w:proofErr w:type="spellStart"/>
            <w:r>
              <w:rPr>
                <w:sz w:val="18"/>
                <w:szCs w:val="18"/>
              </w:rPr>
              <w:t>mW</w:t>
            </w:r>
            <w:proofErr w:type="spellEnd"/>
            <w:r>
              <w:rPr>
                <w:sz w:val="18"/>
                <w:szCs w:val="18"/>
              </w:rPr>
              <w:t xml:space="preserve"> in acquisition mode</w:t>
            </w:r>
          </w:p>
        </w:tc>
        <w:tc>
          <w:tcPr>
            <w:tcW w:w="544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B343DC0" w14:textId="77777777" w:rsidR="005667D2" w:rsidRDefault="00000000">
            <w:r>
              <w:rPr>
                <w:sz w:val="18"/>
                <w:szCs w:val="18"/>
              </w:rPr>
              <w:t xml:space="preserve">Drives battery sizing. As a reference: a 200 </w:t>
            </w:r>
            <w:proofErr w:type="spellStart"/>
            <w:r>
              <w:rPr>
                <w:sz w:val="18"/>
                <w:szCs w:val="18"/>
              </w:rPr>
              <w:t>mAh</w:t>
            </w:r>
            <w:proofErr w:type="spellEnd"/>
            <w:r>
              <w:rPr>
                <w:sz w:val="18"/>
                <w:szCs w:val="18"/>
              </w:rPr>
              <w:t xml:space="preserve"> LiPo (3.7 V, 740 </w:t>
            </w:r>
            <w:proofErr w:type="spellStart"/>
            <w:r>
              <w:rPr>
                <w:sz w:val="18"/>
                <w:szCs w:val="18"/>
              </w:rPr>
              <w:t>mWh</w:t>
            </w:r>
            <w:proofErr w:type="spellEnd"/>
            <w:r>
              <w:rPr>
                <w:sz w:val="18"/>
                <w:szCs w:val="18"/>
              </w:rPr>
              <w:t xml:space="preserve">) at 50 </w:t>
            </w:r>
            <w:proofErr w:type="spellStart"/>
            <w:r>
              <w:rPr>
                <w:sz w:val="18"/>
                <w:szCs w:val="18"/>
              </w:rPr>
              <w:t>mW</w:t>
            </w:r>
            <w:proofErr w:type="spellEnd"/>
            <w:r>
              <w:rPr>
                <w:sz w:val="18"/>
                <w:szCs w:val="18"/>
              </w:rPr>
              <w:t xml:space="preserve"> yields ~14 hours theoretical — actual capacity to be confirmed during PCB design.</w:t>
            </w:r>
          </w:p>
        </w:tc>
        <w:tc>
          <w:tcPr>
            <w:tcW w:w="196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E31E570" w14:textId="77777777" w:rsidR="005667D2" w:rsidRDefault="00000000">
            <w:r>
              <w:rPr>
                <w:sz w:val="18"/>
                <w:szCs w:val="18"/>
              </w:rPr>
              <w:t xml:space="preserve">≤ 50 </w:t>
            </w:r>
            <w:proofErr w:type="spellStart"/>
            <w:r>
              <w:rPr>
                <w:sz w:val="18"/>
                <w:szCs w:val="18"/>
              </w:rPr>
              <w:t>mW</w:t>
            </w:r>
            <w:proofErr w:type="spellEnd"/>
            <w:r>
              <w:rPr>
                <w:sz w:val="18"/>
                <w:szCs w:val="18"/>
              </w:rPr>
              <w:t xml:space="preserve"> target</w:t>
            </w:r>
          </w:p>
        </w:tc>
        <w:tc>
          <w:tcPr>
            <w:tcW w:w="85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B3BC8BC" w14:textId="77777777" w:rsidR="005667D2" w:rsidRDefault="00000000">
            <w:r>
              <w:rPr>
                <w:b/>
                <w:bCs/>
                <w:sz w:val="18"/>
                <w:szCs w:val="18"/>
              </w:rPr>
              <w:t>COULD</w:t>
            </w:r>
          </w:p>
        </w:tc>
      </w:tr>
      <w:tr w:rsidR="005667D2" w14:paraId="269A715E" w14:textId="77777777">
        <w:tblPrEx>
          <w:tblCellMar>
            <w:top w:w="0" w:type="dxa"/>
            <w:bottom w:w="0" w:type="dxa"/>
          </w:tblCellMar>
        </w:tblPrEx>
        <w:tc>
          <w:tcPr>
            <w:tcW w:w="8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015BCC4" w14:textId="77777777" w:rsidR="005667D2" w:rsidRDefault="00000000">
            <w:r>
              <w:rPr>
                <w:b/>
                <w:bCs/>
                <w:sz w:val="18"/>
                <w:szCs w:val="18"/>
              </w:rPr>
              <w:t>FORM-01</w:t>
            </w:r>
          </w:p>
        </w:tc>
        <w:tc>
          <w:tcPr>
            <w:tcW w:w="1731"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CF777C8" w14:textId="77777777" w:rsidR="005667D2" w:rsidRDefault="00000000">
            <w:r>
              <w:rPr>
                <w:sz w:val="18"/>
                <w:szCs w:val="18"/>
              </w:rPr>
              <w:t>Wrist/forearm wearable form factor</w:t>
            </w:r>
          </w:p>
        </w:tc>
        <w:tc>
          <w:tcPr>
            <w:tcW w:w="544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CBAFF8F" w14:textId="77777777" w:rsidR="005667D2" w:rsidRDefault="00000000">
            <w:r>
              <w:rPr>
                <w:sz w:val="18"/>
                <w:szCs w:val="18"/>
              </w:rPr>
              <w:t>Target muscle groups require placement between wrist and elbow.</w:t>
            </w:r>
          </w:p>
        </w:tc>
        <w:tc>
          <w:tcPr>
            <w:tcW w:w="196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CEAEADD" w14:textId="77777777" w:rsidR="005667D2" w:rsidRDefault="00000000">
            <w:r>
              <w:rPr>
                <w:sz w:val="18"/>
                <w:szCs w:val="18"/>
              </w:rPr>
              <w:t>Forearm band, ≤ 40 mm width</w:t>
            </w:r>
          </w:p>
        </w:tc>
        <w:tc>
          <w:tcPr>
            <w:tcW w:w="85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B40F8EE" w14:textId="77777777" w:rsidR="005667D2" w:rsidRDefault="00000000">
            <w:r>
              <w:rPr>
                <w:b/>
                <w:bCs/>
                <w:sz w:val="18"/>
                <w:szCs w:val="18"/>
              </w:rPr>
              <w:t>MUST</w:t>
            </w:r>
          </w:p>
        </w:tc>
      </w:tr>
      <w:tr w:rsidR="005667D2" w14:paraId="227F8314" w14:textId="77777777">
        <w:tblPrEx>
          <w:tblCellMar>
            <w:top w:w="0" w:type="dxa"/>
            <w:bottom w:w="0" w:type="dxa"/>
          </w:tblCellMar>
        </w:tblPrEx>
        <w:tc>
          <w:tcPr>
            <w:tcW w:w="8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DFBF1C0" w14:textId="77777777" w:rsidR="005667D2" w:rsidRDefault="00000000">
            <w:r>
              <w:rPr>
                <w:b/>
                <w:bCs/>
                <w:sz w:val="18"/>
                <w:szCs w:val="18"/>
              </w:rPr>
              <w:t>FORM-02</w:t>
            </w:r>
          </w:p>
        </w:tc>
        <w:tc>
          <w:tcPr>
            <w:tcW w:w="1731"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5761AFC" w14:textId="77777777" w:rsidR="005667D2" w:rsidRDefault="00000000">
            <w:r>
              <w:rPr>
                <w:sz w:val="18"/>
                <w:szCs w:val="18"/>
              </w:rPr>
              <w:t>Main/daughter board split architecture</w:t>
            </w:r>
          </w:p>
        </w:tc>
        <w:tc>
          <w:tcPr>
            <w:tcW w:w="544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EF5ECEB" w14:textId="77777777" w:rsidR="005667D2" w:rsidRDefault="00000000">
            <w:r>
              <w:rPr>
                <w:sz w:val="18"/>
                <w:szCs w:val="18"/>
              </w:rPr>
              <w:t>Main board houses the AFE, MCU, IMU, and power management. Daughterboard handles electrode connector placement and routes all electrode signals back to the main board. No secondary AFE is anticipated.</w:t>
            </w:r>
          </w:p>
        </w:tc>
        <w:tc>
          <w:tcPr>
            <w:tcW w:w="196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B8ED620" w14:textId="77777777" w:rsidR="005667D2" w:rsidRDefault="00000000">
            <w:r>
              <w:rPr>
                <w:sz w:val="18"/>
                <w:szCs w:val="18"/>
              </w:rPr>
              <w:t>Board-to-board connector</w:t>
            </w:r>
          </w:p>
        </w:tc>
        <w:tc>
          <w:tcPr>
            <w:tcW w:w="85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1B9730C" w14:textId="77777777" w:rsidR="005667D2" w:rsidRDefault="00000000">
            <w:r>
              <w:rPr>
                <w:b/>
                <w:bCs/>
                <w:sz w:val="18"/>
                <w:szCs w:val="18"/>
              </w:rPr>
              <w:t>MUST</w:t>
            </w:r>
          </w:p>
        </w:tc>
      </w:tr>
    </w:tbl>
    <w:p w14:paraId="10D46970" w14:textId="77777777" w:rsidR="005667D2" w:rsidRDefault="005667D2">
      <w:pPr>
        <w:spacing w:after="80"/>
      </w:pPr>
    </w:p>
    <w:p w14:paraId="3FDDB8FE" w14:textId="77777777" w:rsidR="005667D2" w:rsidRDefault="00000000">
      <w:pPr>
        <w:pStyle w:val="Heading1"/>
        <w:pBdr>
          <w:bottom w:val="single" w:sz="6" w:space="4" w:color="444444"/>
        </w:pBdr>
      </w:pPr>
      <w:proofErr w:type="gramStart"/>
      <w:r>
        <w:t>3  System</w:t>
      </w:r>
      <w:proofErr w:type="gramEnd"/>
      <w:r>
        <w:t xml:space="preserve"> Architecture</w:t>
      </w:r>
    </w:p>
    <w:p w14:paraId="380EB0CE" w14:textId="77777777" w:rsidR="005667D2" w:rsidRDefault="00000000">
      <w:pPr>
        <w:pStyle w:val="Heading2"/>
      </w:pPr>
      <w:proofErr w:type="gramStart"/>
      <w:r>
        <w:t>3.1  Block</w:t>
      </w:r>
      <w:proofErr w:type="gramEnd"/>
      <w:r>
        <w:t xml:space="preserve"> Diagram</w:t>
      </w:r>
    </w:p>
    <w:p w14:paraId="21D3D1E7" w14:textId="0D714BE6" w:rsidR="005667D2" w:rsidRDefault="0013330C">
      <w:pPr>
        <w:spacing w:after="60"/>
      </w:pPr>
      <w:r>
        <w:rPr>
          <w:noProof/>
        </w:rPr>
        <w:lastRenderedPageBreak/>
        <w:drawing>
          <wp:inline distT="0" distB="0" distL="0" distR="0" wp14:anchorId="4E79744C" wp14:editId="36B880A9">
            <wp:extent cx="6858000" cy="2872105"/>
            <wp:effectExtent l="0" t="0" r="0" b="4445"/>
            <wp:docPr id="25474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44994" name="Picture 254744994"/>
                    <pic:cNvPicPr/>
                  </pic:nvPicPr>
                  <pic:blipFill>
                    <a:blip r:embed="rId5" cstate="print">
                      <a:extLst>
                        <a:ext uri="{28A0092B-C50C-407E-A947-70E740481C1C}">
                          <a14:useLocalDpi xmlns:a14="http://schemas.microsoft.com/office/drawing/2010/main" val="0"/>
                        </a:ext>
                      </a:extLst>
                    </a:blip>
                    <a:stretch>
                      <a:fillRect/>
                    </a:stretch>
                  </pic:blipFill>
                  <pic:spPr>
                    <a:xfrm>
                      <a:off x="0" y="0"/>
                      <a:ext cx="6858000" cy="2872105"/>
                    </a:xfrm>
                    <a:prstGeom prst="rect">
                      <a:avLst/>
                    </a:prstGeom>
                  </pic:spPr>
                </pic:pic>
              </a:graphicData>
            </a:graphic>
          </wp:inline>
        </w:drawing>
      </w:r>
    </w:p>
    <w:p w14:paraId="56284F54" w14:textId="77777777" w:rsidR="005667D2" w:rsidRDefault="00000000">
      <w:pPr>
        <w:pStyle w:val="Heading2"/>
      </w:pPr>
      <w:proofErr w:type="gramStart"/>
      <w:r>
        <w:t>3.2  Block</w:t>
      </w:r>
      <w:proofErr w:type="gramEnd"/>
      <w:r>
        <w:t xml:space="preserve"> Descriptions</w:t>
      </w:r>
    </w:p>
    <w:p w14:paraId="63781D22" w14:textId="77777777" w:rsidR="005667D2" w:rsidRDefault="005667D2">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8"/>
        <w:gridCol w:w="8492"/>
      </w:tblGrid>
      <w:tr w:rsidR="005667D2" w14:paraId="7968038B" w14:textId="77777777">
        <w:tblPrEx>
          <w:tblCellMar>
            <w:top w:w="0" w:type="dxa"/>
            <w:bottom w:w="0" w:type="dxa"/>
          </w:tblCellMar>
        </w:tblPrEx>
        <w:trPr>
          <w:tblHeader/>
        </w:trPr>
        <w:tc>
          <w:tcPr>
            <w:tcW w:w="2308" w:type="dxa"/>
            <w:tcBorders>
              <w:top w:val="single" w:sz="4" w:space="0" w:color="BBBBBB"/>
              <w:left w:val="single" w:sz="4" w:space="0" w:color="BBBBBB"/>
              <w:bottom w:val="single" w:sz="4" w:space="0" w:color="BBBBBB"/>
              <w:right w:val="single" w:sz="4" w:space="0" w:color="BBBBBB"/>
            </w:tcBorders>
            <w:shd w:val="clear" w:color="auto" w:fill="E8E8E8"/>
            <w:tcMar>
              <w:top w:w="80" w:type="dxa"/>
              <w:left w:w="120" w:type="dxa"/>
              <w:bottom w:w="80" w:type="dxa"/>
              <w:right w:w="120" w:type="dxa"/>
            </w:tcMar>
          </w:tcPr>
          <w:p w14:paraId="12029678" w14:textId="77777777" w:rsidR="005667D2" w:rsidRDefault="00000000">
            <w:r>
              <w:rPr>
                <w:b/>
                <w:bCs/>
                <w:sz w:val="18"/>
                <w:szCs w:val="18"/>
              </w:rPr>
              <w:t>Block</w:t>
            </w:r>
          </w:p>
        </w:tc>
        <w:tc>
          <w:tcPr>
            <w:tcW w:w="8492" w:type="dxa"/>
            <w:tcBorders>
              <w:top w:val="single" w:sz="4" w:space="0" w:color="BBBBBB"/>
              <w:left w:val="single" w:sz="4" w:space="0" w:color="BBBBBB"/>
              <w:bottom w:val="single" w:sz="4" w:space="0" w:color="BBBBBB"/>
              <w:right w:val="single" w:sz="4" w:space="0" w:color="BBBBBB"/>
            </w:tcBorders>
            <w:shd w:val="clear" w:color="auto" w:fill="E8E8E8"/>
            <w:tcMar>
              <w:top w:w="80" w:type="dxa"/>
              <w:left w:w="120" w:type="dxa"/>
              <w:bottom w:w="80" w:type="dxa"/>
              <w:right w:w="120" w:type="dxa"/>
            </w:tcMar>
          </w:tcPr>
          <w:p w14:paraId="08532967" w14:textId="77777777" w:rsidR="005667D2" w:rsidRDefault="00000000">
            <w:r>
              <w:rPr>
                <w:b/>
                <w:bCs/>
                <w:sz w:val="18"/>
                <w:szCs w:val="18"/>
              </w:rPr>
              <w:t>Function</w:t>
            </w:r>
          </w:p>
        </w:tc>
      </w:tr>
      <w:tr w:rsidR="005667D2" w14:paraId="79D51F4F" w14:textId="77777777">
        <w:tblPrEx>
          <w:tblCellMar>
            <w:top w:w="0" w:type="dxa"/>
            <w:bottom w:w="0" w:type="dxa"/>
          </w:tblCellMar>
        </w:tblPrEx>
        <w:tc>
          <w:tcPr>
            <w:tcW w:w="23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65CF55E" w14:textId="77777777" w:rsidR="005667D2" w:rsidRDefault="00000000">
            <w:r>
              <w:rPr>
                <w:b/>
                <w:bCs/>
                <w:sz w:val="18"/>
                <w:szCs w:val="18"/>
              </w:rPr>
              <w:t>Electrode Array</w:t>
            </w:r>
          </w:p>
        </w:tc>
        <w:tc>
          <w:tcPr>
            <w:tcW w:w="849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73DD304" w14:textId="77777777" w:rsidR="005667D2" w:rsidRDefault="00000000">
            <w:r>
              <w:rPr>
                <w:sz w:val="18"/>
                <w:szCs w:val="18"/>
              </w:rPr>
              <w:t>8 dry electrode pairs (8 differential channels per SIG-03)</w:t>
            </w:r>
          </w:p>
        </w:tc>
      </w:tr>
      <w:tr w:rsidR="005667D2" w14:paraId="40AE3486" w14:textId="77777777">
        <w:tblPrEx>
          <w:tblCellMar>
            <w:top w:w="0" w:type="dxa"/>
            <w:bottom w:w="0" w:type="dxa"/>
          </w:tblCellMar>
        </w:tblPrEx>
        <w:tc>
          <w:tcPr>
            <w:tcW w:w="23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01F1842" w14:textId="77777777" w:rsidR="005667D2" w:rsidRDefault="00000000">
            <w:r>
              <w:rPr>
                <w:b/>
                <w:bCs/>
                <w:sz w:val="18"/>
                <w:szCs w:val="18"/>
              </w:rPr>
              <w:t>Analog Front End (AFE)</w:t>
            </w:r>
          </w:p>
        </w:tc>
        <w:tc>
          <w:tcPr>
            <w:tcW w:w="849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3F24783" w14:textId="77777777" w:rsidR="005667D2" w:rsidRDefault="00000000">
            <w:r>
              <w:rPr>
                <w:sz w:val="18"/>
                <w:szCs w:val="18"/>
              </w:rPr>
              <w:t>8-channel ADC &amp; instrumentation amplifier</w:t>
            </w:r>
          </w:p>
        </w:tc>
      </w:tr>
      <w:tr w:rsidR="005667D2" w14:paraId="15D51673" w14:textId="77777777">
        <w:tblPrEx>
          <w:tblCellMar>
            <w:top w:w="0" w:type="dxa"/>
            <w:bottom w:w="0" w:type="dxa"/>
          </w:tblCellMar>
        </w:tblPrEx>
        <w:tc>
          <w:tcPr>
            <w:tcW w:w="23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621C8ED" w14:textId="77777777" w:rsidR="005667D2" w:rsidRDefault="00000000">
            <w:r>
              <w:rPr>
                <w:b/>
                <w:bCs/>
                <w:sz w:val="18"/>
                <w:szCs w:val="18"/>
              </w:rPr>
              <w:t>MCU / Radio</w:t>
            </w:r>
          </w:p>
        </w:tc>
        <w:tc>
          <w:tcPr>
            <w:tcW w:w="849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9261A8C" w14:textId="77777777" w:rsidR="005667D2" w:rsidRDefault="00000000">
            <w:r>
              <w:rPr>
                <w:sz w:val="18"/>
                <w:szCs w:val="18"/>
              </w:rPr>
              <w:t>Microcontroller + BLE SoC</w:t>
            </w:r>
          </w:p>
        </w:tc>
      </w:tr>
      <w:tr w:rsidR="005667D2" w14:paraId="4022B284" w14:textId="77777777">
        <w:tblPrEx>
          <w:tblCellMar>
            <w:top w:w="0" w:type="dxa"/>
            <w:bottom w:w="0" w:type="dxa"/>
          </w:tblCellMar>
        </w:tblPrEx>
        <w:tc>
          <w:tcPr>
            <w:tcW w:w="23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ACAE5FD" w14:textId="77777777" w:rsidR="005667D2" w:rsidRDefault="00000000">
            <w:r>
              <w:rPr>
                <w:b/>
                <w:bCs/>
                <w:sz w:val="18"/>
                <w:szCs w:val="18"/>
              </w:rPr>
              <w:t>IMU</w:t>
            </w:r>
          </w:p>
        </w:tc>
        <w:tc>
          <w:tcPr>
            <w:tcW w:w="849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4E5D4D4" w14:textId="77777777" w:rsidR="005667D2" w:rsidRDefault="00000000">
            <w:r>
              <w:rPr>
                <w:sz w:val="18"/>
                <w:szCs w:val="18"/>
              </w:rPr>
              <w:t xml:space="preserve">6/9 </w:t>
            </w:r>
            <w:proofErr w:type="spellStart"/>
            <w:r>
              <w:rPr>
                <w:sz w:val="18"/>
                <w:szCs w:val="18"/>
              </w:rPr>
              <w:t>DoF</w:t>
            </w:r>
            <w:proofErr w:type="spellEnd"/>
            <w:r>
              <w:rPr>
                <w:sz w:val="18"/>
                <w:szCs w:val="18"/>
              </w:rPr>
              <w:t xml:space="preserve"> inertial measurement unit</w:t>
            </w:r>
          </w:p>
        </w:tc>
      </w:tr>
      <w:tr w:rsidR="005667D2" w14:paraId="55E3FC41" w14:textId="77777777">
        <w:tblPrEx>
          <w:tblCellMar>
            <w:top w:w="0" w:type="dxa"/>
            <w:bottom w:w="0" w:type="dxa"/>
          </w:tblCellMar>
        </w:tblPrEx>
        <w:tc>
          <w:tcPr>
            <w:tcW w:w="23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E274234" w14:textId="77777777" w:rsidR="005667D2" w:rsidRDefault="00000000">
            <w:r>
              <w:rPr>
                <w:b/>
                <w:bCs/>
                <w:sz w:val="18"/>
                <w:szCs w:val="18"/>
              </w:rPr>
              <w:t>Power Management</w:t>
            </w:r>
          </w:p>
        </w:tc>
        <w:tc>
          <w:tcPr>
            <w:tcW w:w="849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3238CFA" w14:textId="77777777" w:rsidR="005667D2" w:rsidRDefault="00000000">
            <w:r>
              <w:rPr>
                <w:sz w:val="18"/>
                <w:szCs w:val="18"/>
              </w:rPr>
              <w:t>LiPo + PMIC – or wall power</w:t>
            </w:r>
          </w:p>
        </w:tc>
      </w:tr>
      <w:tr w:rsidR="005667D2" w14:paraId="2F3EBFEA" w14:textId="77777777">
        <w:tblPrEx>
          <w:tblCellMar>
            <w:top w:w="0" w:type="dxa"/>
            <w:bottom w:w="0" w:type="dxa"/>
          </w:tblCellMar>
        </w:tblPrEx>
        <w:tc>
          <w:tcPr>
            <w:tcW w:w="23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651349D" w14:textId="77777777" w:rsidR="005667D2" w:rsidRDefault="00000000">
            <w:r>
              <w:rPr>
                <w:b/>
                <w:bCs/>
                <w:sz w:val="18"/>
                <w:szCs w:val="18"/>
              </w:rPr>
              <w:t>Host Interface</w:t>
            </w:r>
          </w:p>
        </w:tc>
        <w:tc>
          <w:tcPr>
            <w:tcW w:w="849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45C2D33" w14:textId="77777777" w:rsidR="005667D2" w:rsidRDefault="00000000">
            <w:r>
              <w:rPr>
                <w:sz w:val="18"/>
                <w:szCs w:val="18"/>
              </w:rPr>
              <w:t xml:space="preserve">USB (wired, MUST) and BLE (wireless, </w:t>
            </w:r>
            <w:proofErr w:type="gramStart"/>
            <w:r>
              <w:rPr>
                <w:sz w:val="18"/>
                <w:szCs w:val="18"/>
              </w:rPr>
              <w:t>COULD) —</w:t>
            </w:r>
            <w:proofErr w:type="gramEnd"/>
            <w:r>
              <w:rPr>
                <w:sz w:val="18"/>
                <w:szCs w:val="18"/>
              </w:rPr>
              <w:t xml:space="preserve"> PC / Mobile</w:t>
            </w:r>
          </w:p>
        </w:tc>
      </w:tr>
    </w:tbl>
    <w:p w14:paraId="15554B4D" w14:textId="77777777" w:rsidR="005667D2" w:rsidRDefault="005667D2">
      <w:pPr>
        <w:spacing w:after="80"/>
      </w:pPr>
    </w:p>
    <w:p w14:paraId="043693E8" w14:textId="77777777" w:rsidR="005667D2" w:rsidRDefault="00000000">
      <w:pPr>
        <w:pStyle w:val="Heading2"/>
      </w:pPr>
      <w:proofErr w:type="gramStart"/>
      <w:r>
        <w:t>3.3  Power</w:t>
      </w:r>
      <w:proofErr w:type="gramEnd"/>
      <w:r>
        <w:t xml:space="preserve"> Architecture</w:t>
      </w:r>
    </w:p>
    <w:p w14:paraId="3CD4D0F9" w14:textId="77777777" w:rsidR="005667D2" w:rsidRDefault="00000000">
      <w:pPr>
        <w:spacing w:before="40" w:after="80"/>
      </w:pPr>
      <w:r>
        <w:t>Ideally, the band will be battery powered. The legitimacy of this will be determined during modeling and PCB design.</w:t>
      </w:r>
    </w:p>
    <w:p w14:paraId="4B61A1F2" w14:textId="77777777" w:rsidR="005667D2" w:rsidRDefault="005667D2">
      <w:pPr>
        <w:spacing w:after="80"/>
      </w:pPr>
    </w:p>
    <w:p w14:paraId="7B8E914F" w14:textId="77777777" w:rsidR="005667D2" w:rsidRDefault="00000000">
      <w:pPr>
        <w:pStyle w:val="Heading1"/>
        <w:pBdr>
          <w:bottom w:val="single" w:sz="6" w:space="4" w:color="444444"/>
        </w:pBdr>
      </w:pPr>
      <w:proofErr w:type="gramStart"/>
      <w:r>
        <w:t>4  Hardware</w:t>
      </w:r>
      <w:proofErr w:type="gramEnd"/>
      <w:r>
        <w:t xml:space="preserve"> Stack Evaluation</w:t>
      </w:r>
    </w:p>
    <w:p w14:paraId="27698015" w14:textId="77777777" w:rsidR="005667D2" w:rsidRDefault="00000000">
      <w:pPr>
        <w:spacing w:before="40" w:after="80"/>
      </w:pPr>
      <w:r>
        <w:t>Three candidates are evaluated across the AFE, MCU, and IMU. Each component class is first evaluated independently, then the stacks are established and compared. The goal is to arrive at a stack that balances cost, flexibility, and accuracy.</w:t>
      </w:r>
    </w:p>
    <w:p w14:paraId="15636D30" w14:textId="77777777" w:rsidR="005667D2" w:rsidRDefault="00000000">
      <w:pPr>
        <w:pStyle w:val="Heading2"/>
      </w:pPr>
      <w:proofErr w:type="gramStart"/>
      <w:r>
        <w:t>4.1  Analog</w:t>
      </w:r>
      <w:proofErr w:type="gramEnd"/>
      <w:r>
        <w:t xml:space="preserve"> Front End (AFE)</w:t>
      </w:r>
    </w:p>
    <w:p w14:paraId="22608FD3" w14:textId="77777777" w:rsidR="005667D2" w:rsidRDefault="00000000">
      <w:pPr>
        <w:spacing w:before="40" w:after="80"/>
      </w:pPr>
      <w:r>
        <w:t>The AFE is the most critical selection. Requirements SIG-01 through SIG-06 tightly constrain the field. Only dedicated biopotential ADCs satisfy the channel count, noise floor, and input impedance requirements simultaneously.</w:t>
      </w:r>
    </w:p>
    <w:p w14:paraId="6D7A4CC5" w14:textId="77777777" w:rsidR="005667D2" w:rsidRDefault="005667D2">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5"/>
        <w:gridCol w:w="923"/>
        <w:gridCol w:w="1038"/>
        <w:gridCol w:w="808"/>
        <w:gridCol w:w="808"/>
        <w:gridCol w:w="808"/>
        <w:gridCol w:w="692"/>
        <w:gridCol w:w="4338"/>
      </w:tblGrid>
      <w:tr w:rsidR="005667D2" w14:paraId="2FA1E606" w14:textId="77777777">
        <w:tblPrEx>
          <w:tblCellMar>
            <w:top w:w="0" w:type="dxa"/>
            <w:bottom w:w="0" w:type="dxa"/>
          </w:tblCellMar>
        </w:tblPrEx>
        <w:trPr>
          <w:tblHeader/>
        </w:trPr>
        <w:tc>
          <w:tcPr>
            <w:tcW w:w="1385" w:type="dxa"/>
            <w:tcBorders>
              <w:top w:val="single" w:sz="4" w:space="0" w:color="BBBBBB"/>
              <w:left w:val="single" w:sz="4" w:space="0" w:color="BBBBBB"/>
              <w:bottom w:val="single" w:sz="4" w:space="0" w:color="BBBBBB"/>
              <w:right w:val="single" w:sz="4" w:space="0" w:color="BBBBBB"/>
            </w:tcBorders>
            <w:shd w:val="clear" w:color="auto" w:fill="E8E8E8"/>
            <w:tcMar>
              <w:top w:w="80" w:type="dxa"/>
              <w:left w:w="120" w:type="dxa"/>
              <w:bottom w:w="80" w:type="dxa"/>
              <w:right w:w="120" w:type="dxa"/>
            </w:tcMar>
          </w:tcPr>
          <w:p w14:paraId="07E00779" w14:textId="77777777" w:rsidR="005667D2" w:rsidRDefault="00000000">
            <w:r>
              <w:rPr>
                <w:b/>
                <w:bCs/>
                <w:sz w:val="18"/>
                <w:szCs w:val="18"/>
              </w:rPr>
              <w:t>Part</w:t>
            </w:r>
          </w:p>
        </w:tc>
        <w:tc>
          <w:tcPr>
            <w:tcW w:w="923" w:type="dxa"/>
            <w:tcBorders>
              <w:top w:val="single" w:sz="4" w:space="0" w:color="BBBBBB"/>
              <w:left w:val="single" w:sz="4" w:space="0" w:color="BBBBBB"/>
              <w:bottom w:val="single" w:sz="4" w:space="0" w:color="BBBBBB"/>
              <w:right w:val="single" w:sz="4" w:space="0" w:color="BBBBBB"/>
            </w:tcBorders>
            <w:shd w:val="clear" w:color="auto" w:fill="E8E8E8"/>
            <w:tcMar>
              <w:top w:w="80" w:type="dxa"/>
              <w:left w:w="120" w:type="dxa"/>
              <w:bottom w:w="80" w:type="dxa"/>
              <w:right w:w="120" w:type="dxa"/>
            </w:tcMar>
          </w:tcPr>
          <w:p w14:paraId="388B61A2" w14:textId="77777777" w:rsidR="005667D2" w:rsidRDefault="00000000">
            <w:r>
              <w:rPr>
                <w:b/>
                <w:bCs/>
                <w:sz w:val="18"/>
                <w:szCs w:val="18"/>
              </w:rPr>
              <w:t>Channels</w:t>
            </w:r>
          </w:p>
        </w:tc>
        <w:tc>
          <w:tcPr>
            <w:tcW w:w="1038" w:type="dxa"/>
            <w:tcBorders>
              <w:top w:val="single" w:sz="4" w:space="0" w:color="BBBBBB"/>
              <w:left w:val="single" w:sz="4" w:space="0" w:color="BBBBBB"/>
              <w:bottom w:val="single" w:sz="4" w:space="0" w:color="BBBBBB"/>
              <w:right w:val="single" w:sz="4" w:space="0" w:color="BBBBBB"/>
            </w:tcBorders>
            <w:shd w:val="clear" w:color="auto" w:fill="E8E8E8"/>
            <w:tcMar>
              <w:top w:w="80" w:type="dxa"/>
              <w:left w:w="120" w:type="dxa"/>
              <w:bottom w:w="80" w:type="dxa"/>
              <w:right w:w="120" w:type="dxa"/>
            </w:tcMar>
          </w:tcPr>
          <w:p w14:paraId="562D51ED" w14:textId="77777777" w:rsidR="005667D2" w:rsidRDefault="00000000">
            <w:r>
              <w:rPr>
                <w:b/>
                <w:bCs/>
                <w:sz w:val="18"/>
                <w:szCs w:val="18"/>
              </w:rPr>
              <w:t>Max SPS</w:t>
            </w:r>
          </w:p>
        </w:tc>
        <w:tc>
          <w:tcPr>
            <w:tcW w:w="808" w:type="dxa"/>
            <w:tcBorders>
              <w:top w:val="single" w:sz="4" w:space="0" w:color="BBBBBB"/>
              <w:left w:val="single" w:sz="4" w:space="0" w:color="BBBBBB"/>
              <w:bottom w:val="single" w:sz="4" w:space="0" w:color="BBBBBB"/>
              <w:right w:val="single" w:sz="4" w:space="0" w:color="BBBBBB"/>
            </w:tcBorders>
            <w:shd w:val="clear" w:color="auto" w:fill="E8E8E8"/>
            <w:tcMar>
              <w:top w:w="80" w:type="dxa"/>
              <w:left w:w="120" w:type="dxa"/>
              <w:bottom w:w="80" w:type="dxa"/>
              <w:right w:w="120" w:type="dxa"/>
            </w:tcMar>
          </w:tcPr>
          <w:p w14:paraId="23ACD547" w14:textId="77777777" w:rsidR="005667D2" w:rsidRDefault="00000000">
            <w:r>
              <w:rPr>
                <w:b/>
                <w:bCs/>
                <w:sz w:val="18"/>
                <w:szCs w:val="18"/>
              </w:rPr>
              <w:t>Noise</w:t>
            </w:r>
          </w:p>
        </w:tc>
        <w:tc>
          <w:tcPr>
            <w:tcW w:w="808" w:type="dxa"/>
            <w:tcBorders>
              <w:top w:val="single" w:sz="4" w:space="0" w:color="BBBBBB"/>
              <w:left w:val="single" w:sz="4" w:space="0" w:color="BBBBBB"/>
              <w:bottom w:val="single" w:sz="4" w:space="0" w:color="BBBBBB"/>
              <w:right w:val="single" w:sz="4" w:space="0" w:color="BBBBBB"/>
            </w:tcBorders>
            <w:shd w:val="clear" w:color="auto" w:fill="E8E8E8"/>
            <w:tcMar>
              <w:top w:w="80" w:type="dxa"/>
              <w:left w:w="120" w:type="dxa"/>
              <w:bottom w:w="80" w:type="dxa"/>
              <w:right w:w="120" w:type="dxa"/>
            </w:tcMar>
          </w:tcPr>
          <w:p w14:paraId="387ED903" w14:textId="77777777" w:rsidR="005667D2" w:rsidRDefault="00000000">
            <w:r>
              <w:rPr>
                <w:b/>
                <w:bCs/>
                <w:sz w:val="18"/>
                <w:szCs w:val="18"/>
              </w:rPr>
              <w:t>CMRR</w:t>
            </w:r>
          </w:p>
        </w:tc>
        <w:tc>
          <w:tcPr>
            <w:tcW w:w="808" w:type="dxa"/>
            <w:tcBorders>
              <w:top w:val="single" w:sz="4" w:space="0" w:color="BBBBBB"/>
              <w:left w:val="single" w:sz="4" w:space="0" w:color="BBBBBB"/>
              <w:bottom w:val="single" w:sz="4" w:space="0" w:color="BBBBBB"/>
              <w:right w:val="single" w:sz="4" w:space="0" w:color="BBBBBB"/>
            </w:tcBorders>
            <w:shd w:val="clear" w:color="auto" w:fill="E8E8E8"/>
            <w:tcMar>
              <w:top w:w="80" w:type="dxa"/>
              <w:left w:w="120" w:type="dxa"/>
              <w:bottom w:w="80" w:type="dxa"/>
              <w:right w:w="120" w:type="dxa"/>
            </w:tcMar>
          </w:tcPr>
          <w:p w14:paraId="75582838" w14:textId="77777777" w:rsidR="005667D2" w:rsidRDefault="00000000">
            <w:r>
              <w:rPr>
                <w:b/>
                <w:bCs/>
                <w:sz w:val="18"/>
                <w:szCs w:val="18"/>
              </w:rPr>
              <w:t>Zin</w:t>
            </w:r>
          </w:p>
        </w:tc>
        <w:tc>
          <w:tcPr>
            <w:tcW w:w="692" w:type="dxa"/>
            <w:tcBorders>
              <w:top w:val="single" w:sz="4" w:space="0" w:color="BBBBBB"/>
              <w:left w:val="single" w:sz="4" w:space="0" w:color="BBBBBB"/>
              <w:bottom w:val="single" w:sz="4" w:space="0" w:color="BBBBBB"/>
              <w:right w:val="single" w:sz="4" w:space="0" w:color="BBBBBB"/>
            </w:tcBorders>
            <w:shd w:val="clear" w:color="auto" w:fill="E8E8E8"/>
            <w:tcMar>
              <w:top w:w="80" w:type="dxa"/>
              <w:left w:w="120" w:type="dxa"/>
              <w:bottom w:w="80" w:type="dxa"/>
              <w:right w:w="120" w:type="dxa"/>
            </w:tcMar>
          </w:tcPr>
          <w:p w14:paraId="520BEE45" w14:textId="77777777" w:rsidR="005667D2" w:rsidRDefault="00000000">
            <w:r>
              <w:rPr>
                <w:b/>
                <w:bCs/>
                <w:sz w:val="18"/>
                <w:szCs w:val="18"/>
              </w:rPr>
              <w:t>Bus</w:t>
            </w:r>
          </w:p>
        </w:tc>
        <w:tc>
          <w:tcPr>
            <w:tcW w:w="4338" w:type="dxa"/>
            <w:tcBorders>
              <w:top w:val="single" w:sz="4" w:space="0" w:color="BBBBBB"/>
              <w:left w:val="single" w:sz="4" w:space="0" w:color="BBBBBB"/>
              <w:bottom w:val="single" w:sz="4" w:space="0" w:color="BBBBBB"/>
              <w:right w:val="single" w:sz="4" w:space="0" w:color="BBBBBB"/>
            </w:tcBorders>
            <w:shd w:val="clear" w:color="auto" w:fill="E8E8E8"/>
            <w:tcMar>
              <w:top w:w="80" w:type="dxa"/>
              <w:left w:w="120" w:type="dxa"/>
              <w:bottom w:w="80" w:type="dxa"/>
              <w:right w:w="120" w:type="dxa"/>
            </w:tcMar>
          </w:tcPr>
          <w:p w14:paraId="2EC0A5B5" w14:textId="77777777" w:rsidR="005667D2" w:rsidRDefault="00000000">
            <w:r>
              <w:rPr>
                <w:b/>
                <w:bCs/>
                <w:sz w:val="18"/>
                <w:szCs w:val="18"/>
              </w:rPr>
              <w:t>Notes</w:t>
            </w:r>
          </w:p>
        </w:tc>
      </w:tr>
      <w:tr w:rsidR="005667D2" w14:paraId="38F99231" w14:textId="77777777">
        <w:tblPrEx>
          <w:tblCellMar>
            <w:top w:w="0" w:type="dxa"/>
            <w:bottom w:w="0" w:type="dxa"/>
          </w:tblCellMar>
        </w:tblPrEx>
        <w:tc>
          <w:tcPr>
            <w:tcW w:w="1385"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10242C7" w14:textId="77777777" w:rsidR="005667D2" w:rsidRDefault="00000000">
            <w:r>
              <w:rPr>
                <w:b/>
                <w:bCs/>
                <w:sz w:val="18"/>
                <w:szCs w:val="18"/>
              </w:rPr>
              <w:t>ADS1298 (TI) ~$51</w:t>
            </w:r>
          </w:p>
        </w:tc>
        <w:tc>
          <w:tcPr>
            <w:tcW w:w="923"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EC8BAE2" w14:textId="77777777" w:rsidR="005667D2" w:rsidRDefault="00000000">
            <w:r>
              <w:rPr>
                <w:sz w:val="18"/>
                <w:szCs w:val="18"/>
              </w:rPr>
              <w:t xml:space="preserve">8 </w:t>
            </w:r>
            <w:proofErr w:type="spellStart"/>
            <w:r>
              <w:rPr>
                <w:sz w:val="18"/>
                <w:szCs w:val="18"/>
              </w:rPr>
              <w:t>ch</w:t>
            </w:r>
            <w:proofErr w:type="spellEnd"/>
            <w:r>
              <w:rPr>
                <w:sz w:val="18"/>
                <w:szCs w:val="18"/>
              </w:rPr>
              <w:t xml:space="preserve"> / 24-bit</w:t>
            </w:r>
          </w:p>
        </w:tc>
        <w:tc>
          <w:tcPr>
            <w:tcW w:w="10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5B67432" w14:textId="77777777" w:rsidR="005667D2" w:rsidRDefault="00000000">
            <w:r>
              <w:rPr>
                <w:sz w:val="18"/>
                <w:szCs w:val="18"/>
              </w:rPr>
              <w:t xml:space="preserve">32 </w:t>
            </w:r>
            <w:proofErr w:type="spellStart"/>
            <w:r>
              <w:rPr>
                <w:sz w:val="18"/>
                <w:szCs w:val="18"/>
              </w:rPr>
              <w:t>kSPS</w:t>
            </w:r>
            <w:proofErr w:type="spellEnd"/>
            <w:r>
              <w:rPr>
                <w:sz w:val="18"/>
                <w:szCs w:val="18"/>
              </w:rPr>
              <w:t>/</w:t>
            </w:r>
            <w:proofErr w:type="spellStart"/>
            <w:r>
              <w:rPr>
                <w:sz w:val="18"/>
                <w:szCs w:val="18"/>
              </w:rPr>
              <w:t>ch</w:t>
            </w:r>
            <w:proofErr w:type="spellEnd"/>
          </w:p>
        </w:tc>
        <w:tc>
          <w:tcPr>
            <w:tcW w:w="8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394AB5B" w14:textId="77777777" w:rsidR="005667D2" w:rsidRDefault="00000000">
            <w:r>
              <w:rPr>
                <w:sz w:val="18"/>
                <w:szCs w:val="18"/>
              </w:rPr>
              <w:t>4 µ</w:t>
            </w:r>
            <w:proofErr w:type="spellStart"/>
            <w:r>
              <w:rPr>
                <w:sz w:val="18"/>
                <w:szCs w:val="18"/>
              </w:rPr>
              <w:t>Vpp</w:t>
            </w:r>
            <w:proofErr w:type="spellEnd"/>
            <w:r>
              <w:rPr>
                <w:sz w:val="18"/>
                <w:szCs w:val="18"/>
              </w:rPr>
              <w:t xml:space="preserve"> </w:t>
            </w:r>
            <w:proofErr w:type="spellStart"/>
            <w:r>
              <w:rPr>
                <w:sz w:val="18"/>
                <w:szCs w:val="18"/>
              </w:rPr>
              <w:t>typ</w:t>
            </w:r>
            <w:proofErr w:type="spellEnd"/>
          </w:p>
        </w:tc>
        <w:tc>
          <w:tcPr>
            <w:tcW w:w="8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97EB261" w14:textId="77777777" w:rsidR="005667D2" w:rsidRDefault="00000000">
            <w:r>
              <w:rPr>
                <w:sz w:val="18"/>
                <w:szCs w:val="18"/>
              </w:rPr>
              <w:t xml:space="preserve">115 dB </w:t>
            </w:r>
            <w:proofErr w:type="spellStart"/>
            <w:r>
              <w:rPr>
                <w:sz w:val="18"/>
                <w:szCs w:val="18"/>
              </w:rPr>
              <w:t>typ</w:t>
            </w:r>
            <w:proofErr w:type="spellEnd"/>
          </w:p>
        </w:tc>
        <w:tc>
          <w:tcPr>
            <w:tcW w:w="8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C8DF180" w14:textId="77777777" w:rsidR="005667D2" w:rsidRDefault="00000000">
            <w:r>
              <w:rPr>
                <w:sz w:val="18"/>
                <w:szCs w:val="18"/>
              </w:rPr>
              <w:t>1 GΩ diff</w:t>
            </w:r>
          </w:p>
        </w:tc>
        <w:tc>
          <w:tcPr>
            <w:tcW w:w="69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C76B987" w14:textId="77777777" w:rsidR="005667D2" w:rsidRDefault="00000000">
            <w:r>
              <w:rPr>
                <w:sz w:val="18"/>
                <w:szCs w:val="18"/>
              </w:rPr>
              <w:t>SPI</w:t>
            </w:r>
          </w:p>
        </w:tc>
        <w:tc>
          <w:tcPr>
            <w:tcW w:w="43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1B85DF7" w14:textId="77777777" w:rsidR="005667D2" w:rsidRDefault="00000000">
            <w:r>
              <w:rPr>
                <w:sz w:val="18"/>
                <w:szCs w:val="18"/>
              </w:rPr>
              <w:t>Medical ECG-grade biopotential AFE; well-documented for sEMG/ECG/EEG; DRDY per chip</w:t>
            </w:r>
          </w:p>
        </w:tc>
      </w:tr>
      <w:tr w:rsidR="005667D2" w14:paraId="392818BB" w14:textId="77777777">
        <w:tblPrEx>
          <w:tblCellMar>
            <w:top w:w="0" w:type="dxa"/>
            <w:bottom w:w="0" w:type="dxa"/>
          </w:tblCellMar>
        </w:tblPrEx>
        <w:tc>
          <w:tcPr>
            <w:tcW w:w="1385"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96A23E3" w14:textId="77777777" w:rsidR="005667D2" w:rsidRDefault="00000000">
            <w:r>
              <w:rPr>
                <w:b/>
                <w:bCs/>
                <w:sz w:val="18"/>
                <w:szCs w:val="18"/>
              </w:rPr>
              <w:lastRenderedPageBreak/>
              <w:t>ADS1299 (TI) ~$86</w:t>
            </w:r>
          </w:p>
        </w:tc>
        <w:tc>
          <w:tcPr>
            <w:tcW w:w="923"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7EF9D3F" w14:textId="77777777" w:rsidR="005667D2" w:rsidRDefault="00000000">
            <w:r>
              <w:rPr>
                <w:sz w:val="18"/>
                <w:szCs w:val="18"/>
              </w:rPr>
              <w:t xml:space="preserve">8 </w:t>
            </w:r>
            <w:proofErr w:type="spellStart"/>
            <w:r>
              <w:rPr>
                <w:sz w:val="18"/>
                <w:szCs w:val="18"/>
              </w:rPr>
              <w:t>ch</w:t>
            </w:r>
            <w:proofErr w:type="spellEnd"/>
            <w:r>
              <w:rPr>
                <w:sz w:val="18"/>
                <w:szCs w:val="18"/>
              </w:rPr>
              <w:t xml:space="preserve"> / 24-bit</w:t>
            </w:r>
          </w:p>
        </w:tc>
        <w:tc>
          <w:tcPr>
            <w:tcW w:w="10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E70554D" w14:textId="77777777" w:rsidR="005667D2" w:rsidRDefault="00000000">
            <w:r>
              <w:rPr>
                <w:sz w:val="18"/>
                <w:szCs w:val="18"/>
              </w:rPr>
              <w:t xml:space="preserve">16 </w:t>
            </w:r>
            <w:proofErr w:type="spellStart"/>
            <w:r>
              <w:rPr>
                <w:sz w:val="18"/>
                <w:szCs w:val="18"/>
              </w:rPr>
              <w:t>kSPS</w:t>
            </w:r>
            <w:proofErr w:type="spellEnd"/>
            <w:r>
              <w:rPr>
                <w:sz w:val="18"/>
                <w:szCs w:val="18"/>
              </w:rPr>
              <w:t>/</w:t>
            </w:r>
            <w:proofErr w:type="spellStart"/>
            <w:r>
              <w:rPr>
                <w:sz w:val="18"/>
                <w:szCs w:val="18"/>
              </w:rPr>
              <w:t>ch</w:t>
            </w:r>
            <w:proofErr w:type="spellEnd"/>
          </w:p>
        </w:tc>
        <w:tc>
          <w:tcPr>
            <w:tcW w:w="8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6853586" w14:textId="77777777" w:rsidR="005667D2" w:rsidRDefault="00000000">
            <w:r>
              <w:rPr>
                <w:sz w:val="18"/>
                <w:szCs w:val="18"/>
              </w:rPr>
              <w:t>1 µ</w:t>
            </w:r>
            <w:proofErr w:type="spellStart"/>
            <w:r>
              <w:rPr>
                <w:sz w:val="18"/>
                <w:szCs w:val="18"/>
              </w:rPr>
              <w:t>Vpp</w:t>
            </w:r>
            <w:proofErr w:type="spellEnd"/>
            <w:r>
              <w:rPr>
                <w:sz w:val="18"/>
                <w:szCs w:val="18"/>
              </w:rPr>
              <w:t xml:space="preserve"> </w:t>
            </w:r>
            <w:proofErr w:type="spellStart"/>
            <w:r>
              <w:rPr>
                <w:sz w:val="18"/>
                <w:szCs w:val="18"/>
              </w:rPr>
              <w:t>typ</w:t>
            </w:r>
            <w:proofErr w:type="spellEnd"/>
          </w:p>
        </w:tc>
        <w:tc>
          <w:tcPr>
            <w:tcW w:w="8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F634B9E" w14:textId="77777777" w:rsidR="005667D2" w:rsidRDefault="00000000">
            <w:r>
              <w:rPr>
                <w:sz w:val="18"/>
                <w:szCs w:val="18"/>
              </w:rPr>
              <w:t xml:space="preserve">110 dB </w:t>
            </w:r>
            <w:proofErr w:type="spellStart"/>
            <w:r>
              <w:rPr>
                <w:sz w:val="18"/>
                <w:szCs w:val="18"/>
              </w:rPr>
              <w:t>typ</w:t>
            </w:r>
            <w:proofErr w:type="spellEnd"/>
          </w:p>
        </w:tc>
        <w:tc>
          <w:tcPr>
            <w:tcW w:w="8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F58C27E" w14:textId="77777777" w:rsidR="005667D2" w:rsidRDefault="00000000">
            <w:r>
              <w:rPr>
                <w:sz w:val="18"/>
                <w:szCs w:val="18"/>
              </w:rPr>
              <w:t>1 GΩ diff</w:t>
            </w:r>
          </w:p>
        </w:tc>
        <w:tc>
          <w:tcPr>
            <w:tcW w:w="69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B2A2A4C" w14:textId="77777777" w:rsidR="005667D2" w:rsidRDefault="00000000">
            <w:r>
              <w:rPr>
                <w:sz w:val="18"/>
                <w:szCs w:val="18"/>
              </w:rPr>
              <w:t>SPI</w:t>
            </w:r>
          </w:p>
        </w:tc>
        <w:tc>
          <w:tcPr>
            <w:tcW w:w="43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BA58D3D" w14:textId="77777777" w:rsidR="005667D2" w:rsidRDefault="00000000">
            <w:r>
              <w:rPr>
                <w:sz w:val="18"/>
                <w:szCs w:val="18"/>
              </w:rPr>
              <w:t>EEG-optimized, lower noise floor; higher cost; overkill for sEMG but excellent margin</w:t>
            </w:r>
          </w:p>
        </w:tc>
      </w:tr>
      <w:tr w:rsidR="005667D2" w14:paraId="60B82AE9" w14:textId="77777777">
        <w:tblPrEx>
          <w:tblCellMar>
            <w:top w:w="0" w:type="dxa"/>
            <w:bottom w:w="0" w:type="dxa"/>
          </w:tblCellMar>
        </w:tblPrEx>
        <w:tc>
          <w:tcPr>
            <w:tcW w:w="1385"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24980EB" w14:textId="77777777" w:rsidR="005667D2" w:rsidRDefault="00000000">
            <w:r>
              <w:rPr>
                <w:b/>
                <w:bCs/>
                <w:sz w:val="18"/>
                <w:szCs w:val="18"/>
              </w:rPr>
              <w:t>MAX86150 (Maxim/ADI)</w:t>
            </w:r>
          </w:p>
        </w:tc>
        <w:tc>
          <w:tcPr>
            <w:tcW w:w="923"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8E3A00B" w14:textId="77777777" w:rsidR="005667D2" w:rsidRDefault="00000000">
            <w:r>
              <w:rPr>
                <w:sz w:val="18"/>
                <w:szCs w:val="18"/>
              </w:rPr>
              <w:t xml:space="preserve">2 </w:t>
            </w:r>
            <w:proofErr w:type="spellStart"/>
            <w:r>
              <w:rPr>
                <w:sz w:val="18"/>
                <w:szCs w:val="18"/>
              </w:rPr>
              <w:t>ch</w:t>
            </w:r>
            <w:proofErr w:type="spellEnd"/>
            <w:r>
              <w:rPr>
                <w:sz w:val="18"/>
                <w:szCs w:val="18"/>
              </w:rPr>
              <w:t xml:space="preserve"> / 19-bit</w:t>
            </w:r>
          </w:p>
        </w:tc>
        <w:tc>
          <w:tcPr>
            <w:tcW w:w="10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F7FBCAE" w14:textId="77777777" w:rsidR="005667D2" w:rsidRDefault="00000000">
            <w:r>
              <w:rPr>
                <w:sz w:val="18"/>
                <w:szCs w:val="18"/>
              </w:rPr>
              <w:t>400 SPS</w:t>
            </w:r>
          </w:p>
        </w:tc>
        <w:tc>
          <w:tcPr>
            <w:tcW w:w="8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276549F" w14:textId="77777777" w:rsidR="005667D2" w:rsidRDefault="00000000">
            <w:r>
              <w:rPr>
                <w:sz w:val="18"/>
                <w:szCs w:val="18"/>
              </w:rPr>
              <w:t>~5 µ</w:t>
            </w:r>
            <w:proofErr w:type="spellStart"/>
            <w:r>
              <w:rPr>
                <w:sz w:val="18"/>
                <w:szCs w:val="18"/>
              </w:rPr>
              <w:t>Vrms</w:t>
            </w:r>
            <w:proofErr w:type="spellEnd"/>
          </w:p>
        </w:tc>
        <w:tc>
          <w:tcPr>
            <w:tcW w:w="8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9949E0" w14:textId="77777777" w:rsidR="005667D2" w:rsidRDefault="00000000">
            <w:r>
              <w:rPr>
                <w:sz w:val="18"/>
                <w:szCs w:val="18"/>
              </w:rPr>
              <w:t>~70 dB</w:t>
            </w:r>
          </w:p>
        </w:tc>
        <w:tc>
          <w:tcPr>
            <w:tcW w:w="8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3B408B7" w14:textId="77777777" w:rsidR="005667D2" w:rsidRDefault="00000000">
            <w:r>
              <w:rPr>
                <w:sz w:val="18"/>
                <w:szCs w:val="18"/>
              </w:rPr>
              <w:t>N/A</w:t>
            </w:r>
          </w:p>
        </w:tc>
        <w:tc>
          <w:tcPr>
            <w:tcW w:w="69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CBF3583" w14:textId="77777777" w:rsidR="005667D2" w:rsidRDefault="00000000">
            <w:r>
              <w:rPr>
                <w:sz w:val="18"/>
                <w:szCs w:val="18"/>
              </w:rPr>
              <w:t>I2C</w:t>
            </w:r>
          </w:p>
        </w:tc>
        <w:tc>
          <w:tcPr>
            <w:tcW w:w="43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E74C50B" w14:textId="77777777" w:rsidR="005667D2" w:rsidRDefault="00000000">
            <w:r>
              <w:rPr>
                <w:sz w:val="18"/>
                <w:szCs w:val="18"/>
              </w:rPr>
              <w:t>PPG+ECG combo IC; insufficient channels and sample rate for multichannel sEMG</w:t>
            </w:r>
          </w:p>
        </w:tc>
      </w:tr>
    </w:tbl>
    <w:p w14:paraId="1453067D" w14:textId="77777777" w:rsidR="005667D2" w:rsidRDefault="005667D2">
      <w:pPr>
        <w:spacing w:after="60"/>
      </w:pPr>
    </w:p>
    <w:p w14:paraId="502C94B8" w14:textId="77777777" w:rsidR="005667D2" w:rsidRDefault="00000000">
      <w:pPr>
        <w:spacing w:before="40" w:after="80"/>
      </w:pPr>
      <w:r>
        <w:rPr>
          <w:b/>
          <w:bCs/>
        </w:rPr>
        <w:t xml:space="preserve">ADS1298 vs ADS1299: </w:t>
      </w:r>
      <w:r>
        <w:t>The ADS1299 offers meaningfully lower noise (1 µ</w:t>
      </w:r>
      <w:proofErr w:type="spellStart"/>
      <w:r>
        <w:t>Vpp</w:t>
      </w:r>
      <w:proofErr w:type="spellEnd"/>
      <w:r>
        <w:t xml:space="preserve"> vs 4 µ</w:t>
      </w:r>
      <w:proofErr w:type="spellStart"/>
      <w:r>
        <w:t>Vpp</w:t>
      </w:r>
      <w:proofErr w:type="spellEnd"/>
      <w:r>
        <w:t>). Both parts specify CMRR above 110 dB and far exceed the SIG-05 requirement of 80 dB minimum. For sEMG, both are within spec — sEMG does not require EEG-grade noise floors. The ADS1298's 4 µ</w:t>
      </w:r>
      <w:proofErr w:type="spellStart"/>
      <w:r>
        <w:t>Vpp</w:t>
      </w:r>
      <w:proofErr w:type="spellEnd"/>
      <w:r>
        <w:t xml:space="preserve"> noise is specified at G=6 and 150 Hz bandwidth; at G=12 and 2000 SPS in low-power mode, the datasheet reports exactly 1.0 µ</w:t>
      </w:r>
      <w:proofErr w:type="spellStart"/>
      <w:r>
        <w:t>Vrms</w:t>
      </w:r>
      <w:proofErr w:type="spellEnd"/>
      <w:r>
        <w:t xml:space="preserve"> — meeting SIG-04 at the boundary. High-resolution mode at the same conditions yields 1.2 µ</w:t>
      </w:r>
      <w:proofErr w:type="spellStart"/>
      <w:r>
        <w:t>Vrms</w:t>
      </w:r>
      <w:proofErr w:type="spellEnd"/>
      <w:r>
        <w:t>, which does not meet SIG-04. Low-power mode at G=12 must therefore be the operating configuration to satisfy the noise requirement [3].</w:t>
      </w:r>
    </w:p>
    <w:p w14:paraId="5017B830" w14:textId="3901E287" w:rsidR="0013330C" w:rsidRDefault="0013330C">
      <w:pPr>
        <w:spacing w:before="40" w:after="80"/>
      </w:pPr>
      <w:r w:rsidRPr="00095CE5">
        <w:rPr>
          <w:i/>
          <w:iCs/>
        </w:rPr>
        <w:drawing>
          <wp:inline distT="0" distB="0" distL="0" distR="0" wp14:anchorId="185C2DC3" wp14:editId="69898DDF">
            <wp:extent cx="6753225" cy="4072137"/>
            <wp:effectExtent l="0" t="0" r="0" b="5080"/>
            <wp:docPr id="1455024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24644" name=""/>
                    <pic:cNvPicPr/>
                  </pic:nvPicPr>
                  <pic:blipFill>
                    <a:blip r:embed="rId6"/>
                    <a:stretch>
                      <a:fillRect/>
                    </a:stretch>
                  </pic:blipFill>
                  <pic:spPr>
                    <a:xfrm>
                      <a:off x="0" y="0"/>
                      <a:ext cx="6766870" cy="4080365"/>
                    </a:xfrm>
                    <a:prstGeom prst="rect">
                      <a:avLst/>
                    </a:prstGeom>
                  </pic:spPr>
                </pic:pic>
              </a:graphicData>
            </a:graphic>
          </wp:inline>
        </w:drawing>
      </w:r>
    </w:p>
    <w:p w14:paraId="5952303B" w14:textId="77777777" w:rsidR="005667D2" w:rsidRDefault="00000000">
      <w:pPr>
        <w:spacing w:before="40" w:after="80"/>
      </w:pPr>
      <w:r>
        <w:t xml:space="preserve">The ADS1298 is preferred for Stack A due to lower cost, identical SPI interface to the ADS1299, and well-established use in </w:t>
      </w:r>
      <w:proofErr w:type="gramStart"/>
      <w:r>
        <w:t>medical-grade</w:t>
      </w:r>
      <w:proofErr w:type="gramEnd"/>
      <w:r>
        <w:t xml:space="preserve"> biopotential acquisition.</w:t>
      </w:r>
    </w:p>
    <w:p w14:paraId="41113C06" w14:textId="77777777" w:rsidR="005667D2" w:rsidRDefault="005667D2">
      <w:pPr>
        <w:spacing w:after="80"/>
      </w:pPr>
    </w:p>
    <w:p w14:paraId="4D387DEF" w14:textId="77777777" w:rsidR="005667D2" w:rsidRDefault="00000000">
      <w:pPr>
        <w:pStyle w:val="Heading2"/>
      </w:pPr>
      <w:proofErr w:type="gramStart"/>
      <w:r>
        <w:t>4.2  MCU</w:t>
      </w:r>
      <w:proofErr w:type="gramEnd"/>
      <w:r>
        <w:t xml:space="preserve"> / Radio</w:t>
      </w:r>
    </w:p>
    <w:p w14:paraId="0B4405CE" w14:textId="77777777" w:rsidR="005667D2" w:rsidRDefault="00000000">
      <w:pPr>
        <w:spacing w:before="40" w:after="80"/>
      </w:pPr>
      <w:r>
        <w:t>The MCU must handle SPI data acquisition from the AFE, I2C from the IMU, BLE streaming, and have sufficient RAM to buffer several acquisition windows without dropping samples. Dual-core architecture is preferred to isolate the radio stack (net core) from application logic.</w:t>
      </w:r>
    </w:p>
    <w:p w14:paraId="4B9F6A5B" w14:textId="77777777" w:rsidR="005667D2" w:rsidRDefault="005667D2">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6"/>
        <w:gridCol w:w="1421"/>
        <w:gridCol w:w="1304"/>
        <w:gridCol w:w="954"/>
        <w:gridCol w:w="952"/>
        <w:gridCol w:w="785"/>
        <w:gridCol w:w="1380"/>
        <w:gridCol w:w="1047"/>
        <w:gridCol w:w="1621"/>
      </w:tblGrid>
      <w:tr w:rsidR="005667D2" w14:paraId="38A2A53A" w14:textId="77777777">
        <w:tblPrEx>
          <w:tblCellMar>
            <w:top w:w="0" w:type="dxa"/>
            <w:bottom w:w="0" w:type="dxa"/>
          </w:tblCellMar>
        </w:tblPrEx>
        <w:trPr>
          <w:tblHeader/>
        </w:trPr>
        <w:tc>
          <w:tcPr>
            <w:tcW w:w="1385" w:type="dxa"/>
            <w:tcBorders>
              <w:top w:val="single" w:sz="4" w:space="0" w:color="BBBBBB"/>
              <w:left w:val="single" w:sz="4" w:space="0" w:color="BBBBBB"/>
              <w:bottom w:val="single" w:sz="4" w:space="0" w:color="BBBBBB"/>
              <w:right w:val="single" w:sz="4" w:space="0" w:color="BBBBBB"/>
            </w:tcBorders>
            <w:shd w:val="clear" w:color="auto" w:fill="E8E8E8"/>
            <w:tcMar>
              <w:top w:w="80" w:type="dxa"/>
              <w:left w:w="120" w:type="dxa"/>
              <w:bottom w:w="80" w:type="dxa"/>
              <w:right w:w="120" w:type="dxa"/>
            </w:tcMar>
          </w:tcPr>
          <w:p w14:paraId="3DBFF994" w14:textId="77777777" w:rsidR="005667D2" w:rsidRDefault="00000000">
            <w:r>
              <w:rPr>
                <w:b/>
                <w:bCs/>
                <w:sz w:val="18"/>
                <w:szCs w:val="18"/>
              </w:rPr>
              <w:t>Part</w:t>
            </w:r>
          </w:p>
        </w:tc>
        <w:tc>
          <w:tcPr>
            <w:tcW w:w="1615" w:type="dxa"/>
            <w:tcBorders>
              <w:top w:val="single" w:sz="4" w:space="0" w:color="BBBBBB"/>
              <w:left w:val="single" w:sz="4" w:space="0" w:color="BBBBBB"/>
              <w:bottom w:val="single" w:sz="4" w:space="0" w:color="BBBBBB"/>
              <w:right w:val="single" w:sz="4" w:space="0" w:color="BBBBBB"/>
            </w:tcBorders>
            <w:shd w:val="clear" w:color="auto" w:fill="E8E8E8"/>
            <w:tcMar>
              <w:top w:w="80" w:type="dxa"/>
              <w:left w:w="120" w:type="dxa"/>
              <w:bottom w:w="80" w:type="dxa"/>
              <w:right w:w="120" w:type="dxa"/>
            </w:tcMar>
          </w:tcPr>
          <w:p w14:paraId="08D6786A" w14:textId="77777777" w:rsidR="005667D2" w:rsidRDefault="00000000">
            <w:r>
              <w:rPr>
                <w:b/>
                <w:bCs/>
                <w:sz w:val="18"/>
                <w:szCs w:val="18"/>
              </w:rPr>
              <w:t>Core</w:t>
            </w:r>
          </w:p>
        </w:tc>
        <w:tc>
          <w:tcPr>
            <w:tcW w:w="1385" w:type="dxa"/>
            <w:tcBorders>
              <w:top w:val="single" w:sz="4" w:space="0" w:color="BBBBBB"/>
              <w:left w:val="single" w:sz="4" w:space="0" w:color="BBBBBB"/>
              <w:bottom w:val="single" w:sz="4" w:space="0" w:color="BBBBBB"/>
              <w:right w:val="single" w:sz="4" w:space="0" w:color="BBBBBB"/>
            </w:tcBorders>
            <w:shd w:val="clear" w:color="auto" w:fill="E8E8E8"/>
            <w:tcMar>
              <w:top w:w="80" w:type="dxa"/>
              <w:left w:w="120" w:type="dxa"/>
              <w:bottom w:w="80" w:type="dxa"/>
              <w:right w:w="120" w:type="dxa"/>
            </w:tcMar>
          </w:tcPr>
          <w:p w14:paraId="26D61F39" w14:textId="77777777" w:rsidR="005667D2" w:rsidRDefault="00000000">
            <w:proofErr w:type="spellStart"/>
            <w:r>
              <w:rPr>
                <w:b/>
                <w:bCs/>
                <w:sz w:val="18"/>
                <w:szCs w:val="18"/>
              </w:rPr>
              <w:t>Flash+RAM</w:t>
            </w:r>
            <w:proofErr w:type="spellEnd"/>
          </w:p>
        </w:tc>
        <w:tc>
          <w:tcPr>
            <w:tcW w:w="1038" w:type="dxa"/>
            <w:tcBorders>
              <w:top w:val="single" w:sz="4" w:space="0" w:color="BBBBBB"/>
              <w:left w:val="single" w:sz="4" w:space="0" w:color="BBBBBB"/>
              <w:bottom w:val="single" w:sz="4" w:space="0" w:color="BBBBBB"/>
              <w:right w:val="single" w:sz="4" w:space="0" w:color="BBBBBB"/>
            </w:tcBorders>
            <w:shd w:val="clear" w:color="auto" w:fill="E8E8E8"/>
            <w:tcMar>
              <w:top w:w="80" w:type="dxa"/>
              <w:left w:w="120" w:type="dxa"/>
              <w:bottom w:w="80" w:type="dxa"/>
              <w:right w:w="120" w:type="dxa"/>
            </w:tcMar>
          </w:tcPr>
          <w:p w14:paraId="7F78A7B1" w14:textId="77777777" w:rsidR="005667D2" w:rsidRDefault="00000000">
            <w:r>
              <w:rPr>
                <w:b/>
                <w:bCs/>
                <w:sz w:val="18"/>
                <w:szCs w:val="18"/>
              </w:rPr>
              <w:t>Radio</w:t>
            </w:r>
          </w:p>
        </w:tc>
        <w:tc>
          <w:tcPr>
            <w:tcW w:w="1038" w:type="dxa"/>
            <w:tcBorders>
              <w:top w:val="single" w:sz="4" w:space="0" w:color="BBBBBB"/>
              <w:left w:val="single" w:sz="4" w:space="0" w:color="BBBBBB"/>
              <w:bottom w:val="single" w:sz="4" w:space="0" w:color="BBBBBB"/>
              <w:right w:val="single" w:sz="4" w:space="0" w:color="BBBBBB"/>
            </w:tcBorders>
            <w:shd w:val="clear" w:color="auto" w:fill="E8E8E8"/>
            <w:tcMar>
              <w:top w:w="80" w:type="dxa"/>
              <w:left w:w="120" w:type="dxa"/>
              <w:bottom w:w="80" w:type="dxa"/>
              <w:right w:w="120" w:type="dxa"/>
            </w:tcMar>
          </w:tcPr>
          <w:p w14:paraId="52C63746" w14:textId="77777777" w:rsidR="005667D2" w:rsidRDefault="00000000">
            <w:r>
              <w:rPr>
                <w:b/>
                <w:bCs/>
                <w:sz w:val="18"/>
                <w:szCs w:val="18"/>
              </w:rPr>
              <w:t>Dual Core?</w:t>
            </w:r>
          </w:p>
        </w:tc>
        <w:tc>
          <w:tcPr>
            <w:tcW w:w="808" w:type="dxa"/>
            <w:tcBorders>
              <w:top w:val="single" w:sz="4" w:space="0" w:color="BBBBBB"/>
              <w:left w:val="single" w:sz="4" w:space="0" w:color="BBBBBB"/>
              <w:bottom w:val="single" w:sz="4" w:space="0" w:color="BBBBBB"/>
              <w:right w:val="single" w:sz="4" w:space="0" w:color="BBBBBB"/>
            </w:tcBorders>
            <w:shd w:val="clear" w:color="auto" w:fill="E8E8E8"/>
            <w:tcMar>
              <w:top w:w="80" w:type="dxa"/>
              <w:left w:w="120" w:type="dxa"/>
              <w:bottom w:w="80" w:type="dxa"/>
              <w:right w:w="120" w:type="dxa"/>
            </w:tcMar>
          </w:tcPr>
          <w:p w14:paraId="19434994" w14:textId="77777777" w:rsidR="005667D2" w:rsidRDefault="00000000">
            <w:r>
              <w:rPr>
                <w:b/>
                <w:bCs/>
                <w:sz w:val="18"/>
                <w:szCs w:val="18"/>
              </w:rPr>
              <w:t>Power</w:t>
            </w:r>
          </w:p>
        </w:tc>
        <w:tc>
          <w:tcPr>
            <w:tcW w:w="808" w:type="dxa"/>
            <w:tcBorders>
              <w:top w:val="single" w:sz="4" w:space="0" w:color="BBBBBB"/>
              <w:left w:val="single" w:sz="4" w:space="0" w:color="BBBBBB"/>
              <w:bottom w:val="single" w:sz="4" w:space="0" w:color="BBBBBB"/>
              <w:right w:val="single" w:sz="4" w:space="0" w:color="BBBBBB"/>
            </w:tcBorders>
            <w:shd w:val="clear" w:color="auto" w:fill="E8E8E8"/>
            <w:tcMar>
              <w:top w:w="80" w:type="dxa"/>
              <w:left w:w="120" w:type="dxa"/>
              <w:bottom w:w="80" w:type="dxa"/>
              <w:right w:w="120" w:type="dxa"/>
            </w:tcMar>
          </w:tcPr>
          <w:p w14:paraId="456A81BD" w14:textId="77777777" w:rsidR="005667D2" w:rsidRDefault="00000000">
            <w:r>
              <w:rPr>
                <w:b/>
                <w:bCs/>
                <w:sz w:val="18"/>
                <w:szCs w:val="18"/>
              </w:rPr>
              <w:t>SDK</w:t>
            </w:r>
          </w:p>
        </w:tc>
        <w:tc>
          <w:tcPr>
            <w:tcW w:w="923" w:type="dxa"/>
            <w:tcBorders>
              <w:top w:val="single" w:sz="4" w:space="0" w:color="BBBBBB"/>
              <w:left w:val="single" w:sz="4" w:space="0" w:color="BBBBBB"/>
              <w:bottom w:val="single" w:sz="4" w:space="0" w:color="BBBBBB"/>
              <w:right w:val="single" w:sz="4" w:space="0" w:color="BBBBBB"/>
            </w:tcBorders>
            <w:shd w:val="clear" w:color="auto" w:fill="E8E8E8"/>
            <w:tcMar>
              <w:top w:w="80" w:type="dxa"/>
              <w:left w:w="120" w:type="dxa"/>
              <w:bottom w:w="80" w:type="dxa"/>
              <w:right w:w="120" w:type="dxa"/>
            </w:tcMar>
          </w:tcPr>
          <w:p w14:paraId="22001ABC" w14:textId="77777777" w:rsidR="005667D2" w:rsidRDefault="00000000">
            <w:r>
              <w:rPr>
                <w:b/>
                <w:bCs/>
                <w:sz w:val="18"/>
                <w:szCs w:val="18"/>
              </w:rPr>
              <w:t>USB</w:t>
            </w:r>
          </w:p>
        </w:tc>
        <w:tc>
          <w:tcPr>
            <w:tcW w:w="1800" w:type="dxa"/>
            <w:tcBorders>
              <w:top w:val="single" w:sz="4" w:space="0" w:color="BBBBBB"/>
              <w:left w:val="single" w:sz="4" w:space="0" w:color="BBBBBB"/>
              <w:bottom w:val="single" w:sz="4" w:space="0" w:color="BBBBBB"/>
              <w:right w:val="single" w:sz="4" w:space="0" w:color="BBBBBB"/>
            </w:tcBorders>
            <w:shd w:val="clear" w:color="auto" w:fill="E8E8E8"/>
            <w:tcMar>
              <w:top w:w="80" w:type="dxa"/>
              <w:left w:w="120" w:type="dxa"/>
              <w:bottom w:w="80" w:type="dxa"/>
              <w:right w:w="120" w:type="dxa"/>
            </w:tcMar>
          </w:tcPr>
          <w:p w14:paraId="790E676C" w14:textId="77777777" w:rsidR="005667D2" w:rsidRDefault="00000000">
            <w:r>
              <w:rPr>
                <w:b/>
                <w:bCs/>
                <w:sz w:val="18"/>
                <w:szCs w:val="18"/>
              </w:rPr>
              <w:t>Notes</w:t>
            </w:r>
          </w:p>
        </w:tc>
      </w:tr>
      <w:tr w:rsidR="005667D2" w14:paraId="632AD035" w14:textId="77777777">
        <w:tblPrEx>
          <w:tblCellMar>
            <w:top w:w="0" w:type="dxa"/>
            <w:bottom w:w="0" w:type="dxa"/>
          </w:tblCellMar>
        </w:tblPrEx>
        <w:tc>
          <w:tcPr>
            <w:tcW w:w="1385"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2A979CF" w14:textId="77777777" w:rsidR="005667D2" w:rsidRDefault="00000000">
            <w:r>
              <w:rPr>
                <w:b/>
                <w:bCs/>
                <w:sz w:val="18"/>
                <w:szCs w:val="18"/>
              </w:rPr>
              <w:t>nRF5340 (Nordic) ~$9</w:t>
            </w:r>
          </w:p>
        </w:tc>
        <w:tc>
          <w:tcPr>
            <w:tcW w:w="1615"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AB2EEF0" w14:textId="77777777" w:rsidR="005667D2" w:rsidRDefault="00000000">
            <w:r>
              <w:rPr>
                <w:sz w:val="18"/>
                <w:szCs w:val="18"/>
              </w:rPr>
              <w:t>Dual ARM M33 (128/64 MHz)</w:t>
            </w:r>
          </w:p>
        </w:tc>
        <w:tc>
          <w:tcPr>
            <w:tcW w:w="1385"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D8546E0" w14:textId="77777777" w:rsidR="005667D2" w:rsidRDefault="00000000">
            <w:r>
              <w:rPr>
                <w:sz w:val="18"/>
                <w:szCs w:val="18"/>
              </w:rPr>
              <w:t xml:space="preserve">App: 1 MB Flash / 512 KB RAM Net: 256 </w:t>
            </w:r>
            <w:r>
              <w:rPr>
                <w:sz w:val="18"/>
                <w:szCs w:val="18"/>
              </w:rPr>
              <w:lastRenderedPageBreak/>
              <w:t>KB Flash / 64 KB RAM</w:t>
            </w:r>
          </w:p>
        </w:tc>
        <w:tc>
          <w:tcPr>
            <w:tcW w:w="10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CFCE97A" w14:textId="77777777" w:rsidR="005667D2" w:rsidRDefault="00000000">
            <w:r>
              <w:rPr>
                <w:sz w:val="18"/>
                <w:szCs w:val="18"/>
              </w:rPr>
              <w:lastRenderedPageBreak/>
              <w:t>BLE 5.3 + BT Audio</w:t>
            </w:r>
          </w:p>
        </w:tc>
        <w:tc>
          <w:tcPr>
            <w:tcW w:w="10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D95A896" w14:textId="77777777" w:rsidR="005667D2" w:rsidRDefault="00000000">
            <w:r>
              <w:rPr>
                <w:sz w:val="18"/>
                <w:szCs w:val="18"/>
              </w:rPr>
              <w:t>Yes (net core)</w:t>
            </w:r>
          </w:p>
        </w:tc>
        <w:tc>
          <w:tcPr>
            <w:tcW w:w="8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1717655" w14:textId="77777777" w:rsidR="005667D2" w:rsidRDefault="00000000">
            <w:r>
              <w:rPr>
                <w:sz w:val="18"/>
                <w:szCs w:val="18"/>
              </w:rPr>
              <w:t>3.3 V / ~5 mA idle</w:t>
            </w:r>
          </w:p>
        </w:tc>
        <w:tc>
          <w:tcPr>
            <w:tcW w:w="8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8D56DAE" w14:textId="77777777" w:rsidR="005667D2" w:rsidRDefault="00000000">
            <w:proofErr w:type="spellStart"/>
            <w:r>
              <w:rPr>
                <w:sz w:val="18"/>
                <w:szCs w:val="18"/>
              </w:rPr>
              <w:t>ZephyrOS</w:t>
            </w:r>
            <w:proofErr w:type="spellEnd"/>
            <w:r>
              <w:rPr>
                <w:sz w:val="18"/>
                <w:szCs w:val="18"/>
              </w:rPr>
              <w:t xml:space="preserve"> / </w:t>
            </w:r>
            <w:proofErr w:type="spellStart"/>
            <w:r>
              <w:rPr>
                <w:sz w:val="18"/>
                <w:szCs w:val="18"/>
              </w:rPr>
              <w:t>nRF</w:t>
            </w:r>
            <w:proofErr w:type="spellEnd"/>
            <w:r>
              <w:rPr>
                <w:sz w:val="18"/>
                <w:szCs w:val="18"/>
              </w:rPr>
              <w:t xml:space="preserve"> SDK</w:t>
            </w:r>
          </w:p>
        </w:tc>
        <w:tc>
          <w:tcPr>
            <w:tcW w:w="923"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EDD54AB" w14:textId="77777777" w:rsidR="005667D2" w:rsidRDefault="00000000">
            <w:r>
              <w:rPr>
                <w:sz w:val="18"/>
                <w:szCs w:val="18"/>
              </w:rPr>
              <w:t>FS 12 Mbps device</w:t>
            </w:r>
          </w:p>
        </w:tc>
        <w:tc>
          <w:tcPr>
            <w:tcW w:w="1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C0627A0" w14:textId="77777777" w:rsidR="005667D2" w:rsidRDefault="00000000">
            <w:r>
              <w:rPr>
                <w:sz w:val="18"/>
                <w:szCs w:val="18"/>
              </w:rPr>
              <w:t xml:space="preserve">Industry-standard BLE SoC; dual-core allows DSP isolation; high </w:t>
            </w:r>
            <w:r>
              <w:rPr>
                <w:sz w:val="18"/>
                <w:szCs w:val="18"/>
              </w:rPr>
              <w:lastRenderedPageBreak/>
              <w:t>RAM for streaming buffer; widely used in wearables</w:t>
            </w:r>
          </w:p>
        </w:tc>
      </w:tr>
      <w:tr w:rsidR="005667D2" w14:paraId="0AD90C3D" w14:textId="77777777">
        <w:tblPrEx>
          <w:tblCellMar>
            <w:top w:w="0" w:type="dxa"/>
            <w:bottom w:w="0" w:type="dxa"/>
          </w:tblCellMar>
        </w:tblPrEx>
        <w:tc>
          <w:tcPr>
            <w:tcW w:w="1385"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C826C19" w14:textId="77777777" w:rsidR="005667D2" w:rsidRDefault="00000000">
            <w:r>
              <w:rPr>
                <w:b/>
                <w:bCs/>
                <w:sz w:val="18"/>
                <w:szCs w:val="18"/>
              </w:rPr>
              <w:lastRenderedPageBreak/>
              <w:t>nRF52840 (Nordic) ~$7</w:t>
            </w:r>
          </w:p>
        </w:tc>
        <w:tc>
          <w:tcPr>
            <w:tcW w:w="1615"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279FC09" w14:textId="77777777" w:rsidR="005667D2" w:rsidRDefault="00000000">
            <w:r>
              <w:rPr>
                <w:sz w:val="18"/>
                <w:szCs w:val="18"/>
              </w:rPr>
              <w:t>Single ARM M4F (64 MHz)</w:t>
            </w:r>
          </w:p>
        </w:tc>
        <w:tc>
          <w:tcPr>
            <w:tcW w:w="1385"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CC6AFFA" w14:textId="77777777" w:rsidR="005667D2" w:rsidRDefault="00000000">
            <w:r>
              <w:rPr>
                <w:sz w:val="18"/>
                <w:szCs w:val="18"/>
              </w:rPr>
              <w:t>1 MB + 256 KB</w:t>
            </w:r>
          </w:p>
        </w:tc>
        <w:tc>
          <w:tcPr>
            <w:tcW w:w="10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D59C0F8" w14:textId="77777777" w:rsidR="005667D2" w:rsidRDefault="00000000">
            <w:r>
              <w:rPr>
                <w:sz w:val="18"/>
                <w:szCs w:val="18"/>
              </w:rPr>
              <w:t>BLE 5.0</w:t>
            </w:r>
          </w:p>
        </w:tc>
        <w:tc>
          <w:tcPr>
            <w:tcW w:w="10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74CB7F2" w14:textId="77777777" w:rsidR="005667D2" w:rsidRDefault="00000000">
            <w:r>
              <w:rPr>
                <w:sz w:val="18"/>
                <w:szCs w:val="18"/>
              </w:rPr>
              <w:t>No (single core)</w:t>
            </w:r>
          </w:p>
        </w:tc>
        <w:tc>
          <w:tcPr>
            <w:tcW w:w="8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5398E31" w14:textId="77777777" w:rsidR="005667D2" w:rsidRDefault="00000000">
            <w:r>
              <w:rPr>
                <w:sz w:val="18"/>
                <w:szCs w:val="18"/>
              </w:rPr>
              <w:t>3.3 V / ~4 mA idle</w:t>
            </w:r>
          </w:p>
        </w:tc>
        <w:tc>
          <w:tcPr>
            <w:tcW w:w="8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C10A805" w14:textId="77777777" w:rsidR="005667D2" w:rsidRDefault="00000000">
            <w:proofErr w:type="spellStart"/>
            <w:r>
              <w:rPr>
                <w:sz w:val="18"/>
                <w:szCs w:val="18"/>
              </w:rPr>
              <w:t>ZephyrOS</w:t>
            </w:r>
            <w:proofErr w:type="spellEnd"/>
            <w:r>
              <w:rPr>
                <w:sz w:val="18"/>
                <w:szCs w:val="18"/>
              </w:rPr>
              <w:t xml:space="preserve"> / </w:t>
            </w:r>
            <w:proofErr w:type="spellStart"/>
            <w:r>
              <w:rPr>
                <w:sz w:val="18"/>
                <w:szCs w:val="18"/>
              </w:rPr>
              <w:t>nRF</w:t>
            </w:r>
            <w:proofErr w:type="spellEnd"/>
            <w:r>
              <w:rPr>
                <w:sz w:val="18"/>
                <w:szCs w:val="18"/>
              </w:rPr>
              <w:t xml:space="preserve"> SDK</w:t>
            </w:r>
          </w:p>
        </w:tc>
        <w:tc>
          <w:tcPr>
            <w:tcW w:w="923"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60AA6D4" w14:textId="77777777" w:rsidR="005667D2" w:rsidRDefault="00000000">
            <w:r>
              <w:rPr>
                <w:sz w:val="18"/>
                <w:szCs w:val="18"/>
              </w:rPr>
              <w:t>FS 12 Mbps device</w:t>
            </w:r>
          </w:p>
        </w:tc>
        <w:tc>
          <w:tcPr>
            <w:tcW w:w="1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1AED2C7" w14:textId="77777777" w:rsidR="005667D2" w:rsidRDefault="00000000">
            <w:r>
              <w:rPr>
                <w:sz w:val="18"/>
                <w:szCs w:val="18"/>
              </w:rPr>
              <w:t>Proven single-core option; no net core separation; adequate but less headroom for on-device ML later</w:t>
            </w:r>
          </w:p>
        </w:tc>
      </w:tr>
      <w:tr w:rsidR="005667D2" w14:paraId="663EECF6" w14:textId="77777777">
        <w:tblPrEx>
          <w:tblCellMar>
            <w:top w:w="0" w:type="dxa"/>
            <w:bottom w:w="0" w:type="dxa"/>
          </w:tblCellMar>
        </w:tblPrEx>
        <w:tc>
          <w:tcPr>
            <w:tcW w:w="1385"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3B741DF" w14:textId="77777777" w:rsidR="005667D2" w:rsidRDefault="00000000">
            <w:r>
              <w:rPr>
                <w:b/>
                <w:bCs/>
                <w:sz w:val="18"/>
                <w:szCs w:val="18"/>
              </w:rPr>
              <w:t>STM32WB55 (ST) ~$8</w:t>
            </w:r>
          </w:p>
        </w:tc>
        <w:tc>
          <w:tcPr>
            <w:tcW w:w="1615"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866ED50" w14:textId="77777777" w:rsidR="005667D2" w:rsidRDefault="00000000">
            <w:r>
              <w:rPr>
                <w:sz w:val="18"/>
                <w:szCs w:val="18"/>
              </w:rPr>
              <w:t>Dual ARM M4/M0+ (64/32 MHz)</w:t>
            </w:r>
          </w:p>
        </w:tc>
        <w:tc>
          <w:tcPr>
            <w:tcW w:w="1385"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FAB0614" w14:textId="77777777" w:rsidR="005667D2" w:rsidRDefault="00000000">
            <w:r>
              <w:rPr>
                <w:sz w:val="18"/>
                <w:szCs w:val="18"/>
              </w:rPr>
              <w:t>1 MB + 256 KB</w:t>
            </w:r>
          </w:p>
        </w:tc>
        <w:tc>
          <w:tcPr>
            <w:tcW w:w="10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F151C4F" w14:textId="77777777" w:rsidR="005667D2" w:rsidRDefault="00000000">
            <w:r>
              <w:rPr>
                <w:sz w:val="18"/>
                <w:szCs w:val="18"/>
              </w:rPr>
              <w:t>BLE 5.0 + Zigbee</w:t>
            </w:r>
          </w:p>
        </w:tc>
        <w:tc>
          <w:tcPr>
            <w:tcW w:w="10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7EBE3E2" w14:textId="77777777" w:rsidR="005667D2" w:rsidRDefault="00000000">
            <w:r>
              <w:rPr>
                <w:sz w:val="18"/>
                <w:szCs w:val="18"/>
              </w:rPr>
              <w:t>Yes (M0+ radio)</w:t>
            </w:r>
          </w:p>
        </w:tc>
        <w:tc>
          <w:tcPr>
            <w:tcW w:w="8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F921F34" w14:textId="77777777" w:rsidR="005667D2" w:rsidRDefault="00000000">
            <w:r>
              <w:rPr>
                <w:sz w:val="18"/>
                <w:szCs w:val="18"/>
              </w:rPr>
              <w:t>3.3 V / ~3 mA idle</w:t>
            </w:r>
          </w:p>
        </w:tc>
        <w:tc>
          <w:tcPr>
            <w:tcW w:w="8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3C40062" w14:textId="77777777" w:rsidR="005667D2" w:rsidRDefault="00000000">
            <w:r>
              <w:rPr>
                <w:sz w:val="18"/>
                <w:szCs w:val="18"/>
              </w:rPr>
              <w:t>STM32CubeWB</w:t>
            </w:r>
          </w:p>
        </w:tc>
        <w:tc>
          <w:tcPr>
            <w:tcW w:w="923"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14F7810" w14:textId="77777777" w:rsidR="005667D2" w:rsidRDefault="00000000">
            <w:r>
              <w:rPr>
                <w:sz w:val="18"/>
                <w:szCs w:val="18"/>
              </w:rPr>
              <w:t>FS 12 Mbps device, crystal-less</w:t>
            </w:r>
          </w:p>
        </w:tc>
        <w:tc>
          <w:tcPr>
            <w:tcW w:w="1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0BDA3B9" w14:textId="77777777" w:rsidR="005667D2" w:rsidRDefault="00000000">
            <w:r>
              <w:rPr>
                <w:sz w:val="18"/>
                <w:szCs w:val="18"/>
              </w:rPr>
              <w:t xml:space="preserve">Competitive </w:t>
            </w:r>
            <w:proofErr w:type="gramStart"/>
            <w:r>
              <w:rPr>
                <w:sz w:val="18"/>
                <w:szCs w:val="18"/>
              </w:rPr>
              <w:t>dual-core</w:t>
            </w:r>
            <w:proofErr w:type="gramEnd"/>
            <w:r>
              <w:rPr>
                <w:sz w:val="18"/>
                <w:szCs w:val="18"/>
              </w:rPr>
              <w:t>; ST ecosystem; less community support for wearable BLE vs Nordic; good alternative</w:t>
            </w:r>
          </w:p>
        </w:tc>
      </w:tr>
      <w:tr w:rsidR="005667D2" w14:paraId="3B22C75C" w14:textId="77777777">
        <w:tblPrEx>
          <w:tblCellMar>
            <w:top w:w="0" w:type="dxa"/>
            <w:bottom w:w="0" w:type="dxa"/>
          </w:tblCellMar>
        </w:tblPrEx>
        <w:tc>
          <w:tcPr>
            <w:tcW w:w="1385"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7158F3B" w14:textId="77777777" w:rsidR="005667D2" w:rsidRDefault="00000000">
            <w:r>
              <w:rPr>
                <w:b/>
                <w:bCs/>
                <w:sz w:val="18"/>
                <w:szCs w:val="18"/>
              </w:rPr>
              <w:t>ESP32-S3 (</w:t>
            </w:r>
            <w:proofErr w:type="spellStart"/>
            <w:r>
              <w:rPr>
                <w:b/>
                <w:bCs/>
                <w:sz w:val="18"/>
                <w:szCs w:val="18"/>
              </w:rPr>
              <w:t>Espressif</w:t>
            </w:r>
            <w:proofErr w:type="spellEnd"/>
            <w:r>
              <w:rPr>
                <w:b/>
                <w:bCs/>
                <w:sz w:val="18"/>
                <w:szCs w:val="18"/>
              </w:rPr>
              <w:t>) ~$2</w:t>
            </w:r>
          </w:p>
        </w:tc>
        <w:tc>
          <w:tcPr>
            <w:tcW w:w="1615"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124998F" w14:textId="77777777" w:rsidR="005667D2" w:rsidRDefault="00000000">
            <w:r>
              <w:rPr>
                <w:sz w:val="18"/>
                <w:szCs w:val="18"/>
              </w:rPr>
              <w:t>Dual Xtensa LX7 (240 MHz)</w:t>
            </w:r>
          </w:p>
        </w:tc>
        <w:tc>
          <w:tcPr>
            <w:tcW w:w="1385"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423D598" w14:textId="77777777" w:rsidR="005667D2" w:rsidRDefault="00000000">
            <w:r>
              <w:rPr>
                <w:sz w:val="18"/>
                <w:szCs w:val="18"/>
              </w:rPr>
              <w:t>8 MB (</w:t>
            </w:r>
            <w:proofErr w:type="spellStart"/>
            <w:r>
              <w:rPr>
                <w:sz w:val="18"/>
                <w:szCs w:val="18"/>
              </w:rPr>
              <w:t>ext</w:t>
            </w:r>
            <w:proofErr w:type="spellEnd"/>
            <w:r>
              <w:rPr>
                <w:sz w:val="18"/>
                <w:szCs w:val="18"/>
              </w:rPr>
              <w:t>)</w:t>
            </w:r>
          </w:p>
        </w:tc>
        <w:tc>
          <w:tcPr>
            <w:tcW w:w="10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DC60F78" w14:textId="77777777" w:rsidR="005667D2" w:rsidRDefault="00000000">
            <w:proofErr w:type="spellStart"/>
            <w:r>
              <w:rPr>
                <w:sz w:val="18"/>
                <w:szCs w:val="18"/>
              </w:rPr>
              <w:t>WiFi</w:t>
            </w:r>
            <w:proofErr w:type="spellEnd"/>
            <w:r>
              <w:rPr>
                <w:sz w:val="18"/>
                <w:szCs w:val="18"/>
              </w:rPr>
              <w:t xml:space="preserve"> + BLE 5.0</w:t>
            </w:r>
          </w:p>
        </w:tc>
        <w:tc>
          <w:tcPr>
            <w:tcW w:w="10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24C53F9" w14:textId="77777777" w:rsidR="005667D2" w:rsidRDefault="00000000">
            <w:r>
              <w:rPr>
                <w:sz w:val="18"/>
                <w:szCs w:val="18"/>
              </w:rPr>
              <w:t>Partial</w:t>
            </w:r>
          </w:p>
        </w:tc>
        <w:tc>
          <w:tcPr>
            <w:tcW w:w="8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53E4815" w14:textId="77777777" w:rsidR="005667D2" w:rsidRDefault="00000000">
            <w:r>
              <w:rPr>
                <w:sz w:val="18"/>
                <w:szCs w:val="18"/>
              </w:rPr>
              <w:t>3.3 V / ~20 mA idle</w:t>
            </w:r>
          </w:p>
        </w:tc>
        <w:tc>
          <w:tcPr>
            <w:tcW w:w="8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1601230" w14:textId="77777777" w:rsidR="005667D2" w:rsidRDefault="00000000">
            <w:r>
              <w:rPr>
                <w:sz w:val="18"/>
                <w:szCs w:val="18"/>
              </w:rPr>
              <w:t>ESP-IDF</w:t>
            </w:r>
          </w:p>
        </w:tc>
        <w:tc>
          <w:tcPr>
            <w:tcW w:w="923"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DA69CFF" w14:textId="77777777" w:rsidR="005667D2" w:rsidRDefault="00000000">
            <w:r>
              <w:rPr>
                <w:sz w:val="18"/>
                <w:szCs w:val="18"/>
              </w:rPr>
              <w:t>FS OTG (device + host); shared PHY with JTAG — external PHY needed for concurrent use</w:t>
            </w:r>
          </w:p>
        </w:tc>
        <w:tc>
          <w:tcPr>
            <w:tcW w:w="1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BE1A926" w14:textId="77777777" w:rsidR="005667D2" w:rsidRDefault="00000000">
            <w:r>
              <w:rPr>
                <w:sz w:val="18"/>
                <w:szCs w:val="18"/>
              </w:rPr>
              <w:t xml:space="preserve">High </w:t>
            </w:r>
            <w:proofErr w:type="gramStart"/>
            <w:r>
              <w:rPr>
                <w:sz w:val="18"/>
                <w:szCs w:val="18"/>
              </w:rPr>
              <w:t>compute</w:t>
            </w:r>
            <w:proofErr w:type="gramEnd"/>
            <w:r>
              <w:rPr>
                <w:sz w:val="18"/>
                <w:szCs w:val="18"/>
              </w:rPr>
              <w:t xml:space="preserve">; </w:t>
            </w:r>
            <w:proofErr w:type="spellStart"/>
            <w:r>
              <w:rPr>
                <w:sz w:val="18"/>
                <w:szCs w:val="18"/>
              </w:rPr>
              <w:t>WiFi</w:t>
            </w:r>
            <w:proofErr w:type="spellEnd"/>
            <w:r>
              <w:rPr>
                <w:sz w:val="18"/>
                <w:szCs w:val="18"/>
              </w:rPr>
              <w:t xml:space="preserve"> is excess for this application; higher idle power; larger package; less suited to ultra-low-power wearable</w:t>
            </w:r>
          </w:p>
        </w:tc>
      </w:tr>
    </w:tbl>
    <w:p w14:paraId="4046E2DF" w14:textId="77777777" w:rsidR="005667D2" w:rsidRDefault="005667D2">
      <w:pPr>
        <w:spacing w:after="60"/>
      </w:pPr>
    </w:p>
    <w:p w14:paraId="7A7A65AA" w14:textId="77777777" w:rsidR="005667D2" w:rsidRDefault="00000000">
      <w:pPr>
        <w:spacing w:before="40" w:after="80"/>
      </w:pPr>
      <w:r>
        <w:rPr>
          <w:b/>
          <w:bCs/>
        </w:rPr>
        <w:t xml:space="preserve">The nRF5340 dual-core architecture is a significant advantage: </w:t>
      </w:r>
      <w:r>
        <w:t xml:space="preserve">the network core runs the BLE stack autonomously while the application core handles SPI, DMA, and signal processing. This separation should reduce jitter in the data stream and </w:t>
      </w:r>
      <w:proofErr w:type="gramStart"/>
      <w:r>
        <w:t>leaves</w:t>
      </w:r>
      <w:proofErr w:type="gramEnd"/>
      <w:r>
        <w:t xml:space="preserve"> the application core free for future on-device inference.</w:t>
      </w:r>
    </w:p>
    <w:p w14:paraId="449B3719" w14:textId="77777777" w:rsidR="005667D2" w:rsidRDefault="005667D2">
      <w:pPr>
        <w:spacing w:after="80"/>
      </w:pPr>
    </w:p>
    <w:p w14:paraId="119D9C2B" w14:textId="77777777" w:rsidR="005667D2" w:rsidRDefault="00000000">
      <w:pPr>
        <w:pStyle w:val="Heading2"/>
      </w:pPr>
      <w:proofErr w:type="gramStart"/>
      <w:r>
        <w:t>4.3  IMU</w:t>
      </w:r>
      <w:proofErr w:type="gramEnd"/>
    </w:p>
    <w:p w14:paraId="667CC82E" w14:textId="77777777" w:rsidR="005667D2" w:rsidRDefault="00000000">
      <w:pPr>
        <w:spacing w:before="40" w:after="80"/>
      </w:pPr>
      <w:r>
        <w:t>The IMU selection is less critical than the AFE, but ODR, power draw, and I2C/SPI compatibility all matter. The IMU runs on the same power budget as the rest of the system and its ODR must be sufficient for the intended motion capture without dominating system power consumption.</w:t>
      </w:r>
    </w:p>
    <w:p w14:paraId="5C186D24" w14:textId="77777777" w:rsidR="005667D2" w:rsidRDefault="005667D2">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7"/>
        <w:gridCol w:w="692"/>
        <w:gridCol w:w="992"/>
        <w:gridCol w:w="1190"/>
        <w:gridCol w:w="1238"/>
        <w:gridCol w:w="798"/>
        <w:gridCol w:w="1337"/>
        <w:gridCol w:w="3186"/>
      </w:tblGrid>
      <w:tr w:rsidR="005667D2" w14:paraId="1079F462" w14:textId="77777777">
        <w:tblPrEx>
          <w:tblCellMar>
            <w:top w:w="0" w:type="dxa"/>
            <w:bottom w:w="0" w:type="dxa"/>
          </w:tblCellMar>
        </w:tblPrEx>
        <w:trPr>
          <w:tblHeader/>
        </w:trPr>
        <w:tc>
          <w:tcPr>
            <w:tcW w:w="1385" w:type="dxa"/>
            <w:tcBorders>
              <w:top w:val="single" w:sz="4" w:space="0" w:color="BBBBBB"/>
              <w:left w:val="single" w:sz="4" w:space="0" w:color="BBBBBB"/>
              <w:bottom w:val="single" w:sz="4" w:space="0" w:color="BBBBBB"/>
              <w:right w:val="single" w:sz="4" w:space="0" w:color="BBBBBB"/>
            </w:tcBorders>
            <w:shd w:val="clear" w:color="auto" w:fill="E8E8E8"/>
            <w:tcMar>
              <w:top w:w="80" w:type="dxa"/>
              <w:left w:w="120" w:type="dxa"/>
              <w:bottom w:w="80" w:type="dxa"/>
              <w:right w:w="120" w:type="dxa"/>
            </w:tcMar>
          </w:tcPr>
          <w:p w14:paraId="301FF584" w14:textId="77777777" w:rsidR="005667D2" w:rsidRDefault="00000000">
            <w:r>
              <w:rPr>
                <w:b/>
                <w:bCs/>
                <w:sz w:val="18"/>
                <w:szCs w:val="18"/>
              </w:rPr>
              <w:t>Part</w:t>
            </w:r>
          </w:p>
        </w:tc>
        <w:tc>
          <w:tcPr>
            <w:tcW w:w="692" w:type="dxa"/>
            <w:tcBorders>
              <w:top w:val="single" w:sz="4" w:space="0" w:color="BBBBBB"/>
              <w:left w:val="single" w:sz="4" w:space="0" w:color="BBBBBB"/>
              <w:bottom w:val="single" w:sz="4" w:space="0" w:color="BBBBBB"/>
              <w:right w:val="single" w:sz="4" w:space="0" w:color="BBBBBB"/>
            </w:tcBorders>
            <w:shd w:val="clear" w:color="auto" w:fill="E8E8E8"/>
            <w:tcMar>
              <w:top w:w="80" w:type="dxa"/>
              <w:left w:w="120" w:type="dxa"/>
              <w:bottom w:w="80" w:type="dxa"/>
              <w:right w:w="120" w:type="dxa"/>
            </w:tcMar>
          </w:tcPr>
          <w:p w14:paraId="551A90F5" w14:textId="77777777" w:rsidR="005667D2" w:rsidRDefault="00000000">
            <w:proofErr w:type="spellStart"/>
            <w:r>
              <w:rPr>
                <w:b/>
                <w:bCs/>
                <w:sz w:val="18"/>
                <w:szCs w:val="18"/>
              </w:rPr>
              <w:t>DoF</w:t>
            </w:r>
            <w:proofErr w:type="spellEnd"/>
          </w:p>
        </w:tc>
        <w:tc>
          <w:tcPr>
            <w:tcW w:w="1038" w:type="dxa"/>
            <w:tcBorders>
              <w:top w:val="single" w:sz="4" w:space="0" w:color="BBBBBB"/>
              <w:left w:val="single" w:sz="4" w:space="0" w:color="BBBBBB"/>
              <w:bottom w:val="single" w:sz="4" w:space="0" w:color="BBBBBB"/>
              <w:right w:val="single" w:sz="4" w:space="0" w:color="BBBBBB"/>
            </w:tcBorders>
            <w:shd w:val="clear" w:color="auto" w:fill="E8E8E8"/>
            <w:tcMar>
              <w:top w:w="80" w:type="dxa"/>
              <w:left w:w="120" w:type="dxa"/>
              <w:bottom w:w="80" w:type="dxa"/>
              <w:right w:w="120" w:type="dxa"/>
            </w:tcMar>
          </w:tcPr>
          <w:p w14:paraId="7737F632" w14:textId="77777777" w:rsidR="005667D2" w:rsidRDefault="00000000">
            <w:r>
              <w:rPr>
                <w:b/>
                <w:bCs/>
                <w:sz w:val="18"/>
                <w:szCs w:val="18"/>
              </w:rPr>
              <w:t>Max ODR</w:t>
            </w:r>
          </w:p>
        </w:tc>
        <w:tc>
          <w:tcPr>
            <w:tcW w:w="1269" w:type="dxa"/>
            <w:tcBorders>
              <w:top w:val="single" w:sz="4" w:space="0" w:color="BBBBBB"/>
              <w:left w:val="single" w:sz="4" w:space="0" w:color="BBBBBB"/>
              <w:bottom w:val="single" w:sz="4" w:space="0" w:color="BBBBBB"/>
              <w:right w:val="single" w:sz="4" w:space="0" w:color="BBBBBB"/>
            </w:tcBorders>
            <w:shd w:val="clear" w:color="auto" w:fill="E8E8E8"/>
            <w:tcMar>
              <w:top w:w="80" w:type="dxa"/>
              <w:left w:w="120" w:type="dxa"/>
              <w:bottom w:w="80" w:type="dxa"/>
              <w:right w:w="120" w:type="dxa"/>
            </w:tcMar>
          </w:tcPr>
          <w:p w14:paraId="38ECCB49" w14:textId="77777777" w:rsidR="005667D2" w:rsidRDefault="00000000">
            <w:r>
              <w:rPr>
                <w:b/>
                <w:bCs/>
                <w:sz w:val="18"/>
                <w:szCs w:val="18"/>
              </w:rPr>
              <w:t>Noise</w:t>
            </w:r>
          </w:p>
        </w:tc>
        <w:tc>
          <w:tcPr>
            <w:tcW w:w="692" w:type="dxa"/>
            <w:tcBorders>
              <w:top w:val="single" w:sz="4" w:space="0" w:color="BBBBBB"/>
              <w:left w:val="single" w:sz="4" w:space="0" w:color="BBBBBB"/>
              <w:bottom w:val="single" w:sz="4" w:space="0" w:color="BBBBBB"/>
              <w:right w:val="single" w:sz="4" w:space="0" w:color="BBBBBB"/>
            </w:tcBorders>
            <w:shd w:val="clear" w:color="auto" w:fill="E8E8E8"/>
            <w:tcMar>
              <w:top w:w="80" w:type="dxa"/>
              <w:left w:w="120" w:type="dxa"/>
              <w:bottom w:w="80" w:type="dxa"/>
              <w:right w:w="120" w:type="dxa"/>
            </w:tcMar>
          </w:tcPr>
          <w:p w14:paraId="6F3F7161" w14:textId="77777777" w:rsidR="005667D2" w:rsidRDefault="00000000">
            <w:r>
              <w:rPr>
                <w:b/>
                <w:bCs/>
                <w:sz w:val="18"/>
                <w:szCs w:val="18"/>
              </w:rPr>
              <w:t>Bus</w:t>
            </w:r>
          </w:p>
        </w:tc>
        <w:tc>
          <w:tcPr>
            <w:tcW w:w="808" w:type="dxa"/>
            <w:tcBorders>
              <w:top w:val="single" w:sz="4" w:space="0" w:color="BBBBBB"/>
              <w:left w:val="single" w:sz="4" w:space="0" w:color="BBBBBB"/>
              <w:bottom w:val="single" w:sz="4" w:space="0" w:color="BBBBBB"/>
              <w:right w:val="single" w:sz="4" w:space="0" w:color="BBBBBB"/>
            </w:tcBorders>
            <w:shd w:val="clear" w:color="auto" w:fill="E8E8E8"/>
            <w:tcMar>
              <w:top w:w="80" w:type="dxa"/>
              <w:left w:w="120" w:type="dxa"/>
              <w:bottom w:w="80" w:type="dxa"/>
              <w:right w:w="120" w:type="dxa"/>
            </w:tcMar>
          </w:tcPr>
          <w:p w14:paraId="6FED897A" w14:textId="77777777" w:rsidR="005667D2" w:rsidRDefault="00000000">
            <w:r>
              <w:rPr>
                <w:b/>
                <w:bCs/>
                <w:sz w:val="18"/>
                <w:szCs w:val="18"/>
              </w:rPr>
              <w:t>Power</w:t>
            </w:r>
          </w:p>
        </w:tc>
        <w:tc>
          <w:tcPr>
            <w:tcW w:w="1385" w:type="dxa"/>
            <w:tcBorders>
              <w:top w:val="single" w:sz="4" w:space="0" w:color="BBBBBB"/>
              <w:left w:val="single" w:sz="4" w:space="0" w:color="BBBBBB"/>
              <w:bottom w:val="single" w:sz="4" w:space="0" w:color="BBBBBB"/>
              <w:right w:val="single" w:sz="4" w:space="0" w:color="BBBBBB"/>
            </w:tcBorders>
            <w:shd w:val="clear" w:color="auto" w:fill="E8E8E8"/>
            <w:tcMar>
              <w:top w:w="80" w:type="dxa"/>
              <w:left w:w="120" w:type="dxa"/>
              <w:bottom w:w="80" w:type="dxa"/>
              <w:right w:w="120" w:type="dxa"/>
            </w:tcMar>
          </w:tcPr>
          <w:p w14:paraId="06BFF540" w14:textId="77777777" w:rsidR="005667D2" w:rsidRDefault="00000000">
            <w:r>
              <w:rPr>
                <w:b/>
                <w:bCs/>
                <w:sz w:val="18"/>
                <w:szCs w:val="18"/>
              </w:rPr>
              <w:t>Features</w:t>
            </w:r>
          </w:p>
        </w:tc>
        <w:tc>
          <w:tcPr>
            <w:tcW w:w="3531" w:type="dxa"/>
            <w:tcBorders>
              <w:top w:val="single" w:sz="4" w:space="0" w:color="BBBBBB"/>
              <w:left w:val="single" w:sz="4" w:space="0" w:color="BBBBBB"/>
              <w:bottom w:val="single" w:sz="4" w:space="0" w:color="BBBBBB"/>
              <w:right w:val="single" w:sz="4" w:space="0" w:color="BBBBBB"/>
            </w:tcBorders>
            <w:shd w:val="clear" w:color="auto" w:fill="E8E8E8"/>
            <w:tcMar>
              <w:top w:w="80" w:type="dxa"/>
              <w:left w:w="120" w:type="dxa"/>
              <w:bottom w:w="80" w:type="dxa"/>
              <w:right w:w="120" w:type="dxa"/>
            </w:tcMar>
          </w:tcPr>
          <w:p w14:paraId="0D304955" w14:textId="77777777" w:rsidR="005667D2" w:rsidRDefault="00000000">
            <w:r>
              <w:rPr>
                <w:b/>
                <w:bCs/>
                <w:sz w:val="18"/>
                <w:szCs w:val="18"/>
              </w:rPr>
              <w:t>Notes</w:t>
            </w:r>
          </w:p>
        </w:tc>
      </w:tr>
      <w:tr w:rsidR="005667D2" w14:paraId="2358C7EE" w14:textId="77777777">
        <w:tblPrEx>
          <w:tblCellMar>
            <w:top w:w="0" w:type="dxa"/>
            <w:bottom w:w="0" w:type="dxa"/>
          </w:tblCellMar>
        </w:tblPrEx>
        <w:tc>
          <w:tcPr>
            <w:tcW w:w="1385"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1A1176A" w14:textId="77777777" w:rsidR="005667D2" w:rsidRDefault="00000000">
            <w:r>
              <w:rPr>
                <w:b/>
                <w:bCs/>
                <w:sz w:val="18"/>
                <w:szCs w:val="18"/>
              </w:rPr>
              <w:t>BMI270 (Bosch) ~$4</w:t>
            </w:r>
          </w:p>
        </w:tc>
        <w:tc>
          <w:tcPr>
            <w:tcW w:w="69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C0BFFBF" w14:textId="77777777" w:rsidR="005667D2" w:rsidRDefault="00000000">
            <w:r>
              <w:rPr>
                <w:sz w:val="18"/>
                <w:szCs w:val="18"/>
              </w:rPr>
              <w:t>6-DoF (A+G)</w:t>
            </w:r>
          </w:p>
        </w:tc>
        <w:tc>
          <w:tcPr>
            <w:tcW w:w="10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35F0BBE" w14:textId="77777777" w:rsidR="005667D2" w:rsidRDefault="00000000">
            <w:r>
              <w:rPr>
                <w:sz w:val="18"/>
                <w:szCs w:val="18"/>
              </w:rPr>
              <w:t>1600 Hz accel / 6400 Hz gyro</w:t>
            </w:r>
          </w:p>
        </w:tc>
        <w:tc>
          <w:tcPr>
            <w:tcW w:w="126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0524B32" w14:textId="77777777" w:rsidR="005667D2" w:rsidRDefault="00000000">
            <w:r>
              <w:rPr>
                <w:sz w:val="18"/>
                <w:szCs w:val="18"/>
              </w:rPr>
              <w:t>160 µg/√Hz accel</w:t>
            </w:r>
          </w:p>
        </w:tc>
        <w:tc>
          <w:tcPr>
            <w:tcW w:w="69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01B8877" w14:textId="77777777" w:rsidR="005667D2" w:rsidRDefault="00000000">
            <w:r>
              <w:rPr>
                <w:sz w:val="18"/>
                <w:szCs w:val="18"/>
              </w:rPr>
              <w:t>I2C/SPI</w:t>
            </w:r>
          </w:p>
        </w:tc>
        <w:tc>
          <w:tcPr>
            <w:tcW w:w="8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B4F2C20" w14:textId="77777777" w:rsidR="005667D2" w:rsidRDefault="00000000">
            <w:r>
              <w:rPr>
                <w:sz w:val="18"/>
                <w:szCs w:val="18"/>
              </w:rPr>
              <w:t>~685 µA @ full ODR (A+G)</w:t>
            </w:r>
          </w:p>
        </w:tc>
        <w:tc>
          <w:tcPr>
            <w:tcW w:w="1385"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75C9ADF" w14:textId="77777777" w:rsidR="005667D2" w:rsidRDefault="00000000">
            <w:r>
              <w:rPr>
                <w:sz w:val="18"/>
                <w:szCs w:val="18"/>
              </w:rPr>
              <w:t>Context recognition engine</w:t>
            </w:r>
          </w:p>
        </w:tc>
        <w:tc>
          <w:tcPr>
            <w:tcW w:w="3531"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6AE2F48" w14:textId="77777777" w:rsidR="005667D2" w:rsidRDefault="00000000">
            <w:r>
              <w:rPr>
                <w:sz w:val="18"/>
                <w:szCs w:val="18"/>
              </w:rPr>
              <w:t>Ultra-low power, built-in gesture detection, widely used in wearables</w:t>
            </w:r>
          </w:p>
        </w:tc>
      </w:tr>
      <w:tr w:rsidR="005667D2" w14:paraId="39232072" w14:textId="77777777">
        <w:tblPrEx>
          <w:tblCellMar>
            <w:top w:w="0" w:type="dxa"/>
            <w:bottom w:w="0" w:type="dxa"/>
          </w:tblCellMar>
        </w:tblPrEx>
        <w:tc>
          <w:tcPr>
            <w:tcW w:w="1385"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FFAC915" w14:textId="77777777" w:rsidR="005667D2" w:rsidRDefault="00000000">
            <w:r>
              <w:rPr>
                <w:b/>
                <w:bCs/>
                <w:sz w:val="18"/>
                <w:szCs w:val="18"/>
              </w:rPr>
              <w:t>LSM6DSV (ST) ~$4</w:t>
            </w:r>
          </w:p>
        </w:tc>
        <w:tc>
          <w:tcPr>
            <w:tcW w:w="69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300F960" w14:textId="77777777" w:rsidR="005667D2" w:rsidRDefault="00000000">
            <w:r>
              <w:rPr>
                <w:sz w:val="18"/>
                <w:szCs w:val="18"/>
              </w:rPr>
              <w:t>6-DoF (A+G)</w:t>
            </w:r>
          </w:p>
        </w:tc>
        <w:tc>
          <w:tcPr>
            <w:tcW w:w="10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76BD469" w14:textId="77777777" w:rsidR="005667D2" w:rsidRDefault="00000000">
            <w:r>
              <w:rPr>
                <w:sz w:val="18"/>
                <w:szCs w:val="18"/>
              </w:rPr>
              <w:t>7680 Hz</w:t>
            </w:r>
          </w:p>
        </w:tc>
        <w:tc>
          <w:tcPr>
            <w:tcW w:w="126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EC06F6C" w14:textId="77777777" w:rsidR="005667D2" w:rsidRDefault="00000000">
            <w:r>
              <w:rPr>
                <w:sz w:val="18"/>
                <w:szCs w:val="18"/>
              </w:rPr>
              <w:t>60 µg/√Hz accel</w:t>
            </w:r>
          </w:p>
        </w:tc>
        <w:tc>
          <w:tcPr>
            <w:tcW w:w="69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77F73AD" w14:textId="77777777" w:rsidR="005667D2" w:rsidRDefault="00000000">
            <w:r>
              <w:rPr>
                <w:sz w:val="18"/>
                <w:szCs w:val="18"/>
              </w:rPr>
              <w:t>I2C/SPI</w:t>
            </w:r>
          </w:p>
        </w:tc>
        <w:tc>
          <w:tcPr>
            <w:tcW w:w="8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F858DD5" w14:textId="77777777" w:rsidR="005667D2" w:rsidRDefault="00000000">
            <w:r>
              <w:rPr>
                <w:sz w:val="18"/>
                <w:szCs w:val="18"/>
              </w:rPr>
              <w:t>~650 µA combo high-perf</w:t>
            </w:r>
          </w:p>
        </w:tc>
        <w:tc>
          <w:tcPr>
            <w:tcW w:w="1385"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19F2A5A" w14:textId="77777777" w:rsidR="005667D2" w:rsidRDefault="00000000">
            <w:r>
              <w:rPr>
                <w:sz w:val="18"/>
                <w:szCs w:val="18"/>
              </w:rPr>
              <w:t>Smart FIFO + sensor fusion</w:t>
            </w:r>
          </w:p>
        </w:tc>
        <w:tc>
          <w:tcPr>
            <w:tcW w:w="3531"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2288FD9" w14:textId="77777777" w:rsidR="005667D2" w:rsidRDefault="00000000">
            <w:r>
              <w:rPr>
                <w:sz w:val="18"/>
                <w:szCs w:val="18"/>
              </w:rPr>
              <w:t>Onboard sensor fusion engine; ISPU programmable core; slightly higher power; excellent for fusion pipeline</w:t>
            </w:r>
          </w:p>
        </w:tc>
      </w:tr>
      <w:tr w:rsidR="005667D2" w14:paraId="2269400E" w14:textId="77777777">
        <w:tblPrEx>
          <w:tblCellMar>
            <w:top w:w="0" w:type="dxa"/>
            <w:bottom w:w="0" w:type="dxa"/>
          </w:tblCellMar>
        </w:tblPrEx>
        <w:tc>
          <w:tcPr>
            <w:tcW w:w="1385"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3A07A20" w14:textId="77777777" w:rsidR="005667D2" w:rsidRDefault="00000000">
            <w:r>
              <w:rPr>
                <w:b/>
                <w:bCs/>
                <w:sz w:val="18"/>
                <w:szCs w:val="18"/>
              </w:rPr>
              <w:lastRenderedPageBreak/>
              <w:t>ICM-42688-P (TDK) ~$5</w:t>
            </w:r>
          </w:p>
        </w:tc>
        <w:tc>
          <w:tcPr>
            <w:tcW w:w="69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E79E6C2" w14:textId="77777777" w:rsidR="005667D2" w:rsidRDefault="00000000">
            <w:r>
              <w:rPr>
                <w:sz w:val="18"/>
                <w:szCs w:val="18"/>
              </w:rPr>
              <w:t>6-DoF (A+G)</w:t>
            </w:r>
          </w:p>
        </w:tc>
        <w:tc>
          <w:tcPr>
            <w:tcW w:w="10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5965EBD" w14:textId="77777777" w:rsidR="005667D2" w:rsidRDefault="00000000">
            <w:r>
              <w:rPr>
                <w:sz w:val="18"/>
                <w:szCs w:val="18"/>
              </w:rPr>
              <w:t>32 kHz</w:t>
            </w:r>
          </w:p>
        </w:tc>
        <w:tc>
          <w:tcPr>
            <w:tcW w:w="126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4BD76B1" w14:textId="77777777" w:rsidR="005667D2" w:rsidRDefault="00000000">
            <w:r>
              <w:rPr>
                <w:sz w:val="18"/>
                <w:szCs w:val="18"/>
              </w:rPr>
              <w:t>70 µg/√Hz accel</w:t>
            </w:r>
          </w:p>
        </w:tc>
        <w:tc>
          <w:tcPr>
            <w:tcW w:w="69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37F2BDC" w14:textId="77777777" w:rsidR="005667D2" w:rsidRDefault="00000000">
            <w:r>
              <w:rPr>
                <w:sz w:val="18"/>
                <w:szCs w:val="18"/>
              </w:rPr>
              <w:t>I2C/SPI</w:t>
            </w:r>
          </w:p>
        </w:tc>
        <w:tc>
          <w:tcPr>
            <w:tcW w:w="8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0C25C4F" w14:textId="77777777" w:rsidR="005667D2" w:rsidRDefault="00000000">
            <w:r>
              <w:rPr>
                <w:sz w:val="18"/>
                <w:szCs w:val="18"/>
              </w:rPr>
              <w:t>~880 µA low-noise mode</w:t>
            </w:r>
          </w:p>
        </w:tc>
        <w:tc>
          <w:tcPr>
            <w:tcW w:w="1385"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B5BFDD2" w14:textId="77777777" w:rsidR="005667D2" w:rsidRDefault="00000000">
            <w:r>
              <w:rPr>
                <w:sz w:val="18"/>
                <w:szCs w:val="18"/>
              </w:rPr>
              <w:t>APEX motion processing</w:t>
            </w:r>
          </w:p>
        </w:tc>
        <w:tc>
          <w:tcPr>
            <w:tcW w:w="3531"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32520D4" w14:textId="77777777" w:rsidR="005667D2" w:rsidRDefault="00000000">
            <w:r>
              <w:rPr>
                <w:sz w:val="18"/>
                <w:szCs w:val="18"/>
              </w:rPr>
              <w:t>Highest ODR of the group; widely used in precision wearables; good supply availability</w:t>
            </w:r>
          </w:p>
        </w:tc>
      </w:tr>
      <w:tr w:rsidR="005667D2" w14:paraId="45BE0377" w14:textId="77777777">
        <w:tblPrEx>
          <w:tblCellMar>
            <w:top w:w="0" w:type="dxa"/>
            <w:bottom w:w="0" w:type="dxa"/>
          </w:tblCellMar>
        </w:tblPrEx>
        <w:tc>
          <w:tcPr>
            <w:tcW w:w="1385"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ACB2729" w14:textId="77777777" w:rsidR="005667D2" w:rsidRDefault="00000000">
            <w:r>
              <w:rPr>
                <w:b/>
                <w:bCs/>
                <w:sz w:val="18"/>
                <w:szCs w:val="18"/>
              </w:rPr>
              <w:t>BNO085 (CEVA/Bosch) ~$13</w:t>
            </w:r>
          </w:p>
        </w:tc>
        <w:tc>
          <w:tcPr>
            <w:tcW w:w="69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EAA3413" w14:textId="77777777" w:rsidR="005667D2" w:rsidRDefault="00000000">
            <w:r>
              <w:rPr>
                <w:sz w:val="18"/>
                <w:szCs w:val="18"/>
              </w:rPr>
              <w:t>9-DoF + fusion</w:t>
            </w:r>
          </w:p>
        </w:tc>
        <w:tc>
          <w:tcPr>
            <w:tcW w:w="10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29C9120" w14:textId="77777777" w:rsidR="005667D2" w:rsidRDefault="00000000">
            <w:r>
              <w:rPr>
                <w:sz w:val="18"/>
                <w:szCs w:val="18"/>
              </w:rPr>
              <w:t>400 Hz (fusion out)</w:t>
            </w:r>
          </w:p>
        </w:tc>
        <w:tc>
          <w:tcPr>
            <w:tcW w:w="126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B783265" w14:textId="77777777" w:rsidR="005667D2" w:rsidRDefault="00000000">
            <w:r>
              <w:rPr>
                <w:sz w:val="18"/>
                <w:szCs w:val="18"/>
              </w:rPr>
              <w:t>N/A (fusion only)</w:t>
            </w:r>
          </w:p>
        </w:tc>
        <w:tc>
          <w:tcPr>
            <w:tcW w:w="69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D322841" w14:textId="77777777" w:rsidR="005667D2" w:rsidRDefault="00000000">
            <w:r>
              <w:rPr>
                <w:sz w:val="18"/>
                <w:szCs w:val="18"/>
              </w:rPr>
              <w:t>I2C/SPI/UART</w:t>
            </w:r>
          </w:p>
        </w:tc>
        <w:tc>
          <w:tcPr>
            <w:tcW w:w="80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83F351B" w14:textId="77777777" w:rsidR="005667D2" w:rsidRDefault="00000000">
            <w:r>
              <w:rPr>
                <w:sz w:val="18"/>
                <w:szCs w:val="18"/>
              </w:rPr>
              <w:t>~1.2 mA active</w:t>
            </w:r>
          </w:p>
        </w:tc>
        <w:tc>
          <w:tcPr>
            <w:tcW w:w="1385"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BE53170" w14:textId="77777777" w:rsidR="005667D2" w:rsidRDefault="00000000">
            <w:r>
              <w:rPr>
                <w:sz w:val="18"/>
                <w:szCs w:val="18"/>
              </w:rPr>
              <w:t>Full AHRS onboard</w:t>
            </w:r>
          </w:p>
        </w:tc>
        <w:tc>
          <w:tcPr>
            <w:tcW w:w="3531"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2A66D5C" w14:textId="77777777" w:rsidR="005667D2" w:rsidRDefault="00000000">
            <w:r>
              <w:rPr>
                <w:sz w:val="18"/>
                <w:szCs w:val="18"/>
              </w:rPr>
              <w:t>Outputs quaternions directly; lower raw ODR; higher power; useful if quaternion output is required without fusion code</w:t>
            </w:r>
          </w:p>
        </w:tc>
      </w:tr>
    </w:tbl>
    <w:p w14:paraId="2597CA0C" w14:textId="77777777" w:rsidR="005667D2" w:rsidRDefault="005667D2">
      <w:pPr>
        <w:spacing w:after="60"/>
      </w:pPr>
    </w:p>
    <w:p w14:paraId="4B2EE25C" w14:textId="77777777" w:rsidR="005667D2" w:rsidRDefault="00000000">
      <w:pPr>
        <w:spacing w:before="40" w:after="80"/>
      </w:pPr>
      <w:r>
        <w:rPr>
          <w:b/>
          <w:bCs/>
        </w:rPr>
        <w:t xml:space="preserve">The BMI270 is selected for Stack A </w:t>
      </w:r>
      <w:r>
        <w:t>primarily on power budget and wearable ecosystem track record. At the target operating ODR of 400 Hz, the BMI270 draws well below its full-ODR figure of ~685 µA — normal-mode current scales with ODR, and at 400 Hz both axes run comfortably under 500 µA. In low-power and accel-only modes it drops significantly lower, making it the most flexible option for duty-cycling. The LSM6DSV (~650 µA) and ICM-42688-P (~880 µA) figures are at their respective maximum ODR conditions. Its built-in context recognition engine could also be leveraged later for activity-aware calibration. The ICM-42688-P is the better choice if high-rate motion data is needed for fusion (Stack B).</w:t>
      </w:r>
    </w:p>
    <w:p w14:paraId="60AEBF82" w14:textId="77777777" w:rsidR="005667D2" w:rsidRDefault="005667D2">
      <w:pPr>
        <w:spacing w:after="80"/>
      </w:pPr>
    </w:p>
    <w:p w14:paraId="2AF5C122" w14:textId="77777777" w:rsidR="005667D2" w:rsidRDefault="00000000">
      <w:pPr>
        <w:pStyle w:val="Heading2"/>
      </w:pPr>
      <w:proofErr w:type="gramStart"/>
      <w:r>
        <w:t>4.4  Stack</w:t>
      </w:r>
      <w:proofErr w:type="gramEnd"/>
      <w:r>
        <w:t xml:space="preserve"> Comparison Summary</w:t>
      </w:r>
    </w:p>
    <w:p w14:paraId="30FF0633" w14:textId="77777777" w:rsidR="005667D2" w:rsidRDefault="005667D2">
      <w:pPr>
        <w:spacing w:after="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9"/>
        <w:gridCol w:w="1269"/>
        <w:gridCol w:w="1269"/>
        <w:gridCol w:w="1154"/>
        <w:gridCol w:w="1038"/>
        <w:gridCol w:w="923"/>
        <w:gridCol w:w="923"/>
        <w:gridCol w:w="923"/>
        <w:gridCol w:w="2032"/>
      </w:tblGrid>
      <w:tr w:rsidR="005667D2" w14:paraId="3CB25033" w14:textId="77777777">
        <w:tblPrEx>
          <w:tblCellMar>
            <w:top w:w="0" w:type="dxa"/>
            <w:bottom w:w="0" w:type="dxa"/>
          </w:tblCellMar>
        </w:tblPrEx>
        <w:trPr>
          <w:tblHeader/>
        </w:trPr>
        <w:tc>
          <w:tcPr>
            <w:tcW w:w="1269" w:type="dxa"/>
            <w:tcBorders>
              <w:top w:val="single" w:sz="4" w:space="0" w:color="BBBBBB"/>
              <w:left w:val="single" w:sz="4" w:space="0" w:color="BBBBBB"/>
              <w:bottom w:val="single" w:sz="4" w:space="0" w:color="BBBBBB"/>
              <w:right w:val="single" w:sz="4" w:space="0" w:color="BBBBBB"/>
            </w:tcBorders>
            <w:shd w:val="clear" w:color="auto" w:fill="E8E8E8"/>
            <w:tcMar>
              <w:top w:w="80" w:type="dxa"/>
              <w:left w:w="120" w:type="dxa"/>
              <w:bottom w:w="80" w:type="dxa"/>
              <w:right w:w="120" w:type="dxa"/>
            </w:tcMar>
          </w:tcPr>
          <w:p w14:paraId="429DABFE" w14:textId="77777777" w:rsidR="005667D2" w:rsidRDefault="00000000">
            <w:r>
              <w:rPr>
                <w:b/>
                <w:bCs/>
                <w:sz w:val="18"/>
                <w:szCs w:val="18"/>
              </w:rPr>
              <w:t>Stack</w:t>
            </w:r>
          </w:p>
        </w:tc>
        <w:tc>
          <w:tcPr>
            <w:tcW w:w="1269" w:type="dxa"/>
            <w:tcBorders>
              <w:top w:val="single" w:sz="4" w:space="0" w:color="BBBBBB"/>
              <w:left w:val="single" w:sz="4" w:space="0" w:color="BBBBBB"/>
              <w:bottom w:val="single" w:sz="4" w:space="0" w:color="BBBBBB"/>
              <w:right w:val="single" w:sz="4" w:space="0" w:color="BBBBBB"/>
            </w:tcBorders>
            <w:shd w:val="clear" w:color="auto" w:fill="E8E8E8"/>
            <w:tcMar>
              <w:top w:w="80" w:type="dxa"/>
              <w:left w:w="120" w:type="dxa"/>
              <w:bottom w:w="80" w:type="dxa"/>
              <w:right w:w="120" w:type="dxa"/>
            </w:tcMar>
          </w:tcPr>
          <w:p w14:paraId="35DC0478" w14:textId="77777777" w:rsidR="005667D2" w:rsidRDefault="00000000">
            <w:r>
              <w:rPr>
                <w:b/>
                <w:bCs/>
                <w:sz w:val="18"/>
                <w:szCs w:val="18"/>
              </w:rPr>
              <w:t>AFE</w:t>
            </w:r>
          </w:p>
        </w:tc>
        <w:tc>
          <w:tcPr>
            <w:tcW w:w="1269" w:type="dxa"/>
            <w:tcBorders>
              <w:top w:val="single" w:sz="4" w:space="0" w:color="BBBBBB"/>
              <w:left w:val="single" w:sz="4" w:space="0" w:color="BBBBBB"/>
              <w:bottom w:val="single" w:sz="4" w:space="0" w:color="BBBBBB"/>
              <w:right w:val="single" w:sz="4" w:space="0" w:color="BBBBBB"/>
            </w:tcBorders>
            <w:shd w:val="clear" w:color="auto" w:fill="E8E8E8"/>
            <w:tcMar>
              <w:top w:w="80" w:type="dxa"/>
              <w:left w:w="120" w:type="dxa"/>
              <w:bottom w:w="80" w:type="dxa"/>
              <w:right w:w="120" w:type="dxa"/>
            </w:tcMar>
          </w:tcPr>
          <w:p w14:paraId="54A43739" w14:textId="77777777" w:rsidR="005667D2" w:rsidRDefault="00000000">
            <w:r>
              <w:rPr>
                <w:b/>
                <w:bCs/>
                <w:sz w:val="18"/>
                <w:szCs w:val="18"/>
              </w:rPr>
              <w:t>MCU</w:t>
            </w:r>
          </w:p>
        </w:tc>
        <w:tc>
          <w:tcPr>
            <w:tcW w:w="1154" w:type="dxa"/>
            <w:tcBorders>
              <w:top w:val="single" w:sz="4" w:space="0" w:color="BBBBBB"/>
              <w:left w:val="single" w:sz="4" w:space="0" w:color="BBBBBB"/>
              <w:bottom w:val="single" w:sz="4" w:space="0" w:color="BBBBBB"/>
              <w:right w:val="single" w:sz="4" w:space="0" w:color="BBBBBB"/>
            </w:tcBorders>
            <w:shd w:val="clear" w:color="auto" w:fill="E8E8E8"/>
            <w:tcMar>
              <w:top w:w="80" w:type="dxa"/>
              <w:left w:w="120" w:type="dxa"/>
              <w:bottom w:w="80" w:type="dxa"/>
              <w:right w:w="120" w:type="dxa"/>
            </w:tcMar>
          </w:tcPr>
          <w:p w14:paraId="3AE7786C" w14:textId="77777777" w:rsidR="005667D2" w:rsidRDefault="00000000">
            <w:r>
              <w:rPr>
                <w:b/>
                <w:bCs/>
                <w:sz w:val="18"/>
                <w:szCs w:val="18"/>
              </w:rPr>
              <w:t>IMU</w:t>
            </w:r>
          </w:p>
        </w:tc>
        <w:tc>
          <w:tcPr>
            <w:tcW w:w="1038" w:type="dxa"/>
            <w:tcBorders>
              <w:top w:val="single" w:sz="4" w:space="0" w:color="BBBBBB"/>
              <w:left w:val="single" w:sz="4" w:space="0" w:color="BBBBBB"/>
              <w:bottom w:val="single" w:sz="4" w:space="0" w:color="BBBBBB"/>
              <w:right w:val="single" w:sz="4" w:space="0" w:color="BBBBBB"/>
            </w:tcBorders>
            <w:shd w:val="clear" w:color="auto" w:fill="E8E8E8"/>
            <w:tcMar>
              <w:top w:w="80" w:type="dxa"/>
              <w:left w:w="120" w:type="dxa"/>
              <w:bottom w:w="80" w:type="dxa"/>
              <w:right w:w="120" w:type="dxa"/>
            </w:tcMar>
          </w:tcPr>
          <w:p w14:paraId="5D03A498" w14:textId="77777777" w:rsidR="005667D2" w:rsidRDefault="00000000">
            <w:r>
              <w:rPr>
                <w:b/>
                <w:bCs/>
                <w:sz w:val="18"/>
                <w:szCs w:val="18"/>
              </w:rPr>
              <w:t>Cost</w:t>
            </w:r>
          </w:p>
        </w:tc>
        <w:tc>
          <w:tcPr>
            <w:tcW w:w="923" w:type="dxa"/>
            <w:tcBorders>
              <w:top w:val="single" w:sz="4" w:space="0" w:color="BBBBBB"/>
              <w:left w:val="single" w:sz="4" w:space="0" w:color="BBBBBB"/>
              <w:bottom w:val="single" w:sz="4" w:space="0" w:color="BBBBBB"/>
              <w:right w:val="single" w:sz="4" w:space="0" w:color="BBBBBB"/>
            </w:tcBorders>
            <w:shd w:val="clear" w:color="auto" w:fill="E8E8E8"/>
            <w:tcMar>
              <w:top w:w="80" w:type="dxa"/>
              <w:left w:w="120" w:type="dxa"/>
              <w:bottom w:w="80" w:type="dxa"/>
              <w:right w:w="120" w:type="dxa"/>
            </w:tcMar>
          </w:tcPr>
          <w:p w14:paraId="6FCE417E" w14:textId="77777777" w:rsidR="005667D2" w:rsidRDefault="00000000">
            <w:r>
              <w:rPr>
                <w:b/>
                <w:bCs/>
                <w:sz w:val="18"/>
                <w:szCs w:val="18"/>
              </w:rPr>
              <w:t>Signal</w:t>
            </w:r>
          </w:p>
        </w:tc>
        <w:tc>
          <w:tcPr>
            <w:tcW w:w="923" w:type="dxa"/>
            <w:tcBorders>
              <w:top w:val="single" w:sz="4" w:space="0" w:color="BBBBBB"/>
              <w:left w:val="single" w:sz="4" w:space="0" w:color="BBBBBB"/>
              <w:bottom w:val="single" w:sz="4" w:space="0" w:color="BBBBBB"/>
              <w:right w:val="single" w:sz="4" w:space="0" w:color="BBBBBB"/>
            </w:tcBorders>
            <w:shd w:val="clear" w:color="auto" w:fill="E8E8E8"/>
            <w:tcMar>
              <w:top w:w="80" w:type="dxa"/>
              <w:left w:w="120" w:type="dxa"/>
              <w:bottom w:w="80" w:type="dxa"/>
              <w:right w:w="120" w:type="dxa"/>
            </w:tcMar>
          </w:tcPr>
          <w:p w14:paraId="56B37CA7" w14:textId="77777777" w:rsidR="005667D2" w:rsidRDefault="00000000">
            <w:r>
              <w:rPr>
                <w:b/>
                <w:bCs/>
                <w:sz w:val="18"/>
                <w:szCs w:val="18"/>
              </w:rPr>
              <w:t>Power</w:t>
            </w:r>
          </w:p>
        </w:tc>
        <w:tc>
          <w:tcPr>
            <w:tcW w:w="923" w:type="dxa"/>
            <w:tcBorders>
              <w:top w:val="single" w:sz="4" w:space="0" w:color="BBBBBB"/>
              <w:left w:val="single" w:sz="4" w:space="0" w:color="BBBBBB"/>
              <w:bottom w:val="single" w:sz="4" w:space="0" w:color="BBBBBB"/>
              <w:right w:val="single" w:sz="4" w:space="0" w:color="BBBBBB"/>
            </w:tcBorders>
            <w:shd w:val="clear" w:color="auto" w:fill="E8E8E8"/>
            <w:tcMar>
              <w:top w:w="80" w:type="dxa"/>
              <w:left w:w="120" w:type="dxa"/>
              <w:bottom w:w="80" w:type="dxa"/>
              <w:right w:w="120" w:type="dxa"/>
            </w:tcMar>
          </w:tcPr>
          <w:p w14:paraId="3EC1F280" w14:textId="77777777" w:rsidR="005667D2" w:rsidRDefault="00000000">
            <w:r>
              <w:rPr>
                <w:b/>
                <w:bCs/>
                <w:sz w:val="18"/>
                <w:szCs w:val="18"/>
              </w:rPr>
              <w:t>Docs</w:t>
            </w:r>
          </w:p>
        </w:tc>
        <w:tc>
          <w:tcPr>
            <w:tcW w:w="2032" w:type="dxa"/>
            <w:tcBorders>
              <w:top w:val="single" w:sz="4" w:space="0" w:color="BBBBBB"/>
              <w:left w:val="single" w:sz="4" w:space="0" w:color="BBBBBB"/>
              <w:bottom w:val="single" w:sz="4" w:space="0" w:color="BBBBBB"/>
              <w:right w:val="single" w:sz="4" w:space="0" w:color="BBBBBB"/>
            </w:tcBorders>
            <w:shd w:val="clear" w:color="auto" w:fill="E8E8E8"/>
            <w:tcMar>
              <w:top w:w="80" w:type="dxa"/>
              <w:left w:w="120" w:type="dxa"/>
              <w:bottom w:w="80" w:type="dxa"/>
              <w:right w:w="120" w:type="dxa"/>
            </w:tcMar>
          </w:tcPr>
          <w:p w14:paraId="3180FE8E" w14:textId="77777777" w:rsidR="005667D2" w:rsidRDefault="00000000">
            <w:r>
              <w:rPr>
                <w:b/>
                <w:bCs/>
                <w:sz w:val="18"/>
                <w:szCs w:val="18"/>
              </w:rPr>
              <w:t>Notes</w:t>
            </w:r>
          </w:p>
        </w:tc>
      </w:tr>
      <w:tr w:rsidR="005667D2" w14:paraId="6BAFE5F2" w14:textId="77777777">
        <w:tblPrEx>
          <w:tblCellMar>
            <w:top w:w="0" w:type="dxa"/>
            <w:bottom w:w="0" w:type="dxa"/>
          </w:tblCellMar>
        </w:tblPrEx>
        <w:tc>
          <w:tcPr>
            <w:tcW w:w="126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FBB7A5D" w14:textId="7676E5AD" w:rsidR="005667D2" w:rsidRDefault="00000000">
            <w:r>
              <w:rPr>
                <w:b/>
                <w:bCs/>
                <w:sz w:val="18"/>
                <w:szCs w:val="18"/>
              </w:rPr>
              <w:t>Stack A (Primary)</w:t>
            </w:r>
            <w:r w:rsidR="0013330C">
              <w:rPr>
                <w:b/>
                <w:bCs/>
                <w:sz w:val="18"/>
                <w:szCs w:val="18"/>
              </w:rPr>
              <w:t xml:space="preserve"> ~</w:t>
            </w:r>
            <w:r w:rsidR="0013330C">
              <w:t xml:space="preserve"> </w:t>
            </w:r>
            <w:r w:rsidR="0013330C" w:rsidRPr="0013330C">
              <w:rPr>
                <w:b/>
                <w:bCs/>
                <w:sz w:val="18"/>
                <w:szCs w:val="18"/>
              </w:rPr>
              <w:t>$64.60</w:t>
            </w:r>
          </w:p>
        </w:tc>
        <w:tc>
          <w:tcPr>
            <w:tcW w:w="126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6520059" w14:textId="77777777" w:rsidR="005667D2" w:rsidRDefault="00000000">
            <w:r>
              <w:rPr>
                <w:sz w:val="18"/>
                <w:szCs w:val="18"/>
              </w:rPr>
              <w:t>ADS1298</w:t>
            </w:r>
          </w:p>
        </w:tc>
        <w:tc>
          <w:tcPr>
            <w:tcW w:w="126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2E449DF" w14:textId="77777777" w:rsidR="005667D2" w:rsidRDefault="00000000">
            <w:r>
              <w:rPr>
                <w:sz w:val="18"/>
                <w:szCs w:val="18"/>
              </w:rPr>
              <w:t>nRF5340</w:t>
            </w:r>
          </w:p>
        </w:tc>
        <w:tc>
          <w:tcPr>
            <w:tcW w:w="1154"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AF2CD72" w14:textId="77777777" w:rsidR="005667D2" w:rsidRDefault="00000000">
            <w:r>
              <w:rPr>
                <w:sz w:val="18"/>
                <w:szCs w:val="18"/>
              </w:rPr>
              <w:t>BMI270</w:t>
            </w:r>
          </w:p>
        </w:tc>
        <w:tc>
          <w:tcPr>
            <w:tcW w:w="10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FC07BA8" w14:textId="77777777" w:rsidR="005667D2" w:rsidRDefault="00000000">
            <w:r>
              <w:rPr>
                <w:sz w:val="18"/>
                <w:szCs w:val="18"/>
              </w:rPr>
              <w:t>✓ Best</w:t>
            </w:r>
          </w:p>
        </w:tc>
        <w:tc>
          <w:tcPr>
            <w:tcW w:w="923"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654D5C9" w14:textId="77777777" w:rsidR="005667D2" w:rsidRDefault="00000000">
            <w:r>
              <w:rPr>
                <w:sz w:val="18"/>
                <w:szCs w:val="18"/>
              </w:rPr>
              <w:t>✓ Best</w:t>
            </w:r>
          </w:p>
        </w:tc>
        <w:tc>
          <w:tcPr>
            <w:tcW w:w="923"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F9A8698" w14:textId="77777777" w:rsidR="005667D2" w:rsidRDefault="00000000">
            <w:r>
              <w:rPr>
                <w:sz w:val="18"/>
                <w:szCs w:val="18"/>
              </w:rPr>
              <w:t>✓ Best*</w:t>
            </w:r>
          </w:p>
        </w:tc>
        <w:tc>
          <w:tcPr>
            <w:tcW w:w="923"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62A3163" w14:textId="77777777" w:rsidR="005667D2" w:rsidRDefault="00000000">
            <w:r>
              <w:rPr>
                <w:sz w:val="18"/>
                <w:szCs w:val="18"/>
              </w:rPr>
              <w:t>✓ Best</w:t>
            </w:r>
          </w:p>
        </w:tc>
        <w:tc>
          <w:tcPr>
            <w:tcW w:w="203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BB57756" w14:textId="77777777" w:rsidR="005667D2" w:rsidRDefault="00000000">
            <w:r>
              <w:rPr>
                <w:sz w:val="18"/>
                <w:szCs w:val="18"/>
              </w:rPr>
              <w:t>All parts well-documented; largest community. *BMI270 power advantage is primarily in low-power and accel-only modes; full A+G ODR draw is comparable to LSM6DSV.</w:t>
            </w:r>
          </w:p>
        </w:tc>
      </w:tr>
      <w:tr w:rsidR="005667D2" w14:paraId="2DC98A9E" w14:textId="77777777">
        <w:tblPrEx>
          <w:tblCellMar>
            <w:top w:w="0" w:type="dxa"/>
            <w:bottom w:w="0" w:type="dxa"/>
          </w:tblCellMar>
        </w:tblPrEx>
        <w:tc>
          <w:tcPr>
            <w:tcW w:w="126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6156E99" w14:textId="0380B448" w:rsidR="005667D2" w:rsidRDefault="00000000">
            <w:r>
              <w:rPr>
                <w:b/>
                <w:bCs/>
                <w:sz w:val="18"/>
                <w:szCs w:val="18"/>
              </w:rPr>
              <w:t>Stack B (High Fidelity)</w:t>
            </w:r>
            <w:r w:rsidR="0013330C">
              <w:rPr>
                <w:b/>
                <w:bCs/>
                <w:sz w:val="18"/>
                <w:szCs w:val="18"/>
              </w:rPr>
              <w:t xml:space="preserve"> ~</w:t>
            </w:r>
            <w:r w:rsidR="0013330C">
              <w:t xml:space="preserve"> </w:t>
            </w:r>
            <w:r w:rsidR="0013330C" w:rsidRPr="0013330C">
              <w:rPr>
                <w:b/>
                <w:bCs/>
                <w:sz w:val="18"/>
                <w:szCs w:val="18"/>
              </w:rPr>
              <w:t>$100.37</w:t>
            </w:r>
          </w:p>
        </w:tc>
        <w:tc>
          <w:tcPr>
            <w:tcW w:w="126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F40BCD3" w14:textId="77777777" w:rsidR="005667D2" w:rsidRDefault="00000000">
            <w:r>
              <w:rPr>
                <w:sz w:val="18"/>
                <w:szCs w:val="18"/>
              </w:rPr>
              <w:t>ADS1299</w:t>
            </w:r>
          </w:p>
        </w:tc>
        <w:tc>
          <w:tcPr>
            <w:tcW w:w="126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198AAF1" w14:textId="77777777" w:rsidR="005667D2" w:rsidRDefault="00000000">
            <w:r>
              <w:rPr>
                <w:sz w:val="18"/>
                <w:szCs w:val="18"/>
              </w:rPr>
              <w:t>nRF5340</w:t>
            </w:r>
          </w:p>
        </w:tc>
        <w:tc>
          <w:tcPr>
            <w:tcW w:w="1154"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8E2B38C" w14:textId="77777777" w:rsidR="005667D2" w:rsidRDefault="00000000">
            <w:r>
              <w:rPr>
                <w:sz w:val="18"/>
                <w:szCs w:val="18"/>
              </w:rPr>
              <w:t>ICM-42688-P</w:t>
            </w:r>
          </w:p>
        </w:tc>
        <w:tc>
          <w:tcPr>
            <w:tcW w:w="10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C0ECD16" w14:textId="77777777" w:rsidR="005667D2" w:rsidRDefault="00000000">
            <w:r>
              <w:rPr>
                <w:sz w:val="18"/>
                <w:szCs w:val="18"/>
              </w:rPr>
              <w:t>~ OK</w:t>
            </w:r>
          </w:p>
        </w:tc>
        <w:tc>
          <w:tcPr>
            <w:tcW w:w="923"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EDEACEA" w14:textId="77777777" w:rsidR="005667D2" w:rsidRDefault="00000000">
            <w:r>
              <w:rPr>
                <w:sz w:val="18"/>
                <w:szCs w:val="18"/>
              </w:rPr>
              <w:t>✓✓ Best</w:t>
            </w:r>
          </w:p>
        </w:tc>
        <w:tc>
          <w:tcPr>
            <w:tcW w:w="923"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F9C8ABC" w14:textId="77777777" w:rsidR="005667D2" w:rsidRDefault="00000000">
            <w:r>
              <w:rPr>
                <w:sz w:val="18"/>
                <w:szCs w:val="18"/>
              </w:rPr>
              <w:t>~ OK</w:t>
            </w:r>
          </w:p>
        </w:tc>
        <w:tc>
          <w:tcPr>
            <w:tcW w:w="923"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38346B4" w14:textId="77777777" w:rsidR="005667D2" w:rsidRDefault="00000000">
            <w:r>
              <w:rPr>
                <w:sz w:val="18"/>
                <w:szCs w:val="18"/>
              </w:rPr>
              <w:t>~ OK</w:t>
            </w:r>
          </w:p>
        </w:tc>
        <w:tc>
          <w:tcPr>
            <w:tcW w:w="203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E3C63B2" w14:textId="77777777" w:rsidR="005667D2" w:rsidRDefault="00000000">
            <w:r>
              <w:rPr>
                <w:sz w:val="18"/>
                <w:szCs w:val="18"/>
              </w:rPr>
              <w:t>Lower noise AFE; best IMU ODR; higher cost; justified only if sub-µV noise is required</w:t>
            </w:r>
          </w:p>
        </w:tc>
      </w:tr>
      <w:tr w:rsidR="005667D2" w14:paraId="5C6190B7" w14:textId="77777777">
        <w:tblPrEx>
          <w:tblCellMar>
            <w:top w:w="0" w:type="dxa"/>
            <w:bottom w:w="0" w:type="dxa"/>
          </w:tblCellMar>
        </w:tblPrEx>
        <w:tc>
          <w:tcPr>
            <w:tcW w:w="126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7D798E8" w14:textId="6EF600F2" w:rsidR="005667D2" w:rsidRDefault="00000000">
            <w:r>
              <w:rPr>
                <w:b/>
                <w:bCs/>
                <w:sz w:val="18"/>
                <w:szCs w:val="18"/>
              </w:rPr>
              <w:t>Stack C (Budget)</w:t>
            </w:r>
            <w:r w:rsidR="0013330C">
              <w:rPr>
                <w:b/>
                <w:bCs/>
                <w:sz w:val="18"/>
                <w:szCs w:val="18"/>
              </w:rPr>
              <w:t xml:space="preserve"> ~</w:t>
            </w:r>
            <w:r w:rsidR="0013330C" w:rsidRPr="0013330C">
              <w:rPr>
                <w:b/>
                <w:bCs/>
              </w:rPr>
              <w:t xml:space="preserve"> </w:t>
            </w:r>
            <w:r w:rsidR="0013330C" w:rsidRPr="0013330C">
              <w:rPr>
                <w:b/>
                <w:bCs/>
                <w:sz w:val="18"/>
                <w:szCs w:val="18"/>
              </w:rPr>
              <w:t>$61.23</w:t>
            </w:r>
          </w:p>
        </w:tc>
        <w:tc>
          <w:tcPr>
            <w:tcW w:w="126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511B707" w14:textId="77777777" w:rsidR="005667D2" w:rsidRDefault="00000000">
            <w:r>
              <w:rPr>
                <w:sz w:val="18"/>
                <w:szCs w:val="18"/>
              </w:rPr>
              <w:t>ADS1298</w:t>
            </w:r>
          </w:p>
        </w:tc>
        <w:tc>
          <w:tcPr>
            <w:tcW w:w="126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3A74A9A" w14:textId="77777777" w:rsidR="005667D2" w:rsidRDefault="00000000">
            <w:r>
              <w:rPr>
                <w:sz w:val="18"/>
                <w:szCs w:val="18"/>
              </w:rPr>
              <w:t>nRF52840</w:t>
            </w:r>
          </w:p>
        </w:tc>
        <w:tc>
          <w:tcPr>
            <w:tcW w:w="1154"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3E5E597" w14:textId="77777777" w:rsidR="005667D2" w:rsidRDefault="00000000">
            <w:r>
              <w:rPr>
                <w:sz w:val="18"/>
                <w:szCs w:val="18"/>
              </w:rPr>
              <w:t>LSM6DSV</w:t>
            </w:r>
          </w:p>
        </w:tc>
        <w:tc>
          <w:tcPr>
            <w:tcW w:w="10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5A59E0F" w14:textId="77777777" w:rsidR="005667D2" w:rsidRDefault="00000000">
            <w:r>
              <w:rPr>
                <w:sz w:val="18"/>
                <w:szCs w:val="18"/>
              </w:rPr>
              <w:t>~ OK</w:t>
            </w:r>
          </w:p>
        </w:tc>
        <w:tc>
          <w:tcPr>
            <w:tcW w:w="923"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DAD74DF" w14:textId="77777777" w:rsidR="005667D2" w:rsidRDefault="00000000">
            <w:r>
              <w:rPr>
                <w:sz w:val="18"/>
                <w:szCs w:val="18"/>
              </w:rPr>
              <w:t>✓ Best</w:t>
            </w:r>
          </w:p>
        </w:tc>
        <w:tc>
          <w:tcPr>
            <w:tcW w:w="923"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2697D89" w14:textId="77777777" w:rsidR="005667D2" w:rsidRDefault="00000000">
            <w:r>
              <w:rPr>
                <w:sz w:val="18"/>
                <w:szCs w:val="18"/>
              </w:rPr>
              <w:t>~ OK</w:t>
            </w:r>
          </w:p>
        </w:tc>
        <w:tc>
          <w:tcPr>
            <w:tcW w:w="923"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401A140" w14:textId="77777777" w:rsidR="005667D2" w:rsidRDefault="00000000">
            <w:r>
              <w:rPr>
                <w:sz w:val="18"/>
                <w:szCs w:val="18"/>
              </w:rPr>
              <w:t>✓ Best</w:t>
            </w:r>
          </w:p>
        </w:tc>
        <w:tc>
          <w:tcPr>
            <w:tcW w:w="203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D93DBBB" w14:textId="77777777" w:rsidR="005667D2" w:rsidRDefault="00000000">
            <w:r>
              <w:rPr>
                <w:sz w:val="18"/>
                <w:szCs w:val="18"/>
              </w:rPr>
              <w:t xml:space="preserve">Proven single-core MCU; lower BLE throughput ceiling; adequate for 2 </w:t>
            </w:r>
            <w:proofErr w:type="spellStart"/>
            <w:r>
              <w:rPr>
                <w:sz w:val="18"/>
                <w:szCs w:val="18"/>
              </w:rPr>
              <w:t>kSPS</w:t>
            </w:r>
            <w:proofErr w:type="spellEnd"/>
            <w:r>
              <w:rPr>
                <w:sz w:val="18"/>
                <w:szCs w:val="18"/>
              </w:rPr>
              <w:t xml:space="preserve"> but no dual-core margin</w:t>
            </w:r>
          </w:p>
        </w:tc>
      </w:tr>
    </w:tbl>
    <w:p w14:paraId="25F99905" w14:textId="77777777" w:rsidR="005667D2" w:rsidRDefault="005667D2">
      <w:pPr>
        <w:spacing w:after="80"/>
      </w:pPr>
    </w:p>
    <w:p w14:paraId="737014CD" w14:textId="77777777" w:rsidR="005667D2" w:rsidRDefault="00000000">
      <w:pPr>
        <w:pStyle w:val="Heading1"/>
        <w:pBdr>
          <w:bottom w:val="single" w:sz="6" w:space="4" w:color="444444"/>
        </w:pBdr>
      </w:pPr>
      <w:proofErr w:type="gramStart"/>
      <w:r>
        <w:t>5  Selected</w:t>
      </w:r>
      <w:proofErr w:type="gramEnd"/>
      <w:r>
        <w:t xml:space="preserve"> Stack</w:t>
      </w:r>
    </w:p>
    <w:p w14:paraId="2DDB0152" w14:textId="77777777" w:rsidR="005667D2" w:rsidRDefault="00000000">
      <w:pPr>
        <w:pStyle w:val="Heading2"/>
      </w:pPr>
      <w:proofErr w:type="gramStart"/>
      <w:r>
        <w:t>5.1  Decision</w:t>
      </w:r>
      <w:proofErr w:type="gramEnd"/>
      <w:r>
        <w:t>: Stack A</w:t>
      </w:r>
    </w:p>
    <w:p w14:paraId="45CE8294" w14:textId="77777777" w:rsidR="005667D2" w:rsidRDefault="00000000">
      <w:pPr>
        <w:spacing w:before="40" w:after="80"/>
      </w:pPr>
      <w:r>
        <w:rPr>
          <w:b/>
          <w:bCs/>
        </w:rPr>
        <w:t>Stack A is selected: ADS1298 + nRF5340 + BMI270.</w:t>
      </w:r>
    </w:p>
    <w:p w14:paraId="1E742ECD" w14:textId="77777777" w:rsidR="005667D2" w:rsidRDefault="005667D2">
      <w:pPr>
        <w:spacing w:after="60"/>
      </w:pPr>
    </w:p>
    <w:p w14:paraId="6A342970" w14:textId="77777777" w:rsidR="005667D2" w:rsidRDefault="00000000">
      <w:pPr>
        <w:pStyle w:val="Heading3"/>
      </w:pPr>
      <w:r>
        <w:t>ADS1298 — AFE</w:t>
      </w:r>
    </w:p>
    <w:p w14:paraId="6E26AC04" w14:textId="77777777" w:rsidR="005667D2" w:rsidRDefault="00000000">
      <w:pPr>
        <w:pStyle w:val="ListParagraph"/>
        <w:numPr>
          <w:ilvl w:val="0"/>
          <w:numId w:val="2"/>
        </w:numPr>
        <w:spacing w:before="40" w:after="60"/>
      </w:pPr>
      <w:r>
        <w:t>Meets all signal requirements (SIG-01 through SIG-06) with margin.</w:t>
      </w:r>
    </w:p>
    <w:p w14:paraId="5CA1F8BB" w14:textId="77777777" w:rsidR="005667D2" w:rsidRDefault="00000000">
      <w:pPr>
        <w:pStyle w:val="ListParagraph"/>
        <w:numPr>
          <w:ilvl w:val="0"/>
          <w:numId w:val="2"/>
        </w:numPr>
        <w:spacing w:before="40" w:after="60"/>
      </w:pPr>
      <w:r>
        <w:t xml:space="preserve">8 simultaneous differential channels, 24-bit, 32 </w:t>
      </w:r>
      <w:proofErr w:type="spellStart"/>
      <w:r>
        <w:t>kSPS</w:t>
      </w:r>
      <w:proofErr w:type="spellEnd"/>
      <w:r>
        <w:t xml:space="preserve"> max, 115 dB CMRR typical (exceeds SIG-05 requirement of 80 dB minimum).</w:t>
      </w:r>
    </w:p>
    <w:p w14:paraId="4CD011B3" w14:textId="77777777" w:rsidR="005667D2" w:rsidRDefault="00000000">
      <w:pPr>
        <w:pStyle w:val="ListParagraph"/>
        <w:numPr>
          <w:ilvl w:val="0"/>
          <w:numId w:val="2"/>
        </w:numPr>
        <w:spacing w:before="40" w:after="60"/>
      </w:pPr>
      <w:r>
        <w:lastRenderedPageBreak/>
        <w:t>Identical SPI interface to ADS1299; if noise floor proves insufficient after benching dry electrodes, the ADS1299 is a drop-in firmware replacement with minor schematic changes.</w:t>
      </w:r>
    </w:p>
    <w:p w14:paraId="6543CBDA" w14:textId="77777777" w:rsidR="005667D2" w:rsidRDefault="00000000">
      <w:pPr>
        <w:pStyle w:val="ListParagraph"/>
        <w:numPr>
          <w:ilvl w:val="0"/>
          <w:numId w:val="2"/>
        </w:numPr>
        <w:spacing w:before="40" w:after="60"/>
      </w:pPr>
      <w:r>
        <w:rPr>
          <w:b/>
          <w:bCs/>
        </w:rPr>
        <w:t xml:space="preserve">Risk: </w:t>
      </w:r>
      <w:r>
        <w:t xml:space="preserve">dry electrode impedance mismatch will degrade effective CMRR. </w:t>
      </w:r>
      <w:r>
        <w:rPr>
          <w:b/>
          <w:bCs/>
        </w:rPr>
        <w:t xml:space="preserve">Mitigation: </w:t>
      </w:r>
      <w:r>
        <w:t>implement DRL circuit per ADS1298 datasheet; guard rings on daughterboard traces. DRL location to be determined through experimentation.</w:t>
      </w:r>
    </w:p>
    <w:p w14:paraId="74F06380" w14:textId="77777777" w:rsidR="005667D2" w:rsidRDefault="005667D2">
      <w:pPr>
        <w:spacing w:after="60"/>
      </w:pPr>
    </w:p>
    <w:p w14:paraId="452628A0" w14:textId="77777777" w:rsidR="005667D2" w:rsidRDefault="00000000">
      <w:pPr>
        <w:pStyle w:val="Heading3"/>
      </w:pPr>
      <w:r>
        <w:t>nRF5340 — MCU / Radio</w:t>
      </w:r>
    </w:p>
    <w:p w14:paraId="63F1572B" w14:textId="77777777" w:rsidR="005667D2" w:rsidRDefault="00000000">
      <w:pPr>
        <w:pStyle w:val="ListParagraph"/>
        <w:numPr>
          <w:ilvl w:val="0"/>
          <w:numId w:val="2"/>
        </w:numPr>
        <w:spacing w:before="40" w:after="60"/>
      </w:pPr>
      <w:r>
        <w:t>Dual ARM Cortex-M33 (128 MHz app core / 64 MHz net core) satisfies both processing and radio isolation requirements.</w:t>
      </w:r>
    </w:p>
    <w:p w14:paraId="3CA9ECAE" w14:textId="77777777" w:rsidR="005667D2" w:rsidRDefault="00000000">
      <w:pPr>
        <w:pStyle w:val="ListParagraph"/>
        <w:numPr>
          <w:ilvl w:val="0"/>
          <w:numId w:val="2"/>
        </w:numPr>
        <w:spacing w:before="40" w:after="60"/>
      </w:pPr>
      <w:r>
        <w:t xml:space="preserve">BLE 5.3 with 2M PHY; effective throughput sufficient for 8 </w:t>
      </w:r>
      <w:proofErr w:type="spellStart"/>
      <w:r>
        <w:t>ch</w:t>
      </w:r>
      <w:proofErr w:type="spellEnd"/>
      <w:r>
        <w:t xml:space="preserve"> × 2000 SPS with packing.</w:t>
      </w:r>
    </w:p>
    <w:p w14:paraId="5DE9A3CE" w14:textId="77777777" w:rsidR="005667D2" w:rsidRDefault="00000000">
      <w:pPr>
        <w:pStyle w:val="ListParagraph"/>
        <w:numPr>
          <w:ilvl w:val="0"/>
          <w:numId w:val="2"/>
        </w:numPr>
        <w:spacing w:before="40" w:after="60"/>
      </w:pPr>
      <w:r>
        <w:t>Large RAM (app core: 512 KB, net core: 64 KB) provides adequate DMA buffer depth to tolerate BLE scheduling gaps.</w:t>
      </w:r>
    </w:p>
    <w:p w14:paraId="673DF272" w14:textId="77777777" w:rsidR="005667D2" w:rsidRDefault="00000000">
      <w:pPr>
        <w:pStyle w:val="ListParagraph"/>
        <w:numPr>
          <w:ilvl w:val="0"/>
          <w:numId w:val="2"/>
        </w:numPr>
        <w:spacing w:before="40" w:after="60"/>
      </w:pPr>
      <w:proofErr w:type="spellStart"/>
      <w:r>
        <w:t>ZephyrOS</w:t>
      </w:r>
      <w:proofErr w:type="spellEnd"/>
      <w:r>
        <w:t xml:space="preserve"> </w:t>
      </w:r>
      <w:proofErr w:type="gramStart"/>
      <w:r>
        <w:t>support</w:t>
      </w:r>
      <w:proofErr w:type="gramEnd"/>
      <w:r>
        <w:t xml:space="preserve"> mature; </w:t>
      </w:r>
      <w:proofErr w:type="spellStart"/>
      <w:r>
        <w:t>nRF</w:t>
      </w:r>
      <w:proofErr w:type="spellEnd"/>
      <w:r>
        <w:t xml:space="preserve"> Connect SDK </w:t>
      </w:r>
      <w:proofErr w:type="gramStart"/>
      <w:r>
        <w:t>well</w:t>
      </w:r>
      <w:proofErr w:type="gramEnd"/>
      <w:r>
        <w:t>-documented for SPI + BLE concurrent operation.</w:t>
      </w:r>
    </w:p>
    <w:p w14:paraId="4E8AECBC" w14:textId="77777777" w:rsidR="005667D2" w:rsidRDefault="00000000">
      <w:pPr>
        <w:pStyle w:val="ListParagraph"/>
        <w:numPr>
          <w:ilvl w:val="0"/>
          <w:numId w:val="2"/>
        </w:numPr>
        <w:spacing w:before="40" w:after="60"/>
      </w:pPr>
      <w:r>
        <w:rPr>
          <w:b/>
          <w:bCs/>
        </w:rPr>
        <w:t xml:space="preserve">Risk: </w:t>
      </w:r>
      <w:r>
        <w:t xml:space="preserve">nRF5340 requires two firmware images (app core + net core), adding build system complexity. </w:t>
      </w:r>
      <w:r>
        <w:rPr>
          <w:b/>
          <w:bCs/>
        </w:rPr>
        <w:t xml:space="preserve">Mitigation: </w:t>
      </w:r>
      <w:r>
        <w:t xml:space="preserve">use </w:t>
      </w:r>
      <w:proofErr w:type="spellStart"/>
      <w:r>
        <w:t>nRF</w:t>
      </w:r>
      <w:proofErr w:type="spellEnd"/>
      <w:r>
        <w:t xml:space="preserve"> Connect SDK which handles multi-image builds natively.</w:t>
      </w:r>
    </w:p>
    <w:p w14:paraId="42A8C2A9" w14:textId="77777777" w:rsidR="005667D2" w:rsidRDefault="005667D2">
      <w:pPr>
        <w:spacing w:after="60"/>
      </w:pPr>
    </w:p>
    <w:p w14:paraId="5F40A97B" w14:textId="77777777" w:rsidR="005667D2" w:rsidRDefault="00000000">
      <w:pPr>
        <w:pStyle w:val="Heading3"/>
      </w:pPr>
      <w:r>
        <w:t>BMI270 — IMU</w:t>
      </w:r>
    </w:p>
    <w:p w14:paraId="4EB2B697" w14:textId="77777777" w:rsidR="005667D2" w:rsidRDefault="00000000">
      <w:pPr>
        <w:pStyle w:val="ListParagraph"/>
        <w:numPr>
          <w:ilvl w:val="0"/>
          <w:numId w:val="2"/>
        </w:numPr>
        <w:spacing w:before="40" w:after="60"/>
      </w:pPr>
      <w:r>
        <w:t>6-DoF, target operating ODR 400 Hz (divides cleanly into 2000 SPS sEMG rate at 5:1); at 400 Hz both axes draw comfortably under 500 µA, well within power budget.</w:t>
      </w:r>
    </w:p>
    <w:p w14:paraId="39138FB4" w14:textId="77777777" w:rsidR="005667D2" w:rsidRDefault="00000000">
      <w:pPr>
        <w:pStyle w:val="ListParagraph"/>
        <w:numPr>
          <w:ilvl w:val="0"/>
          <w:numId w:val="2"/>
        </w:numPr>
        <w:spacing w:before="40" w:after="60"/>
      </w:pPr>
      <w:r>
        <w:t>SPI-compatible; can share SPI bus with ADS1298 via separate CS.</w:t>
      </w:r>
    </w:p>
    <w:p w14:paraId="3E7CC5DB" w14:textId="77777777" w:rsidR="005667D2" w:rsidRDefault="00000000">
      <w:pPr>
        <w:pStyle w:val="ListParagraph"/>
        <w:numPr>
          <w:ilvl w:val="0"/>
          <w:numId w:val="2"/>
        </w:numPr>
        <w:spacing w:before="40" w:after="60"/>
      </w:pPr>
      <w:r>
        <w:rPr>
          <w:b/>
          <w:bCs/>
        </w:rPr>
        <w:t xml:space="preserve">Risk: </w:t>
      </w:r>
      <w:r>
        <w:t>6-DoF lacks magnetometer for absolute heading. If absolute orientation is required in a later revision, upgrade path is BNO085 or a standalone magnetometer.</w:t>
      </w:r>
    </w:p>
    <w:p w14:paraId="53BF37C0" w14:textId="77777777" w:rsidR="005667D2" w:rsidRDefault="005667D2">
      <w:pPr>
        <w:spacing w:after="160"/>
      </w:pPr>
    </w:p>
    <w:p w14:paraId="69CAAEBE" w14:textId="77777777" w:rsidR="005667D2" w:rsidRDefault="00000000">
      <w:pPr>
        <w:pStyle w:val="Heading1"/>
        <w:pBdr>
          <w:bottom w:val="single" w:sz="6" w:space="4" w:color="444444"/>
        </w:pBdr>
      </w:pPr>
      <w:r>
        <w:t>References</w:t>
      </w:r>
    </w:p>
    <w:p w14:paraId="1F9EA1BE" w14:textId="77777777" w:rsidR="005667D2" w:rsidRDefault="00000000">
      <w:pPr>
        <w:spacing w:before="40" w:after="80"/>
      </w:pPr>
      <w:r>
        <w:rPr>
          <w:b/>
          <w:bCs/>
        </w:rPr>
        <w:t xml:space="preserve">[1] </w:t>
      </w:r>
      <w:r>
        <w:t xml:space="preserve">L. McManus, G. De Vito, and M. M. Lowery, "Analysis and biophysics of surface EMG for physiotherapists and kinesiologists: Toward a common language with rehabilitation engineers," </w:t>
      </w:r>
      <w:r>
        <w:rPr>
          <w:i/>
          <w:iCs/>
        </w:rPr>
        <w:t>Frontiers in Neurology</w:t>
      </w:r>
      <w:r>
        <w:t xml:space="preserve">, vol. 11, p. 576729, 2020, </w:t>
      </w:r>
      <w:proofErr w:type="spellStart"/>
      <w:r>
        <w:t>doi</w:t>
      </w:r>
      <w:proofErr w:type="spellEnd"/>
      <w:r>
        <w:t>: 10.3389/fneur.2020.576729.</w:t>
      </w:r>
    </w:p>
    <w:p w14:paraId="23AFAD06" w14:textId="77777777" w:rsidR="005667D2" w:rsidRDefault="00000000">
      <w:pPr>
        <w:spacing w:before="40" w:after="80"/>
      </w:pPr>
      <w:r>
        <w:rPr>
          <w:b/>
          <w:bCs/>
        </w:rPr>
        <w:t xml:space="preserve">[2] </w:t>
      </w:r>
      <w:r>
        <w:t xml:space="preserve">C. J. De Luca, "Surface electromyography: Detection and recording," </w:t>
      </w:r>
      <w:proofErr w:type="spellStart"/>
      <w:r>
        <w:t>Delsys</w:t>
      </w:r>
      <w:proofErr w:type="spellEnd"/>
      <w:r>
        <w:t xml:space="preserve"> Incorporated, Technical Tutorial, 2002.</w:t>
      </w:r>
    </w:p>
    <w:p w14:paraId="258D7F18" w14:textId="77777777" w:rsidR="005667D2" w:rsidRDefault="00000000">
      <w:pPr>
        <w:spacing w:before="40" w:after="80"/>
      </w:pPr>
      <w:r>
        <w:rPr>
          <w:b/>
          <w:bCs/>
        </w:rPr>
        <w:t xml:space="preserve">[3] </w:t>
      </w:r>
      <w:r>
        <w:t>Texas Instruments, "ADS129x low-power, 8-channel, 24-bit analog front-end for biopotential measurements," Datasheet SBAS459, revised 2015.</w:t>
      </w:r>
    </w:p>
    <w:sectPr w:rsidR="005667D2">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91C55"/>
    <w:multiLevelType w:val="hybridMultilevel"/>
    <w:tmpl w:val="5AA626B2"/>
    <w:lvl w:ilvl="0" w:tplc="CD1AD2E8">
      <w:start w:val="1"/>
      <w:numFmt w:val="bullet"/>
      <w:lvlText w:val="•"/>
      <w:lvlJc w:val="left"/>
      <w:pPr>
        <w:ind w:left="720" w:hanging="360"/>
      </w:pPr>
    </w:lvl>
    <w:lvl w:ilvl="1" w:tplc="9304629C">
      <w:numFmt w:val="decimal"/>
      <w:lvlText w:val=""/>
      <w:lvlJc w:val="left"/>
    </w:lvl>
    <w:lvl w:ilvl="2" w:tplc="8F0C409A">
      <w:numFmt w:val="decimal"/>
      <w:lvlText w:val=""/>
      <w:lvlJc w:val="left"/>
    </w:lvl>
    <w:lvl w:ilvl="3" w:tplc="CA40AF82">
      <w:numFmt w:val="decimal"/>
      <w:lvlText w:val=""/>
      <w:lvlJc w:val="left"/>
    </w:lvl>
    <w:lvl w:ilvl="4" w:tplc="7DE41404">
      <w:numFmt w:val="decimal"/>
      <w:lvlText w:val=""/>
      <w:lvlJc w:val="left"/>
    </w:lvl>
    <w:lvl w:ilvl="5" w:tplc="51E67862">
      <w:numFmt w:val="decimal"/>
      <w:lvlText w:val=""/>
      <w:lvlJc w:val="left"/>
    </w:lvl>
    <w:lvl w:ilvl="6" w:tplc="BBFADAE8">
      <w:numFmt w:val="decimal"/>
      <w:lvlText w:val=""/>
      <w:lvlJc w:val="left"/>
    </w:lvl>
    <w:lvl w:ilvl="7" w:tplc="B57C0CFC">
      <w:numFmt w:val="decimal"/>
      <w:lvlText w:val=""/>
      <w:lvlJc w:val="left"/>
    </w:lvl>
    <w:lvl w:ilvl="8" w:tplc="79F07B1A">
      <w:numFmt w:val="decimal"/>
      <w:lvlText w:val=""/>
      <w:lvlJc w:val="left"/>
    </w:lvl>
  </w:abstractNum>
  <w:abstractNum w:abstractNumId="1" w15:restartNumberingAfterBreak="0">
    <w:nsid w:val="70CA4390"/>
    <w:multiLevelType w:val="hybridMultilevel"/>
    <w:tmpl w:val="62246FD0"/>
    <w:lvl w:ilvl="0" w:tplc="DA06B234">
      <w:start w:val="1"/>
      <w:numFmt w:val="bullet"/>
      <w:lvlText w:val="●"/>
      <w:lvlJc w:val="left"/>
      <w:pPr>
        <w:ind w:left="720" w:hanging="360"/>
      </w:pPr>
    </w:lvl>
    <w:lvl w:ilvl="1" w:tplc="F072EA64">
      <w:start w:val="1"/>
      <w:numFmt w:val="bullet"/>
      <w:lvlText w:val="○"/>
      <w:lvlJc w:val="left"/>
      <w:pPr>
        <w:ind w:left="1440" w:hanging="360"/>
      </w:pPr>
    </w:lvl>
    <w:lvl w:ilvl="2" w:tplc="82B27528">
      <w:start w:val="1"/>
      <w:numFmt w:val="bullet"/>
      <w:lvlText w:val="■"/>
      <w:lvlJc w:val="left"/>
      <w:pPr>
        <w:ind w:left="2160" w:hanging="360"/>
      </w:pPr>
    </w:lvl>
    <w:lvl w:ilvl="3" w:tplc="0A4C78DE">
      <w:start w:val="1"/>
      <w:numFmt w:val="bullet"/>
      <w:lvlText w:val="●"/>
      <w:lvlJc w:val="left"/>
      <w:pPr>
        <w:ind w:left="2880" w:hanging="360"/>
      </w:pPr>
    </w:lvl>
    <w:lvl w:ilvl="4" w:tplc="72B4EEDE">
      <w:start w:val="1"/>
      <w:numFmt w:val="bullet"/>
      <w:lvlText w:val="○"/>
      <w:lvlJc w:val="left"/>
      <w:pPr>
        <w:ind w:left="3600" w:hanging="360"/>
      </w:pPr>
    </w:lvl>
    <w:lvl w:ilvl="5" w:tplc="5B985B86">
      <w:start w:val="1"/>
      <w:numFmt w:val="bullet"/>
      <w:lvlText w:val="■"/>
      <w:lvlJc w:val="left"/>
      <w:pPr>
        <w:ind w:left="4320" w:hanging="360"/>
      </w:pPr>
    </w:lvl>
    <w:lvl w:ilvl="6" w:tplc="B9440166">
      <w:start w:val="1"/>
      <w:numFmt w:val="bullet"/>
      <w:lvlText w:val="●"/>
      <w:lvlJc w:val="left"/>
      <w:pPr>
        <w:ind w:left="5040" w:hanging="360"/>
      </w:pPr>
    </w:lvl>
    <w:lvl w:ilvl="7" w:tplc="1C6A9704">
      <w:start w:val="1"/>
      <w:numFmt w:val="bullet"/>
      <w:lvlText w:val="●"/>
      <w:lvlJc w:val="left"/>
      <w:pPr>
        <w:ind w:left="5760" w:hanging="360"/>
      </w:pPr>
    </w:lvl>
    <w:lvl w:ilvl="8" w:tplc="E9A85038">
      <w:start w:val="1"/>
      <w:numFmt w:val="bullet"/>
      <w:lvlText w:val="●"/>
      <w:lvlJc w:val="left"/>
      <w:pPr>
        <w:ind w:left="6480" w:hanging="360"/>
      </w:pPr>
    </w:lvl>
  </w:abstractNum>
  <w:num w:numId="1" w16cid:durableId="415177057">
    <w:abstractNumId w:val="1"/>
    <w:lvlOverride w:ilvl="0">
      <w:startOverride w:val="1"/>
    </w:lvlOverride>
  </w:num>
  <w:num w:numId="2" w16cid:durableId="262966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7D2"/>
    <w:rsid w:val="0013330C"/>
    <w:rsid w:val="005667D2"/>
    <w:rsid w:val="00844ACF"/>
    <w:rsid w:val="00B80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C291B"/>
  <w15:docId w15:val="{F3B29F19-C66F-477B-BBFC-113AE6D62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11111"/>
      <w:sz w:val="32"/>
      <w:szCs w:val="32"/>
    </w:rPr>
  </w:style>
  <w:style w:type="paragraph" w:styleId="Heading2">
    <w:name w:val="heading 2"/>
    <w:uiPriority w:val="9"/>
    <w:unhideWhenUsed/>
    <w:qFormat/>
    <w:pPr>
      <w:spacing w:before="280" w:after="120"/>
      <w:outlineLvl w:val="1"/>
    </w:pPr>
    <w:rPr>
      <w:b/>
      <w:bCs/>
      <w:color w:val="222222"/>
      <w:sz w:val="26"/>
      <w:szCs w:val="26"/>
    </w:rPr>
  </w:style>
  <w:style w:type="paragraph" w:styleId="Heading3">
    <w:name w:val="heading 3"/>
    <w:uiPriority w:val="9"/>
    <w:unhideWhenUsed/>
    <w:qFormat/>
    <w:pPr>
      <w:spacing w:before="200" w:after="80"/>
      <w:outlineLvl w:val="2"/>
    </w:pPr>
    <w:rPr>
      <w:b/>
      <w:b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2070</Words>
  <Characters>11803</Characters>
  <Application>Microsoft Office Word</Application>
  <DocSecurity>0</DocSecurity>
  <Lines>98</Lines>
  <Paragraphs>27</Paragraphs>
  <ScaleCrop>false</ScaleCrop>
  <Company/>
  <LinksUpToDate>false</LinksUpToDate>
  <CharactersWithSpaces>13846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Elliot Wyrick</cp:lastModifiedBy>
  <cp:revision>2</cp:revision>
  <dcterms:created xsi:type="dcterms:W3CDTF">2026-06-10T00:15:00Z</dcterms:created>
  <dcterms:modified xsi:type="dcterms:W3CDTF">2026-06-10T00:15:00Z</dcterms:modified>
</cp:coreProperties>
</file>