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45B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45B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45B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45B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45B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45B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45B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45B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45B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45B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45B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45B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45B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ED606A4" w:rsidR="00B66AF3" w:rsidRDefault="000C7946" w:rsidP="00B66AF3">
          <w:r>
            <w:t>5.b.1 Proportion of individuals who own a mobile telephone [5.b.1] (IT_MOB_OWN)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706CD5A1"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9FB3923"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41C5A29" w:rsidR="000C3CDE" w:rsidRPr="00DE7CEF" w:rsidRDefault="00273139" w:rsidP="008C3F7C">
            <w:pPr>
              <w:pStyle w:val="MIndHeader"/>
              <w:rPr>
                <w:rFonts w:asciiTheme="majorBidi" w:hAnsiTheme="majorBidi" w:cstheme="majorBidi"/>
                <w:color w:val="333333"/>
              </w:rPr>
            </w:pPr>
            <w:r>
              <w:rPr>
                <w:rFonts w:asciiTheme="majorBidi" w:hAnsiTheme="majorBidi" w:cstheme="majorBidi"/>
                <w:color w:val="333333"/>
              </w:rPr>
              <w:t>5</w:t>
            </w:r>
            <w:r w:rsidR="00DE7CEF">
              <w:rPr>
                <w:rFonts w:asciiTheme="majorBidi" w:hAnsiTheme="majorBidi" w:cstheme="majorBidi"/>
                <w:color w:val="333333"/>
              </w:rPr>
              <w:t xml:space="preserve"> </w:t>
            </w:r>
            <w:r w:rsidRPr="00273139">
              <w:rPr>
                <w:rFonts w:asciiTheme="majorBidi" w:hAnsiTheme="majorBidi" w:cstheme="majorBidi"/>
                <w:color w:val="333333"/>
              </w:rPr>
              <w:t>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BECED9" w:rsidR="005377B9" w:rsidRPr="00DE7CEF" w:rsidRDefault="000C7946"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5.b </w:t>
            </w:r>
            <w:r w:rsidRPr="000C7946">
              <w:rPr>
                <w:rFonts w:asciiTheme="majorBidi" w:hAnsiTheme="majorBidi" w:cstheme="majorBidi"/>
                <w:color w:val="000000"/>
                <w:sz w:val="22"/>
                <w:szCs w:val="22"/>
                <w:shd w:val="clear" w:color="auto" w:fill="FFFFFF"/>
              </w:rPr>
              <w:t>Enhance the use of enabling technology, in particular information and communications technology, to promote the empowerment of women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4950675" w:rsidR="005377B9" w:rsidRPr="00030DBC" w:rsidRDefault="000C7946" w:rsidP="000C7946">
            <w:pPr>
              <w:rPr>
                <w:rFonts w:asciiTheme="majorBidi" w:hAnsiTheme="majorBidi" w:cstheme="majorBidi"/>
              </w:rPr>
            </w:pPr>
            <w:r>
              <w:rPr>
                <w:rFonts w:asciiTheme="majorBidi" w:hAnsiTheme="majorBidi" w:cstheme="majorBidi"/>
                <w:color w:val="333333"/>
              </w:rPr>
              <w:t>5.b</w:t>
            </w:r>
            <w:r w:rsidR="002877B7">
              <w:rPr>
                <w:rFonts w:asciiTheme="majorBidi" w:hAnsiTheme="majorBidi" w:cstheme="majorBidi"/>
                <w:color w:val="333333"/>
              </w:rPr>
              <w:t>.1</w:t>
            </w:r>
            <w:r w:rsidR="008C3734">
              <w:rPr>
                <w:rFonts w:asciiTheme="majorBidi" w:hAnsiTheme="majorBidi" w:cstheme="majorBidi"/>
                <w:color w:val="333333"/>
              </w:rPr>
              <w:t xml:space="preserve"> </w:t>
            </w:r>
            <w:r w:rsidRPr="000C7946">
              <w:rPr>
                <w:rFonts w:asciiTheme="majorBidi" w:hAnsiTheme="majorBidi" w:cstheme="majorBidi"/>
                <w:color w:val="333333"/>
              </w:rPr>
              <w:t>Proportion of individuals who own a mobile telephone,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7713436" w:rsidR="005377B9" w:rsidRPr="00030DBC" w:rsidRDefault="002877B7" w:rsidP="009F305C">
            <w:pPr>
              <w:rPr>
                <w:rFonts w:asciiTheme="majorBidi" w:hAnsiTheme="majorBidi" w:cstheme="majorBidi"/>
              </w:rPr>
            </w:pPr>
            <w:r>
              <w:rPr>
                <w:rFonts w:asciiTheme="majorBidi" w:hAnsiTheme="majorBidi" w:cstheme="majorBidi"/>
                <w:color w:val="FF0000"/>
              </w:rPr>
              <w:t>This is under SDG 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5704C2" w14:textId="5A3C8382" w:rsidR="00886C98" w:rsidRDefault="00E63981" w:rsidP="00886C98">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 xml:space="preserve">ercentage </w:t>
            </w:r>
            <w:r w:rsidR="000C7946" w:rsidRPr="000C7946">
              <w:rPr>
                <w:rFonts w:asciiTheme="majorBidi" w:hAnsiTheme="majorBidi" w:cstheme="majorBidi"/>
                <w:color w:val="auto"/>
                <w:sz w:val="22"/>
                <w:szCs w:val="22"/>
              </w:rPr>
              <w:t>of women and men age 15-49 years who own a mobile phone</w:t>
            </w:r>
            <w:r w:rsidR="000C7946">
              <w:rPr>
                <w:rFonts w:asciiTheme="majorBidi" w:hAnsiTheme="majorBidi" w:cstheme="majorBidi"/>
                <w:color w:val="auto"/>
                <w:sz w:val="22"/>
                <w:szCs w:val="22"/>
              </w:rPr>
              <w:t>.</w:t>
            </w:r>
          </w:p>
          <w:p w14:paraId="5E8E06D0" w14:textId="77777777" w:rsidR="000C7946" w:rsidRDefault="000C7946" w:rsidP="00886C98">
            <w:pPr>
              <w:pStyle w:val="MText"/>
              <w:rPr>
                <w:rFonts w:asciiTheme="majorBidi" w:hAnsiTheme="majorBidi" w:cstheme="majorBidi"/>
                <w:color w:val="auto"/>
                <w:sz w:val="22"/>
                <w:szCs w:val="22"/>
              </w:rPr>
            </w:pPr>
          </w:p>
          <w:p w14:paraId="3BD1EC5C" w14:textId="6498B81C" w:rsidR="000C7946" w:rsidRPr="000C7946" w:rsidRDefault="000C7946" w:rsidP="000C7946">
            <w:pPr>
              <w:pStyle w:val="MText"/>
              <w:rPr>
                <w:rFonts w:asciiTheme="majorBidi" w:hAnsiTheme="majorBidi" w:cstheme="majorBidi"/>
                <w:color w:val="auto"/>
                <w:sz w:val="22"/>
                <w:szCs w:val="22"/>
              </w:rPr>
            </w:pPr>
            <w:r w:rsidRPr="000C7946">
              <w:rPr>
                <w:rFonts w:asciiTheme="majorBidi" w:hAnsiTheme="majorBidi" w:cstheme="majorBidi"/>
                <w:color w:val="auto"/>
                <w:sz w:val="22"/>
                <w:szCs w:val="22"/>
              </w:rPr>
              <w:t>An individual owns a mobile cellular phone if he/she has a mobile cellular phone device with at least one</w:t>
            </w:r>
            <w:r>
              <w:rPr>
                <w:rFonts w:asciiTheme="majorBidi" w:hAnsiTheme="majorBidi" w:cstheme="majorBidi"/>
                <w:color w:val="auto"/>
                <w:sz w:val="22"/>
                <w:szCs w:val="22"/>
              </w:rPr>
              <w:t xml:space="preserve"> </w:t>
            </w:r>
            <w:r w:rsidRPr="000C7946">
              <w:rPr>
                <w:rFonts w:asciiTheme="majorBidi" w:hAnsiTheme="majorBidi" w:cstheme="majorBidi"/>
                <w:color w:val="auto"/>
                <w:sz w:val="22"/>
                <w:szCs w:val="22"/>
              </w:rPr>
              <w:t>active SIM card for personal use. Mobile cellular phones supplied by employers that can be used for</w:t>
            </w:r>
            <w:r>
              <w:rPr>
                <w:rFonts w:asciiTheme="majorBidi" w:hAnsiTheme="majorBidi" w:cstheme="majorBidi"/>
                <w:color w:val="auto"/>
                <w:sz w:val="22"/>
                <w:szCs w:val="22"/>
              </w:rPr>
              <w:t xml:space="preserve"> </w:t>
            </w:r>
            <w:r w:rsidRPr="000C7946">
              <w:rPr>
                <w:rFonts w:asciiTheme="majorBidi" w:hAnsiTheme="majorBidi" w:cstheme="majorBidi"/>
                <w:color w:val="auto"/>
                <w:sz w:val="22"/>
                <w:szCs w:val="22"/>
              </w:rPr>
              <w:t>personal reasons (to make personal calls, access the Internet, etc.) are included. Individuals who have</w:t>
            </w:r>
            <w:r>
              <w:rPr>
                <w:rFonts w:asciiTheme="majorBidi" w:hAnsiTheme="majorBidi" w:cstheme="majorBidi"/>
                <w:color w:val="auto"/>
                <w:sz w:val="22"/>
                <w:szCs w:val="22"/>
              </w:rPr>
              <w:t xml:space="preserve"> </w:t>
            </w:r>
            <w:r w:rsidRPr="000C7946">
              <w:rPr>
                <w:rFonts w:asciiTheme="majorBidi" w:hAnsiTheme="majorBidi" w:cstheme="majorBidi"/>
                <w:color w:val="auto"/>
                <w:sz w:val="22"/>
                <w:szCs w:val="22"/>
              </w:rPr>
              <w:t>only active SIM card(s) and not a mobile phone device are excluded. Individuals who have a mobile phone</w:t>
            </w:r>
            <w:r>
              <w:rPr>
                <w:rFonts w:asciiTheme="majorBidi" w:hAnsiTheme="majorBidi" w:cstheme="majorBidi"/>
                <w:color w:val="auto"/>
                <w:sz w:val="22"/>
                <w:szCs w:val="22"/>
              </w:rPr>
              <w:t xml:space="preserve"> </w:t>
            </w:r>
            <w:r w:rsidRPr="000C7946">
              <w:rPr>
                <w:rFonts w:asciiTheme="majorBidi" w:hAnsiTheme="majorBidi" w:cstheme="majorBidi"/>
                <w:color w:val="auto"/>
                <w:sz w:val="22"/>
                <w:szCs w:val="22"/>
              </w:rPr>
              <w:t>for personal use that is not registered under his/her name are also included. An active SIM card is a SIM</w:t>
            </w:r>
            <w:r>
              <w:rPr>
                <w:rFonts w:asciiTheme="majorBidi" w:hAnsiTheme="majorBidi" w:cstheme="majorBidi"/>
                <w:color w:val="auto"/>
                <w:sz w:val="22"/>
                <w:szCs w:val="22"/>
              </w:rPr>
              <w:t xml:space="preserve"> </w:t>
            </w:r>
            <w:r w:rsidRPr="000C7946">
              <w:rPr>
                <w:rFonts w:asciiTheme="majorBidi" w:hAnsiTheme="majorBidi" w:cstheme="majorBidi"/>
                <w:color w:val="auto"/>
                <w:sz w:val="22"/>
                <w:szCs w:val="22"/>
              </w:rPr>
              <w:t>card that has been used in the last three months.</w:t>
            </w:r>
          </w:p>
          <w:p w14:paraId="6C84E827" w14:textId="40652425" w:rsidR="00284D0E" w:rsidRPr="00783DEF" w:rsidRDefault="000C7946" w:rsidP="000C7946">
            <w:pPr>
              <w:pStyle w:val="MText"/>
              <w:rPr>
                <w:rFonts w:asciiTheme="majorBidi" w:hAnsiTheme="majorBidi" w:cstheme="majorBidi"/>
                <w:color w:val="auto"/>
                <w:sz w:val="22"/>
                <w:szCs w:val="22"/>
              </w:rPr>
            </w:pPr>
            <w:r w:rsidRPr="000C7946">
              <w:rPr>
                <w:rFonts w:asciiTheme="majorBidi" w:hAnsiTheme="majorBidi" w:cstheme="majorBidi"/>
                <w:color w:val="auto"/>
                <w:sz w:val="22"/>
                <w:szCs w:val="22"/>
              </w:rPr>
              <w:t>A mobile (cellular) telephone refers to a portable telephone subscribing to a public mobile telephone</w:t>
            </w:r>
            <w:r>
              <w:rPr>
                <w:rFonts w:asciiTheme="majorBidi" w:hAnsiTheme="majorBidi" w:cstheme="majorBidi"/>
                <w:color w:val="auto"/>
                <w:sz w:val="22"/>
                <w:szCs w:val="22"/>
              </w:rPr>
              <w:t xml:space="preserve"> </w:t>
            </w:r>
            <w:r w:rsidRPr="000C7946">
              <w:rPr>
                <w:rFonts w:asciiTheme="majorBidi" w:hAnsiTheme="majorBidi" w:cstheme="majorBidi"/>
                <w:color w:val="auto"/>
                <w:sz w:val="22"/>
                <w:szCs w:val="22"/>
              </w:rPr>
              <w:t>service using cellular technology, which provides access to the PSTN. This includes analogue and digital cellular systems and technologies such as IMT-2000 (3G) and IMT-Advanced. Users of both post-paid</w:t>
            </w:r>
            <w:r>
              <w:rPr>
                <w:rFonts w:asciiTheme="majorBidi" w:hAnsiTheme="majorBidi" w:cstheme="majorBidi"/>
                <w:color w:val="auto"/>
                <w:sz w:val="22"/>
                <w:szCs w:val="22"/>
              </w:rPr>
              <w:t xml:space="preserve"> </w:t>
            </w:r>
            <w:r w:rsidRPr="000C7946">
              <w:rPr>
                <w:rFonts w:asciiTheme="majorBidi" w:hAnsiTheme="majorBidi" w:cstheme="majorBidi"/>
                <w:color w:val="auto"/>
                <w:sz w:val="22"/>
                <w:szCs w:val="22"/>
              </w:rPr>
              <w:t>subscriptions and prepaid accounts are included.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C45B00">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892837" w:rsidR="0035311B" w:rsidRPr="009F305C" w:rsidRDefault="00264406" w:rsidP="009F305C">
            <w:r w:rsidRPr="00C45B00">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C383356" w:rsidR="007F2D9F" w:rsidRPr="00F54923" w:rsidRDefault="00CC5D24" w:rsidP="00CC5D24">
            <w:pPr>
              <w:pStyle w:val="MText"/>
              <w:rPr>
                <w:rFonts w:asciiTheme="majorBidi" w:hAnsiTheme="majorBidi" w:cstheme="majorBidi"/>
                <w:sz w:val="22"/>
                <w:szCs w:val="22"/>
              </w:rPr>
            </w:pPr>
            <w:r w:rsidRPr="00CC5D24">
              <w:rPr>
                <w:rFonts w:asciiTheme="majorBidi" w:hAnsiTheme="majorBidi" w:cstheme="majorBidi"/>
                <w:sz w:val="22"/>
                <w:szCs w:val="22"/>
              </w:rPr>
              <w:t>Mobile phone networks have spread rapidly over the last decade and the number of mobile-cellular subscriptions is quasi equal to the number of the people living on earth. However, not every person uses, or owns a mobile-cellular telephone. Mobile phone ownership, in particular, is important to track gender equality since the mobile phone is a personal device that, if owned and not just shared, provides women with a degree of independence and autonomy, including for professional purposes.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B03EB98"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CC5D24">
              <w:rPr>
                <w:rFonts w:asciiTheme="majorBidi" w:hAnsiTheme="majorBidi" w:cstheme="majorBidi"/>
                <w:sz w:val="22"/>
                <w:szCs w:val="22"/>
              </w:rPr>
              <w:t>on total number of in-scope individuals who own a mobile phone and total number of in-scope individuals</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EFF6FEF" w14:textId="37821283" w:rsidR="00CC5D24" w:rsidRDefault="00CC5D24" w:rsidP="00CC5D24">
            <w:pPr>
              <w:rPr>
                <w:rFonts w:asciiTheme="majorBidi" w:hAnsiTheme="majorBidi" w:cstheme="majorBidi"/>
                <w:color w:val="333333"/>
              </w:rPr>
            </w:pPr>
            <w:r w:rsidRPr="00CC5D24">
              <w:rPr>
                <w:rFonts w:asciiTheme="majorBidi" w:hAnsiTheme="majorBidi" w:cstheme="majorBidi"/>
                <w:color w:val="333333"/>
              </w:rPr>
              <w:t>This indicator is</w:t>
            </w:r>
            <w:r>
              <w:rPr>
                <w:rFonts w:asciiTheme="majorBidi" w:hAnsiTheme="majorBidi" w:cstheme="majorBidi"/>
                <w:color w:val="333333"/>
              </w:rPr>
              <w:t xml:space="preserve"> </w:t>
            </w:r>
            <w:r w:rsidRPr="00CC5D24">
              <w:rPr>
                <w:rFonts w:asciiTheme="majorBidi" w:hAnsiTheme="majorBidi" w:cstheme="majorBidi"/>
                <w:color w:val="333333"/>
              </w:rPr>
              <w:t>calculated by dividing the total number of in-scope individuals who own a mobile phone by the total</w:t>
            </w:r>
            <w:r>
              <w:rPr>
                <w:rFonts w:asciiTheme="majorBidi" w:hAnsiTheme="majorBidi" w:cstheme="majorBidi"/>
                <w:color w:val="333333"/>
              </w:rPr>
              <w:t xml:space="preserve"> </w:t>
            </w:r>
            <w:r w:rsidRPr="00CC5D24">
              <w:rPr>
                <w:rFonts w:asciiTheme="majorBidi" w:hAnsiTheme="majorBidi" w:cstheme="majorBidi"/>
                <w:color w:val="333333"/>
              </w:rPr>
              <w:t>number of in-sco</w:t>
            </w:r>
            <w:bookmarkStart w:id="25" w:name="_GoBack"/>
            <w:bookmarkEnd w:id="25"/>
            <w:r w:rsidRPr="00CC5D24">
              <w:rPr>
                <w:rFonts w:asciiTheme="majorBidi" w:hAnsiTheme="majorBidi" w:cstheme="majorBidi"/>
                <w:color w:val="333333"/>
              </w:rPr>
              <w:t>pe individuals.</w:t>
            </w:r>
          </w:p>
          <w:p w14:paraId="5A53B8A7" w14:textId="131F80C1" w:rsidR="00B40D23" w:rsidRPr="00805865" w:rsidRDefault="00284D0E" w:rsidP="0035385E">
            <w:pPr>
              <w:rPr>
                <w:rFonts w:asciiTheme="majorBidi" w:hAnsiTheme="majorBidi" w:cstheme="majorBidi"/>
              </w:rPr>
            </w:pPr>
            <w:r w:rsidRPr="00284D0E">
              <w:rPr>
                <w:rFonts w:asciiTheme="majorBidi" w:hAnsiTheme="majorBidi" w:cstheme="majorBidi"/>
                <w:color w:val="333333"/>
              </w:rPr>
              <w:t xml:space="preserve">Proportion of </w:t>
            </w:r>
            <w:r w:rsidR="00CC5D24">
              <w:rPr>
                <w:rFonts w:asciiTheme="majorBidi" w:hAnsiTheme="majorBidi" w:cstheme="majorBidi"/>
                <w:color w:val="333333"/>
              </w:rPr>
              <w:t>individuals who own a mobile telephone, by sex</w:t>
            </w:r>
            <w:r>
              <w:rPr>
                <w:rFonts w:asciiTheme="majorBidi" w:hAnsiTheme="majorBidi" w:cstheme="majorBidi"/>
                <w:color w:val="333333"/>
              </w:rPr>
              <w:t xml:space="preserve"> </w:t>
            </w:r>
            <w:r w:rsidR="00B40D23">
              <w:rPr>
                <w:rFonts w:asciiTheme="majorBidi" w:hAnsiTheme="majorBidi" w:cstheme="majorBidi"/>
              </w:rPr>
              <w:t xml:space="preserve">= </w:t>
            </w:r>
            <w:r w:rsidR="0035385E">
              <w:rPr>
                <w:rFonts w:asciiTheme="majorBidi" w:hAnsiTheme="majorBidi" w:cstheme="majorBidi"/>
                <w:color w:val="333333"/>
              </w:rPr>
              <w:t>Number of individuals (15-49 years) who own a personal mobile phone</w:t>
            </w:r>
            <w:r w:rsidRPr="00284D0E">
              <w:rPr>
                <w:rFonts w:asciiTheme="majorBidi" w:hAnsiTheme="majorBidi" w:cstheme="majorBidi"/>
                <w:color w:val="333333"/>
              </w:rPr>
              <w:t xml:space="preser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 xml:space="preserve">number of </w:t>
            </w:r>
            <w:r w:rsidR="0035385E">
              <w:rPr>
                <w:rFonts w:asciiTheme="majorBidi" w:hAnsiTheme="majorBidi" w:cstheme="majorBidi"/>
                <w:color w:val="333333"/>
              </w:rPr>
              <w:t>people aged between 15 to 49 years</w:t>
            </w:r>
            <w:r w:rsidRPr="00284D0E">
              <w:rPr>
                <w:rFonts w:asciiTheme="majorBidi" w:hAnsiTheme="majorBidi" w:cstheme="majorBidi"/>
                <w:color w:val="333333"/>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877B7" w:rsidRDefault="002877B7" w:rsidP="006B0512">
      <w:pPr>
        <w:spacing w:after="0" w:line="240" w:lineRule="auto"/>
      </w:pPr>
      <w:r>
        <w:separator/>
      </w:r>
    </w:p>
  </w:endnote>
  <w:endnote w:type="continuationSeparator" w:id="0">
    <w:p w14:paraId="0652DDFD" w14:textId="77777777" w:rsidR="002877B7" w:rsidRDefault="002877B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C2E46FD" w:rsidR="002877B7" w:rsidRDefault="002877B7">
        <w:pPr>
          <w:pStyle w:val="Footer"/>
          <w:jc w:val="right"/>
        </w:pPr>
        <w:r>
          <w:fldChar w:fldCharType="begin"/>
        </w:r>
        <w:r>
          <w:instrText xml:space="preserve"> PAGE   \* MERGEFORMAT </w:instrText>
        </w:r>
        <w:r>
          <w:fldChar w:fldCharType="separate"/>
        </w:r>
        <w:r w:rsidR="00C45B00">
          <w:rPr>
            <w:noProof/>
          </w:rPr>
          <w:t>6</w:t>
        </w:r>
        <w:r>
          <w:rPr>
            <w:noProof/>
          </w:rPr>
          <w:fldChar w:fldCharType="end"/>
        </w:r>
      </w:p>
    </w:sdtContent>
  </w:sdt>
  <w:p w14:paraId="232AF3D4" w14:textId="77777777" w:rsidR="002877B7" w:rsidRDefault="002877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56ECEA8" w:rsidR="002877B7" w:rsidRDefault="002877B7">
        <w:pPr>
          <w:pStyle w:val="Footer"/>
          <w:jc w:val="right"/>
        </w:pPr>
        <w:r>
          <w:fldChar w:fldCharType="begin"/>
        </w:r>
        <w:r>
          <w:instrText xml:space="preserve"> PAGE   \* MERGEFORMAT </w:instrText>
        </w:r>
        <w:r>
          <w:fldChar w:fldCharType="separate"/>
        </w:r>
        <w:r w:rsidR="00C45B00">
          <w:rPr>
            <w:noProof/>
          </w:rPr>
          <w:t>1</w:t>
        </w:r>
        <w:r>
          <w:rPr>
            <w:noProof/>
          </w:rPr>
          <w:fldChar w:fldCharType="end"/>
        </w:r>
      </w:p>
    </w:sdtContent>
  </w:sdt>
  <w:p w14:paraId="52FF1B3E" w14:textId="77777777" w:rsidR="002877B7" w:rsidRDefault="002877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877B7" w:rsidRDefault="002877B7" w:rsidP="006B0512">
      <w:pPr>
        <w:spacing w:after="0" w:line="240" w:lineRule="auto"/>
      </w:pPr>
      <w:r>
        <w:separator/>
      </w:r>
    </w:p>
  </w:footnote>
  <w:footnote w:type="continuationSeparator" w:id="0">
    <w:p w14:paraId="21AE062F" w14:textId="77777777" w:rsidR="002877B7" w:rsidRDefault="002877B7" w:rsidP="006B0512">
      <w:pPr>
        <w:spacing w:after="0" w:line="240" w:lineRule="auto"/>
      </w:pPr>
      <w:r>
        <w:continuationSeparator/>
      </w:r>
    </w:p>
  </w:footnote>
  <w:footnote w:id="1">
    <w:p w14:paraId="463C7A6C" w14:textId="3926C0D8" w:rsidR="002877B7" w:rsidRPr="00B8102F" w:rsidRDefault="002877B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942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413D"/>
    <w:rsid w:val="00344199"/>
    <w:rsid w:val="003514F3"/>
    <w:rsid w:val="00352386"/>
    <w:rsid w:val="0035311B"/>
    <w:rsid w:val="0035385E"/>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51373"/>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5B00"/>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69E7"/>
    <w:rsid w:val="00DB1DCD"/>
    <w:rsid w:val="00DB71E4"/>
    <w:rsid w:val="00DC2507"/>
    <w:rsid w:val="00DC4AE7"/>
    <w:rsid w:val="00DC599B"/>
    <w:rsid w:val="00DC7C5F"/>
    <w:rsid w:val="00DD4950"/>
    <w:rsid w:val="00DD4A46"/>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75853"/>
    <w:rsid w:val="00F7784D"/>
    <w:rsid w:val="00F8144F"/>
    <w:rsid w:val="00F8462A"/>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942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C4400"/>
    <w:rsid w:val="008E3979"/>
    <w:rsid w:val="0092271B"/>
    <w:rsid w:val="00BA6FA1"/>
    <w:rsid w:val="00BD5184"/>
    <w:rsid w:val="00C64B44"/>
    <w:rsid w:val="00CC31FA"/>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5C414681-2792-4DDD-8053-34CB3AE9DB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3299</TotalTime>
  <Pages>13</Pages>
  <Words>216662</Words>
  <Characters>1234974</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1448739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118</cp:revision>
  <cp:lastPrinted>2020-04-16T14:23:00Z</cp:lastPrinted>
  <dcterms:created xsi:type="dcterms:W3CDTF">2020-10-22T23:58:00Z</dcterms:created>
  <dcterms:modified xsi:type="dcterms:W3CDTF">2021-06-16T17:38:00Z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