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708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708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708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708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708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708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708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708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708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708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708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708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708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7D9F71CC"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1506A6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4EE85A7" w:rsidR="005377B9" w:rsidRPr="00DE7CEF" w:rsidRDefault="002250FF"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4.1</w:t>
            </w:r>
            <w:r w:rsidR="000C7946">
              <w:rPr>
                <w:rFonts w:asciiTheme="majorBidi" w:hAnsiTheme="majorBidi" w:cstheme="majorBidi"/>
                <w:color w:val="000000"/>
                <w:sz w:val="22"/>
                <w:szCs w:val="22"/>
                <w:shd w:val="clear" w:color="auto" w:fill="FFFFFF"/>
              </w:rPr>
              <w:t xml:space="preserve"> </w:t>
            </w:r>
            <w:r w:rsidRPr="002250FF">
              <w:rPr>
                <w:rFonts w:asciiTheme="majorBidi" w:hAnsiTheme="majorBidi" w:cstheme="majorBidi"/>
                <w:color w:val="000000"/>
                <w:sz w:val="22"/>
                <w:szCs w:val="22"/>
                <w:shd w:val="clear" w:color="auto" w:fill="FFFFFF"/>
              </w:rPr>
              <w:t>By 2030,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7D9841E" w:rsidR="005377B9" w:rsidRPr="00030DBC" w:rsidRDefault="002250FF" w:rsidP="00534BC9">
            <w:pPr>
              <w:rPr>
                <w:rFonts w:asciiTheme="majorBidi" w:hAnsiTheme="majorBidi" w:cstheme="majorBidi"/>
              </w:rPr>
            </w:pPr>
            <w:r>
              <w:rPr>
                <w:rFonts w:asciiTheme="majorBidi" w:hAnsiTheme="majorBidi" w:cstheme="majorBidi"/>
                <w:color w:val="333333"/>
              </w:rPr>
              <w:t>4.1</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534BC9" w:rsidRPr="00534BC9">
              <w:rPr>
                <w:rFonts w:asciiTheme="majorBidi" w:hAnsiTheme="majorBidi" w:cstheme="majorBidi"/>
                <w:color w:val="333333"/>
              </w:rPr>
              <w:t>Proportion of children and young people: (a) in grades 2/3; (b) at the end of primary; and (c) at the end of lower secondary achieving at least a minimum proficiency level in (</w:t>
            </w:r>
            <w:proofErr w:type="spellStart"/>
            <w:r w:rsidR="00534BC9" w:rsidRPr="00534BC9">
              <w:rPr>
                <w:rFonts w:asciiTheme="majorBidi" w:hAnsiTheme="majorBidi" w:cstheme="majorBidi"/>
                <w:color w:val="333333"/>
              </w:rPr>
              <w:t>i</w:t>
            </w:r>
            <w:proofErr w:type="spellEnd"/>
            <w:r w:rsidR="00534BC9" w:rsidRPr="00534BC9">
              <w:rPr>
                <w:rFonts w:asciiTheme="majorBidi" w:hAnsiTheme="majorBidi" w:cstheme="majorBidi"/>
                <w:color w:val="333333"/>
              </w:rPr>
              <w:t>) reading and (ii) mathematics,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AD7507" w14:textId="1DC3DA6E" w:rsidR="00284D0E"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CE7965" w:rsidRPr="00CE7965">
              <w:rPr>
                <w:rFonts w:asciiTheme="majorBidi" w:hAnsiTheme="majorBidi" w:cstheme="majorBidi"/>
                <w:color w:val="auto"/>
                <w:sz w:val="22"/>
                <w:szCs w:val="22"/>
              </w:rPr>
              <w:t>of children who successfully completed three fo</w:t>
            </w:r>
            <w:r w:rsidR="00B7080D">
              <w:rPr>
                <w:rFonts w:asciiTheme="majorBidi" w:hAnsiTheme="majorBidi" w:cstheme="majorBidi"/>
                <w:color w:val="auto"/>
                <w:sz w:val="22"/>
                <w:szCs w:val="22"/>
              </w:rPr>
              <w:t>undational reading tasks (a)</w:t>
            </w:r>
            <w:proofErr w:type="gramStart"/>
            <w:r w:rsidR="00B7080D">
              <w:rPr>
                <w:rFonts w:asciiTheme="majorBidi" w:hAnsiTheme="majorBidi" w:cstheme="majorBidi"/>
                <w:color w:val="auto"/>
                <w:sz w:val="22"/>
                <w:szCs w:val="22"/>
              </w:rPr>
              <w:t> </w:t>
            </w:r>
            <w:r w:rsidR="00CE7965" w:rsidRPr="00CE7965">
              <w:rPr>
                <w:rFonts w:asciiTheme="majorBidi" w:hAnsiTheme="majorBidi" w:cstheme="majorBidi"/>
                <w:color w:val="auto"/>
                <w:sz w:val="22"/>
                <w:szCs w:val="22"/>
              </w:rPr>
              <w:t xml:space="preserve"> Age</w:t>
            </w:r>
            <w:proofErr w:type="gramEnd"/>
            <w:r w:rsidR="00CE7965" w:rsidRPr="00CE7965">
              <w:rPr>
                <w:rFonts w:asciiTheme="majorBidi" w:hAnsiTheme="majorBidi" w:cstheme="majorBidi"/>
                <w:color w:val="auto"/>
                <w:sz w:val="22"/>
                <w:szCs w:val="22"/>
              </w:rPr>
              <w:t xml:space="preserve"> 7-14</w:t>
            </w:r>
            <w:r w:rsidR="00DA382D" w:rsidRPr="00DA382D">
              <w:rPr>
                <w:rFonts w:asciiTheme="majorBidi" w:hAnsiTheme="majorBidi" w:cstheme="majorBidi"/>
                <w:color w:val="auto"/>
                <w:sz w:val="22"/>
                <w:szCs w:val="22"/>
              </w:rPr>
              <w:t>.</w:t>
            </w:r>
          </w:p>
          <w:p w14:paraId="64113DD1" w14:textId="77777777" w:rsidR="00DA382D" w:rsidRDefault="00DA382D" w:rsidP="00534BC9">
            <w:pPr>
              <w:pStyle w:val="MText"/>
              <w:rPr>
                <w:rFonts w:asciiTheme="majorBidi" w:hAnsiTheme="majorBidi" w:cstheme="majorBidi"/>
                <w:color w:val="auto"/>
                <w:sz w:val="22"/>
                <w:szCs w:val="22"/>
              </w:rPr>
            </w:pPr>
          </w:p>
          <w:p w14:paraId="72F1E0D9" w14:textId="77A3722E" w:rsidR="00385CD9" w:rsidRDefault="00534BC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One of the most fundamental skills that a child can learn is the ability to read and understand the simple text. </w:t>
            </w:r>
            <w:r w:rsidR="005E3025">
              <w:rPr>
                <w:rFonts w:asciiTheme="majorBidi" w:hAnsiTheme="majorBidi" w:cstheme="majorBidi"/>
                <w:color w:val="auto"/>
                <w:sz w:val="22"/>
                <w:szCs w:val="22"/>
              </w:rPr>
              <w:t xml:space="preserve">Learning outcomes are key indicators of quality education as they </w:t>
            </w:r>
            <w:r w:rsidR="005E3025">
              <w:rPr>
                <w:rFonts w:asciiTheme="majorBidi" w:hAnsiTheme="majorBidi" w:cstheme="majorBidi"/>
                <w:color w:val="auto"/>
                <w:sz w:val="22"/>
                <w:szCs w:val="22"/>
              </w:rPr>
              <w:lastRenderedPageBreak/>
              <w:t>provide evidence on whether schools are equipping children with the foundational learning skills. Therefore, this indicator helps to measure learni</w:t>
            </w:r>
            <w:r w:rsidR="00786B83">
              <w:rPr>
                <w:rFonts w:asciiTheme="majorBidi" w:hAnsiTheme="majorBidi" w:cstheme="majorBidi"/>
                <w:color w:val="auto"/>
                <w:sz w:val="22"/>
                <w:szCs w:val="22"/>
              </w:rPr>
              <w:t xml:space="preserve">ng outcomes </w:t>
            </w:r>
            <w:r w:rsidR="000323A2">
              <w:rPr>
                <w:rFonts w:asciiTheme="majorBidi" w:hAnsiTheme="majorBidi" w:cstheme="majorBidi"/>
                <w:color w:val="auto"/>
                <w:sz w:val="22"/>
                <w:szCs w:val="22"/>
              </w:rPr>
              <w:t>in numeracy and reading</w:t>
            </w:r>
            <w:r w:rsidR="00590203">
              <w:rPr>
                <w:rFonts w:asciiTheme="majorBidi" w:hAnsiTheme="majorBidi" w:cstheme="majorBidi"/>
                <w:color w:val="auto"/>
                <w:sz w:val="22"/>
                <w:szCs w:val="22"/>
              </w:rPr>
              <w:t xml:space="preserve"> among a children</w:t>
            </w:r>
            <w:r w:rsidR="000323A2">
              <w:rPr>
                <w:rFonts w:asciiTheme="majorBidi" w:hAnsiTheme="majorBidi" w:cstheme="majorBidi"/>
                <w:color w:val="auto"/>
                <w:sz w:val="22"/>
                <w:szCs w:val="22"/>
              </w:rPr>
              <w:t xml:space="preserve">. </w:t>
            </w:r>
          </w:p>
          <w:p w14:paraId="6D16E815" w14:textId="77777777" w:rsidR="00385CD9" w:rsidRDefault="00385CD9" w:rsidP="00534BC9">
            <w:pPr>
              <w:pStyle w:val="MText"/>
              <w:rPr>
                <w:rFonts w:asciiTheme="majorBidi" w:hAnsiTheme="majorBidi" w:cstheme="majorBidi"/>
                <w:color w:val="auto"/>
                <w:sz w:val="22"/>
                <w:szCs w:val="22"/>
              </w:rPr>
            </w:pPr>
          </w:p>
          <w:p w14:paraId="0F3260EA" w14:textId="0EB494C2" w:rsidR="00CE7965" w:rsidRDefault="00CE7965" w:rsidP="00CE7965">
            <w:pPr>
              <w:pStyle w:val="MText"/>
              <w:rPr>
                <w:rFonts w:asciiTheme="majorBidi" w:hAnsiTheme="majorBidi" w:cstheme="majorBidi"/>
                <w:color w:val="auto"/>
                <w:sz w:val="22"/>
                <w:szCs w:val="22"/>
              </w:rPr>
            </w:pPr>
            <w:r w:rsidRPr="00CE7965">
              <w:rPr>
                <w:rFonts w:asciiTheme="majorBidi" w:hAnsiTheme="majorBidi" w:cstheme="majorBidi"/>
                <w:color w:val="auto"/>
                <w:sz w:val="22"/>
                <w:szCs w:val="22"/>
              </w:rPr>
              <w:t>Foundational</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reading skills are div</w:t>
            </w:r>
            <w:r>
              <w:rPr>
                <w:rFonts w:asciiTheme="majorBidi" w:hAnsiTheme="majorBidi" w:cstheme="majorBidi"/>
                <w:color w:val="auto"/>
                <w:sz w:val="22"/>
                <w:szCs w:val="22"/>
              </w:rPr>
              <w:t>ided into three categories: 1) W</w:t>
            </w:r>
            <w:r w:rsidRPr="00CE7965">
              <w:rPr>
                <w:rFonts w:asciiTheme="majorBidi" w:hAnsiTheme="majorBidi" w:cstheme="majorBidi"/>
                <w:color w:val="auto"/>
                <w:sz w:val="22"/>
                <w:szCs w:val="22"/>
              </w:rPr>
              <w:t>ord</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recognition (correctly reading 90 per cent of words in a</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 xml:space="preserve">story), </w:t>
            </w:r>
          </w:p>
          <w:p w14:paraId="7205491D" w14:textId="4E8C33DC" w:rsidR="00CE7965" w:rsidRDefault="00CE7965" w:rsidP="00CE7965">
            <w:pPr>
              <w:pStyle w:val="MText"/>
              <w:rPr>
                <w:rFonts w:asciiTheme="majorBidi" w:hAnsiTheme="majorBidi" w:cstheme="majorBidi"/>
                <w:color w:val="auto"/>
                <w:sz w:val="22"/>
                <w:szCs w:val="22"/>
              </w:rPr>
            </w:pPr>
            <w:r>
              <w:rPr>
                <w:rFonts w:asciiTheme="majorBidi" w:hAnsiTheme="majorBidi" w:cstheme="majorBidi"/>
                <w:color w:val="auto"/>
                <w:sz w:val="22"/>
                <w:szCs w:val="22"/>
              </w:rPr>
              <w:t>2) L</w:t>
            </w:r>
            <w:r w:rsidRPr="00CE7965">
              <w:rPr>
                <w:rFonts w:asciiTheme="majorBidi" w:hAnsiTheme="majorBidi" w:cstheme="majorBidi"/>
                <w:color w:val="auto"/>
                <w:sz w:val="22"/>
                <w:szCs w:val="22"/>
              </w:rPr>
              <w:t>iteral questions (replying correctly to all three</w:t>
            </w:r>
            <w:r>
              <w:rPr>
                <w:rFonts w:asciiTheme="majorBidi" w:hAnsiTheme="majorBidi" w:cstheme="majorBidi"/>
                <w:color w:val="auto"/>
                <w:sz w:val="22"/>
                <w:szCs w:val="22"/>
              </w:rPr>
              <w:t xml:space="preserve"> literal </w:t>
            </w:r>
            <w:r w:rsidRPr="00CE7965">
              <w:rPr>
                <w:rFonts w:asciiTheme="majorBidi" w:hAnsiTheme="majorBidi" w:cstheme="majorBidi"/>
                <w:color w:val="auto"/>
                <w:sz w:val="22"/>
                <w:szCs w:val="22"/>
              </w:rPr>
              <w:t xml:space="preserve">questions), and </w:t>
            </w:r>
          </w:p>
          <w:p w14:paraId="37F23237" w14:textId="441E453C" w:rsidR="00CE7965" w:rsidRDefault="00CE7965" w:rsidP="00CE7965">
            <w:pPr>
              <w:pStyle w:val="MText"/>
              <w:rPr>
                <w:rFonts w:asciiTheme="majorBidi" w:hAnsiTheme="majorBidi" w:cstheme="majorBidi"/>
                <w:color w:val="auto"/>
                <w:sz w:val="22"/>
                <w:szCs w:val="22"/>
              </w:rPr>
            </w:pPr>
            <w:r w:rsidRPr="00CE7965">
              <w:rPr>
                <w:rFonts w:asciiTheme="majorBidi" w:hAnsiTheme="majorBidi" w:cstheme="majorBidi"/>
                <w:color w:val="auto"/>
                <w:sz w:val="22"/>
                <w:szCs w:val="22"/>
              </w:rPr>
              <w:t>3) Inferential (replying correctly to</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both of two inferential questions).</w:t>
            </w:r>
          </w:p>
          <w:p w14:paraId="31589A6A" w14:textId="77777777" w:rsidR="00CE7965" w:rsidRDefault="00CE7965" w:rsidP="00073215">
            <w:pPr>
              <w:pStyle w:val="MText"/>
              <w:rPr>
                <w:rFonts w:asciiTheme="majorBidi" w:hAnsiTheme="majorBidi" w:cstheme="majorBidi"/>
                <w:color w:val="auto"/>
                <w:sz w:val="22"/>
                <w:szCs w:val="22"/>
              </w:rPr>
            </w:pPr>
          </w:p>
          <w:p w14:paraId="6C84E827" w14:textId="1509BB06" w:rsidR="00073215" w:rsidRPr="00783DEF" w:rsidRDefault="00073215" w:rsidP="00073215">
            <w:pPr>
              <w:pStyle w:val="MText"/>
              <w:rPr>
                <w:rFonts w:asciiTheme="majorBidi" w:hAnsiTheme="majorBidi" w:cstheme="majorBidi"/>
                <w:color w:val="auto"/>
                <w:sz w:val="22"/>
                <w:szCs w:val="22"/>
              </w:rPr>
            </w:pPr>
            <w:r>
              <w:rPr>
                <w:rFonts w:asciiTheme="majorBidi" w:hAnsiTheme="majorBidi" w:cstheme="majorBidi"/>
                <w:color w:val="auto"/>
                <w:sz w:val="22"/>
                <w:szCs w:val="22"/>
              </w:rPr>
              <w:t>I</w:t>
            </w:r>
            <w:r w:rsidR="00CE7965">
              <w:rPr>
                <w:rFonts w:asciiTheme="majorBidi" w:hAnsiTheme="majorBidi" w:cstheme="majorBidi"/>
                <w:color w:val="auto"/>
                <w:sz w:val="22"/>
                <w:szCs w:val="22"/>
              </w:rPr>
              <w:t>f the child succeeds in all three</w:t>
            </w:r>
            <w:r>
              <w:rPr>
                <w:rFonts w:asciiTheme="majorBidi" w:hAnsiTheme="majorBidi" w:cstheme="majorBidi"/>
                <w:color w:val="auto"/>
                <w:sz w:val="22"/>
                <w:szCs w:val="22"/>
              </w:rPr>
              <w:t xml:space="preserve"> tasks above mentioned, s/he is consider</w:t>
            </w:r>
            <w:r w:rsidR="00CE7965">
              <w:rPr>
                <w:rFonts w:asciiTheme="majorBidi" w:hAnsiTheme="majorBidi" w:cstheme="majorBidi"/>
                <w:color w:val="auto"/>
                <w:sz w:val="22"/>
                <w:szCs w:val="22"/>
              </w:rPr>
              <w:t>ed to have foundational reading</w:t>
            </w:r>
            <w:r>
              <w:rPr>
                <w:rFonts w:asciiTheme="majorBidi" w:hAnsiTheme="majorBidi" w:cstheme="majorBidi"/>
                <w:color w:val="auto"/>
                <w:sz w:val="22"/>
                <w:szCs w:val="22"/>
              </w:rPr>
              <w:t xml:space="preserve"> skills.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w:t>
            </w:r>
            <w:r w:rsidR="0056122A" w:rsidRPr="008E29E4">
              <w:rPr>
                <w:rFonts w:asciiTheme="majorBidi" w:hAnsiTheme="majorBidi" w:cstheme="majorBidi"/>
                <w:color w:val="000000"/>
                <w:sz w:val="22"/>
                <w:szCs w:val="22"/>
              </w:rPr>
              <w:lastRenderedPageBreak/>
              <w:t xml:space="preserve">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B7080D">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88271E8" w:rsidR="0035311B" w:rsidRPr="009F305C" w:rsidRDefault="00264406" w:rsidP="009F305C">
            <w:bookmarkStart w:id="20" w:name="_GoBack"/>
            <w:bookmarkEnd w:id="20"/>
            <w:r w:rsidRPr="00B7080D">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630A761" w:rsidR="007F2D9F" w:rsidRPr="00F54923" w:rsidRDefault="007842B8" w:rsidP="009F068F">
            <w:pPr>
              <w:pStyle w:val="MText"/>
              <w:rPr>
                <w:rFonts w:asciiTheme="majorBidi" w:hAnsiTheme="majorBidi" w:cstheme="majorBidi"/>
                <w:sz w:val="22"/>
                <w:szCs w:val="22"/>
              </w:rPr>
            </w:pPr>
            <w:r w:rsidRPr="00066733">
              <w:rPr>
                <w:rFonts w:asciiTheme="majorBidi" w:hAnsiTheme="majorBidi" w:cstheme="majorBidi"/>
                <w:color w:val="auto"/>
                <w:sz w:val="22"/>
                <w:szCs w:val="22"/>
              </w:rPr>
              <w:t>Over the past decades, access to education increased significantly. However, the disparities remain and many children in school struggle to achieve basi</w:t>
            </w:r>
            <w:r w:rsidR="00A92D50" w:rsidRPr="00066733">
              <w:rPr>
                <w:rFonts w:asciiTheme="majorBidi" w:hAnsiTheme="majorBidi" w:cstheme="majorBidi"/>
                <w:color w:val="auto"/>
                <w:sz w:val="22"/>
                <w:szCs w:val="22"/>
              </w:rPr>
              <w:t xml:space="preserve">c literacy and numeracy skills. </w:t>
            </w:r>
            <w:r w:rsidR="00A92D50">
              <w:rPr>
                <w:rFonts w:asciiTheme="majorBidi" w:hAnsiTheme="majorBidi" w:cstheme="majorBidi"/>
                <w:color w:val="auto"/>
                <w:sz w:val="22"/>
                <w:szCs w:val="22"/>
              </w:rPr>
              <w:t>Learning outcomes are key indicators of quality education as they provide evidence on whether schools are equipping children with the foundational learning skills. Therefore, this indicator helps to measure learning outcomes in numeracy and reading</w:t>
            </w:r>
            <w:r w:rsidR="00590203">
              <w:rPr>
                <w:rFonts w:asciiTheme="majorBidi" w:hAnsiTheme="majorBidi" w:cstheme="majorBidi"/>
                <w:color w:val="auto"/>
                <w:sz w:val="22"/>
                <w:szCs w:val="22"/>
              </w:rPr>
              <w:t xml:space="preserve"> among children</w:t>
            </w:r>
            <w:r w:rsidR="00A92D50">
              <w:rPr>
                <w:rFonts w:asciiTheme="majorBidi" w:hAnsiTheme="majorBidi" w:cstheme="majorBidi"/>
                <w:color w:val="auto"/>
                <w:sz w:val="22"/>
                <w:szCs w:val="22"/>
              </w:rPr>
              <w:t xml:space="preserve">. It helps to capture a fuller picture of learning outcomes of children, including the disadvantaged, which helps ministries of education target support for children not learning to their potential.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4C38B4" w:rsidR="00866E98" w:rsidRPr="00866E98" w:rsidRDefault="009F068F" w:rsidP="009F068F">
            <w:pPr>
              <w:pStyle w:val="MText"/>
              <w:rPr>
                <w:rFonts w:asciiTheme="majorBidi" w:hAnsiTheme="majorBidi" w:cstheme="majorBidi"/>
                <w:sz w:val="22"/>
                <w:szCs w:val="22"/>
              </w:rPr>
            </w:pPr>
            <w:r w:rsidRPr="0031573B">
              <w:rPr>
                <w:rFonts w:asciiTheme="majorBidi" w:hAnsiTheme="majorBidi" w:cstheme="majorBidi"/>
                <w:sz w:val="22"/>
                <w:szCs w:val="22"/>
              </w:rPr>
              <w:t>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ACE217" w14:textId="37E5EA54" w:rsidR="00154EAE" w:rsidRDefault="009F068F" w:rsidP="00154EAE">
            <w:pPr>
              <w:rPr>
                <w:rFonts w:asciiTheme="majorBidi" w:eastAsiaTheme="minorEastAsia" w:hAnsiTheme="majorBidi" w:cstheme="majorBidi"/>
                <w:color w:val="333333"/>
              </w:rPr>
            </w:pPr>
            <w:r>
              <w:rPr>
                <w:rFonts w:asciiTheme="majorBidi" w:eastAsiaTheme="minorEastAsia" w:hAnsiTheme="majorBidi" w:cstheme="majorBidi"/>
                <w:color w:val="333333"/>
              </w:rPr>
              <w:t>The following calculation is used:</w:t>
            </w:r>
          </w:p>
          <w:p w14:paraId="0A5B6253" w14:textId="5CC0A033" w:rsidR="009F068F" w:rsidRPr="009A3AD0" w:rsidRDefault="009F068F"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readsk</w:t>
            </w:r>
            <w:proofErr w:type="spellEnd"/>
            <w:r>
              <w:rPr>
                <w:rFonts w:asciiTheme="majorBidi" w:eastAsiaTheme="minorEastAsia" w:hAnsiTheme="majorBidi" w:cstheme="majorBidi"/>
                <w:color w:val="333333"/>
              </w:rPr>
              <w:t xml:space="preserve"> = 1 if (</w:t>
            </w:r>
            <w:proofErr w:type="spellStart"/>
            <w:r>
              <w:rPr>
                <w:rFonts w:asciiTheme="majorBidi" w:eastAsiaTheme="minorEastAsia" w:hAnsiTheme="majorBidi" w:cstheme="majorBidi"/>
                <w:color w:val="333333"/>
              </w:rPr>
              <w:t>read_corr</w:t>
            </w:r>
            <w:proofErr w:type="spellEnd"/>
            <w:r>
              <w:rPr>
                <w:rFonts w:asciiTheme="majorBidi" w:eastAsiaTheme="minorEastAsia" w:hAnsiTheme="majorBidi" w:cstheme="majorBidi"/>
                <w:color w:val="333333"/>
              </w:rPr>
              <w:t xml:space="preserve"> = 1) &amp; (alit =1) &amp; (</w:t>
            </w:r>
            <w:proofErr w:type="spellStart"/>
            <w:r>
              <w:rPr>
                <w:rFonts w:asciiTheme="majorBidi" w:eastAsiaTheme="minorEastAsia" w:hAnsiTheme="majorBidi" w:cstheme="majorBidi"/>
                <w:color w:val="333333"/>
              </w:rPr>
              <w:t>alnfe</w:t>
            </w:r>
            <w:proofErr w:type="spellEnd"/>
            <w:r>
              <w:rPr>
                <w:rFonts w:asciiTheme="majorBidi" w:eastAsiaTheme="minorEastAsia" w:hAnsiTheme="majorBidi" w:cstheme="majorBidi"/>
                <w:color w:val="333333"/>
              </w:rPr>
              <w:t xml:space="preserve"> =1), otherwise 0</w:t>
            </w:r>
          </w:p>
          <w:p w14:paraId="3F31612D" w14:textId="77777777" w:rsidR="00B40D23" w:rsidRDefault="009A3AD0" w:rsidP="00154EAE">
            <w:pPr>
              <w:rPr>
                <w:rFonts w:asciiTheme="majorBidi" w:eastAsiaTheme="minorEastAsia" w:hAnsiTheme="majorBidi" w:cstheme="majorBidi"/>
                <w:color w:val="333333"/>
              </w:rPr>
            </w:pPr>
            <w:r>
              <w:rPr>
                <w:rFonts w:asciiTheme="majorBidi" w:eastAsiaTheme="minorEastAsia" w:hAnsiTheme="majorBidi" w:cstheme="majorBidi"/>
                <w:color w:val="333333"/>
              </w:rPr>
              <w:t xml:space="preserve">Where, </w:t>
            </w:r>
          </w:p>
          <w:p w14:paraId="5A53B8A7" w14:textId="28DF610E" w:rsidR="009F068F" w:rsidRPr="009F068F" w:rsidRDefault="009F068F" w:rsidP="00154EAE">
            <w:pPr>
              <w:rPr>
                <w:rFonts w:asciiTheme="majorBidi" w:eastAsiaTheme="minorEastAsia" w:hAnsiTheme="majorBidi" w:cstheme="majorBidi"/>
                <w:color w:val="333333"/>
              </w:rPr>
            </w:pPr>
            <w:proofErr w:type="spellStart"/>
            <w:proofErr w:type="gramStart"/>
            <w:r>
              <w:rPr>
                <w:rFonts w:asciiTheme="majorBidi" w:eastAsiaTheme="minorEastAsia" w:hAnsiTheme="majorBidi" w:cstheme="majorBidi"/>
                <w:color w:val="333333"/>
              </w:rPr>
              <w:t>readsk</w:t>
            </w:r>
            <w:proofErr w:type="spellEnd"/>
            <w:proofErr w:type="gramEnd"/>
            <w:r>
              <w:rPr>
                <w:rFonts w:asciiTheme="majorBidi" w:eastAsiaTheme="minorEastAsia" w:hAnsiTheme="majorBidi" w:cstheme="majorBidi"/>
                <w:color w:val="333333"/>
              </w:rPr>
              <w:t xml:space="preserve"> represents a binary variable for foundational reading skills, equaling 1 when child has foundational skills and 0 otherwise.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lastRenderedPageBreak/>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50FF" w:rsidRDefault="002250FF" w:rsidP="006B0512">
      <w:pPr>
        <w:spacing w:after="0" w:line="240" w:lineRule="auto"/>
      </w:pPr>
      <w:r>
        <w:separator/>
      </w:r>
    </w:p>
  </w:endnote>
  <w:endnote w:type="continuationSeparator" w:id="0">
    <w:p w14:paraId="0652DDFD" w14:textId="77777777" w:rsidR="002250FF" w:rsidRDefault="002250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A2301B2" w:rsidR="002250FF" w:rsidRDefault="002250FF">
        <w:pPr>
          <w:pStyle w:val="Footer"/>
          <w:jc w:val="right"/>
        </w:pPr>
        <w:r>
          <w:fldChar w:fldCharType="begin"/>
        </w:r>
        <w:r>
          <w:instrText xml:space="preserve"> PAGE   \* MERGEFORMAT </w:instrText>
        </w:r>
        <w:r>
          <w:fldChar w:fldCharType="separate"/>
        </w:r>
        <w:r w:rsidR="00B7080D">
          <w:rPr>
            <w:noProof/>
          </w:rPr>
          <w:t>9</w:t>
        </w:r>
        <w:r>
          <w:rPr>
            <w:noProof/>
          </w:rPr>
          <w:fldChar w:fldCharType="end"/>
        </w:r>
      </w:p>
    </w:sdtContent>
  </w:sdt>
  <w:p w14:paraId="232AF3D4" w14:textId="77777777" w:rsidR="002250FF" w:rsidRDefault="002250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F3327A2" w:rsidR="002250FF" w:rsidRDefault="002250FF">
        <w:pPr>
          <w:pStyle w:val="Footer"/>
          <w:jc w:val="right"/>
        </w:pPr>
        <w:r>
          <w:fldChar w:fldCharType="begin"/>
        </w:r>
        <w:r>
          <w:instrText xml:space="preserve"> PAGE   \* MERGEFORMAT </w:instrText>
        </w:r>
        <w:r>
          <w:fldChar w:fldCharType="separate"/>
        </w:r>
        <w:r w:rsidR="00B7080D">
          <w:rPr>
            <w:noProof/>
          </w:rPr>
          <w:t>1</w:t>
        </w:r>
        <w:r>
          <w:rPr>
            <w:noProof/>
          </w:rPr>
          <w:fldChar w:fldCharType="end"/>
        </w:r>
      </w:p>
    </w:sdtContent>
  </w:sdt>
  <w:p w14:paraId="52FF1B3E" w14:textId="77777777" w:rsidR="002250FF" w:rsidRDefault="00225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50FF" w:rsidRDefault="002250FF" w:rsidP="006B0512">
      <w:pPr>
        <w:spacing w:after="0" w:line="240" w:lineRule="auto"/>
      </w:pPr>
      <w:r>
        <w:separator/>
      </w:r>
    </w:p>
  </w:footnote>
  <w:footnote w:type="continuationSeparator" w:id="0">
    <w:p w14:paraId="21AE062F" w14:textId="77777777" w:rsidR="002250FF" w:rsidRDefault="002250FF" w:rsidP="006B0512">
      <w:pPr>
        <w:spacing w:after="0" w:line="240" w:lineRule="auto"/>
      </w:pPr>
      <w:r>
        <w:continuationSeparator/>
      </w:r>
    </w:p>
  </w:footnote>
  <w:footnote w:id="1">
    <w:p w14:paraId="463C7A6C" w14:textId="3926C0D8" w:rsidR="002250FF" w:rsidRPr="00B8102F" w:rsidRDefault="002250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116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66733"/>
    <w:rsid w:val="000716CF"/>
    <w:rsid w:val="00073215"/>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0203"/>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86B83"/>
    <w:rsid w:val="00791932"/>
    <w:rsid w:val="007A078A"/>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068F"/>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080D"/>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E7965"/>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864FD"/>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11617"/>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D83ABE41-ECE9-4D71-B717-F17DF8F072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3511</TotalTime>
  <Pages>13</Pages>
  <Words>216670</Words>
  <Characters>1235022</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1448795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17</cp:revision>
  <cp:lastPrinted>2020-04-16T14:23:00Z</cp:lastPrinted>
  <dcterms:created xsi:type="dcterms:W3CDTF">2020-10-22T23:58:00Z</dcterms:created>
  <dcterms:modified xsi:type="dcterms:W3CDTF">2021-06-16T14:46:00Z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