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A4625E">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A4625E">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A4625E">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A4625E">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A4625E">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A4625E">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A4625E">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A4625E">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A4625E">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A4625E">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A4625E">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A4625E">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A4625E"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1B048812" w:rsidR="00355460" w:rsidRPr="00E263EC" w:rsidRDefault="00BC6DEF"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145A71AD" w:rsidR="00B66AF3" w:rsidRDefault="00E5477B" w:rsidP="00B66AF3">
          <w:r>
            <w:t>5.3.1 Proportion of women aged 20-24 years who were married or in a union before age 15 [5.3.1] (SP_DYN_MRBF15)</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4A91EB47" w14:textId="77777777" w:rsidR="000C3CDE" w:rsidRDefault="000C3CDE" w:rsidP="000C3CDE">
      <w:pPr>
        <w:spacing w:after="0"/>
        <w:rPr>
          <w:sz w:val="26"/>
          <w:szCs w:val="26"/>
        </w:rPr>
      </w:pPr>
      <w:r>
        <w:rPr>
          <w:sz w:val="26"/>
          <w:szCs w:val="26"/>
        </w:rPr>
        <w:t xml:space="preserve"> </w:t>
      </w:r>
    </w:p>
    <w:p w14:paraId="5106D9ED" w14:textId="460CAFC0" w:rsidR="00FD54D7" w:rsidRDefault="00FD54D7" w:rsidP="000C3CDE">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0093C898" w:rsidR="0077584C" w:rsidRDefault="00BC6DEF" w:rsidP="0077584C">
          <w:r>
            <w:t>Nepal (524)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03580703" w:rsidR="00F7784D" w:rsidRDefault="00BC6DEF" w:rsidP="00355460">
          <w:r>
            <w:t>en</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143BBC5"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20219FC0"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541C5A29" w:rsidR="000C3CDE" w:rsidRPr="00DE7CEF" w:rsidRDefault="00273139" w:rsidP="008C3F7C">
            <w:pPr>
              <w:pStyle w:val="MIndHeader"/>
              <w:rPr>
                <w:rFonts w:asciiTheme="majorBidi" w:hAnsiTheme="majorBidi" w:cstheme="majorBidi"/>
                <w:color w:val="333333"/>
              </w:rPr>
            </w:pPr>
            <w:r>
              <w:rPr>
                <w:rFonts w:asciiTheme="majorBidi" w:hAnsiTheme="majorBidi" w:cstheme="majorBidi"/>
                <w:color w:val="333333"/>
              </w:rPr>
              <w:t>5</w:t>
            </w:r>
            <w:r w:rsidR="00DE7CEF">
              <w:rPr>
                <w:rFonts w:asciiTheme="majorBidi" w:hAnsiTheme="majorBidi" w:cstheme="majorBidi"/>
                <w:color w:val="333333"/>
              </w:rPr>
              <w:t xml:space="preserve"> </w:t>
            </w:r>
            <w:r w:rsidRPr="00273139">
              <w:rPr>
                <w:rFonts w:asciiTheme="majorBidi" w:hAnsiTheme="majorBidi" w:cstheme="majorBidi"/>
                <w:color w:val="333333"/>
              </w:rPr>
              <w:t>Achieve gender equality and empower all women and girls</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6921DB2B" w:rsidR="005377B9" w:rsidRPr="00DE7CEF" w:rsidRDefault="00273139" w:rsidP="00100D85">
            <w:pPr>
              <w:pStyle w:val="MGTHeader"/>
              <w:rPr>
                <w:rFonts w:asciiTheme="majorBidi" w:hAnsiTheme="majorBidi" w:cstheme="majorBidi"/>
                <w:color w:val="000000"/>
                <w:sz w:val="22"/>
                <w:szCs w:val="22"/>
                <w:shd w:val="clear" w:color="auto" w:fill="FFFFFF"/>
              </w:rPr>
            </w:pPr>
            <w:r>
              <w:rPr>
                <w:rFonts w:asciiTheme="majorBidi" w:hAnsiTheme="majorBidi" w:cstheme="majorBidi"/>
                <w:color w:val="000000"/>
                <w:sz w:val="22"/>
                <w:szCs w:val="22"/>
                <w:shd w:val="clear" w:color="auto" w:fill="FFFFFF"/>
              </w:rPr>
              <w:t>5.3</w:t>
            </w:r>
            <w:r w:rsidR="008C3734">
              <w:rPr>
                <w:rFonts w:asciiTheme="majorBidi" w:hAnsiTheme="majorBidi" w:cstheme="majorBidi"/>
                <w:color w:val="000000"/>
                <w:sz w:val="22"/>
                <w:szCs w:val="22"/>
                <w:shd w:val="clear" w:color="auto" w:fill="FFFFFF"/>
              </w:rPr>
              <w:t xml:space="preserve"> </w:t>
            </w:r>
            <w:r w:rsidRPr="00273139">
              <w:rPr>
                <w:rFonts w:asciiTheme="majorBidi" w:hAnsiTheme="majorBidi" w:cstheme="majorBidi"/>
                <w:color w:val="000000"/>
                <w:sz w:val="22"/>
                <w:szCs w:val="22"/>
                <w:shd w:val="clear" w:color="auto" w:fill="FFFFFF"/>
              </w:rPr>
              <w:t>Eliminate all harmful practices, such as child, early and forced marriage and female genital mutilation</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68629864" w:rsidR="005377B9" w:rsidRPr="00030DBC" w:rsidRDefault="002877B7" w:rsidP="00100D85">
            <w:pPr>
              <w:rPr>
                <w:rFonts w:asciiTheme="majorBidi" w:hAnsiTheme="majorBidi" w:cstheme="majorBidi"/>
              </w:rPr>
            </w:pPr>
            <w:r>
              <w:rPr>
                <w:rFonts w:asciiTheme="majorBidi" w:hAnsiTheme="majorBidi" w:cstheme="majorBidi"/>
                <w:color w:val="333333"/>
              </w:rPr>
              <w:t>5.3.1</w:t>
            </w:r>
            <w:r w:rsidR="008C3734">
              <w:rPr>
                <w:rFonts w:asciiTheme="majorBidi" w:hAnsiTheme="majorBidi" w:cstheme="majorBidi"/>
                <w:color w:val="333333"/>
              </w:rPr>
              <w:t xml:space="preserve"> </w:t>
            </w:r>
            <w:r w:rsidRPr="002877B7">
              <w:rPr>
                <w:rFonts w:asciiTheme="majorBidi" w:hAnsiTheme="majorBidi" w:cstheme="majorBidi"/>
                <w:color w:val="333333"/>
              </w:rPr>
              <w:t>Proportion of women aged 20-24 years who were married</w:t>
            </w:r>
            <w:r w:rsidR="00284D0E">
              <w:rPr>
                <w:rFonts w:asciiTheme="majorBidi" w:hAnsiTheme="majorBidi" w:cstheme="majorBidi"/>
                <w:color w:val="333333"/>
              </w:rPr>
              <w:t xml:space="preserve"> or in a union</w:t>
            </w:r>
            <w:r w:rsidR="00E5477B">
              <w:rPr>
                <w:rFonts w:asciiTheme="majorBidi" w:hAnsiTheme="majorBidi" w:cstheme="majorBidi"/>
                <w:color w:val="333333"/>
              </w:rPr>
              <w:t xml:space="preserve"> before age 15</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lastRenderedPageBreak/>
              <w:t>0.d. Series</w:t>
            </w:r>
          </w:p>
        </w:tc>
        <w:tc>
          <w:tcPr>
            <w:tcW w:w="5804" w:type="dxa"/>
            <w:tcBorders>
              <w:top w:val="nil"/>
              <w:left w:val="nil"/>
              <w:bottom w:val="single" w:sz="4" w:space="0" w:color="auto"/>
              <w:right w:val="single" w:sz="4" w:space="0" w:color="auto"/>
            </w:tcBorders>
            <w:shd w:val="clear" w:color="auto" w:fill="auto"/>
          </w:tcPr>
          <w:p w14:paraId="6907DF0C" w14:textId="67713436" w:rsidR="005377B9" w:rsidRPr="00030DBC" w:rsidRDefault="002877B7" w:rsidP="009F305C">
            <w:pPr>
              <w:rPr>
                <w:rFonts w:asciiTheme="majorBidi" w:hAnsiTheme="majorBidi" w:cstheme="majorBidi"/>
              </w:rPr>
            </w:pPr>
            <w:r>
              <w:rPr>
                <w:rFonts w:asciiTheme="majorBidi" w:hAnsiTheme="majorBidi" w:cstheme="majorBidi"/>
                <w:color w:val="FF0000"/>
              </w:rPr>
              <w:t>This is under SDG 5</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19E909EF" w:rsidR="005377B9" w:rsidRPr="009F305C" w:rsidRDefault="0082426F" w:rsidP="009F305C">
            <w:r w:rsidRPr="00030DBC">
              <w:rPr>
                <w:rFonts w:asciiTheme="majorBidi" w:hAnsiTheme="majorBidi" w:cstheme="majorBidi"/>
              </w:rPr>
              <w:t>15 December 2020</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CC21B36"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0FFEA1B5" w:rsidR="005377B9" w:rsidRPr="00030DBC" w:rsidRDefault="00E6652D" w:rsidP="009F305C">
            <w:pPr>
              <w:rPr>
                <w:rFonts w:asciiTheme="majorBidi" w:hAnsiTheme="majorBidi" w:cstheme="majorBidi"/>
              </w:rPr>
            </w:pPr>
            <w:r w:rsidRPr="00030DBC">
              <w:rPr>
                <w:rFonts w:asciiTheme="majorBidi" w:hAnsiTheme="majorBidi" w:cstheme="majorBidi"/>
              </w:rPr>
              <w:t>UNICEF</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60E6AB80" w:rsidR="003E7389" w:rsidRPr="00030DBC" w:rsidRDefault="00BC6DEF" w:rsidP="009F305C">
            <w:pPr>
              <w:rPr>
                <w:rFonts w:asciiTheme="majorBidi" w:hAnsiTheme="majorBidi" w:cstheme="majorBidi"/>
              </w:rPr>
            </w:pPr>
            <w:r w:rsidRPr="00030DBC">
              <w:rPr>
                <w:rFonts w:asciiTheme="majorBidi" w:hAnsiTheme="majorBidi" w:cstheme="majorBidi"/>
              </w:rPr>
              <w:t>Central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34E2F921" w:rsidR="003E7389" w:rsidRPr="00030DBC" w:rsidRDefault="00BC6DEF" w:rsidP="009F305C">
            <w:pPr>
              <w:rPr>
                <w:rFonts w:asciiTheme="majorBidi" w:hAnsiTheme="majorBidi" w:cstheme="majorBidi"/>
              </w:rPr>
            </w:pPr>
            <w:r w:rsidRPr="00030DBC">
              <w:rPr>
                <w:rFonts w:asciiTheme="majorBidi" w:hAnsiTheme="majorBidi" w:cstheme="majorBidi"/>
              </w:rPr>
              <w:t>Tirtha Chaulagain, Information Officer</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024698EF" w:rsidR="003E7389" w:rsidRPr="00030DBC" w:rsidRDefault="00264406" w:rsidP="009F305C">
            <w:pPr>
              <w:rPr>
                <w:rFonts w:asciiTheme="majorBidi" w:hAnsiTheme="majorBidi" w:cstheme="majorBidi"/>
              </w:rPr>
            </w:pPr>
            <w:r>
              <w:rPr>
                <w:rFonts w:asciiTheme="majorBidi" w:hAnsiTheme="majorBidi" w:cstheme="majorBidi"/>
              </w:rPr>
              <w:t>Gender and Social Statistics Section</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5BCA5884" w:rsidR="003E7389" w:rsidRPr="00030DBC" w:rsidRDefault="009E6E5D" w:rsidP="009F305C">
            <w:pPr>
              <w:rPr>
                <w:rFonts w:asciiTheme="majorBidi" w:hAnsiTheme="majorBidi" w:cstheme="majorBidi"/>
              </w:rPr>
            </w:pPr>
            <w:r w:rsidRPr="00030DBC">
              <w:rPr>
                <w:rFonts w:asciiTheme="majorBidi" w:hAnsiTheme="majorBidi" w:cstheme="majorBidi"/>
              </w:rPr>
              <w:t>Tirtha Chaulagain, Information Officer</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6B48D984" w:rsidR="003E7389" w:rsidRPr="009F305C" w:rsidRDefault="009E6E5D" w:rsidP="009F305C">
            <w:r>
              <w:t>+977 01 4229406</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565123C8" w:rsidR="003E7389" w:rsidRPr="009F305C" w:rsidRDefault="009E6E5D" w:rsidP="009F305C">
            <w:r w:rsidRPr="002919C5">
              <w:rPr>
                <w:rFonts w:asciiTheme="majorBidi" w:hAnsiTheme="majorBidi" w:cstheme="majorBidi"/>
              </w:rPr>
              <w:t>Thapathali, Kathmandu, Nepal</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30FBA656" w:rsidR="003E7389" w:rsidRPr="002919C5" w:rsidRDefault="009E6E5D" w:rsidP="009F305C">
            <w:pPr>
              <w:rPr>
                <w:rFonts w:asciiTheme="majorBidi" w:hAnsiTheme="majorBidi" w:cstheme="majorBidi"/>
              </w:rPr>
            </w:pPr>
            <w:r w:rsidRPr="002919C5">
              <w:rPr>
                <w:rFonts w:asciiTheme="majorBidi" w:hAnsiTheme="majorBidi" w:cstheme="majorBidi"/>
              </w:rPr>
              <w:t>info@cbs.gov.np</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415704C2" w14:textId="141DB71E" w:rsidR="00886C98" w:rsidRDefault="00E63981" w:rsidP="00886C98">
            <w:pPr>
              <w:pStyle w:val="MText"/>
              <w:rPr>
                <w:rFonts w:asciiTheme="majorBidi" w:hAnsiTheme="majorBidi" w:cstheme="majorBidi"/>
                <w:color w:val="auto"/>
                <w:sz w:val="22"/>
                <w:szCs w:val="22"/>
              </w:rPr>
            </w:pPr>
            <w:r>
              <w:rPr>
                <w:rFonts w:asciiTheme="majorBidi" w:hAnsiTheme="majorBidi" w:cstheme="majorBidi"/>
                <w:color w:val="auto"/>
                <w:sz w:val="22"/>
                <w:szCs w:val="22"/>
              </w:rPr>
              <w:t>This</w:t>
            </w:r>
            <w:r w:rsidR="008130BF">
              <w:rPr>
                <w:rFonts w:asciiTheme="majorBidi" w:hAnsiTheme="majorBidi" w:cstheme="majorBidi"/>
                <w:color w:val="auto"/>
                <w:sz w:val="22"/>
                <w:szCs w:val="22"/>
              </w:rPr>
              <w:t xml:space="preserve"> indicator is defined as </w:t>
            </w:r>
            <w:r w:rsidR="00D72843">
              <w:rPr>
                <w:rFonts w:asciiTheme="majorBidi" w:hAnsiTheme="majorBidi" w:cstheme="majorBidi"/>
                <w:color w:val="auto"/>
                <w:sz w:val="22"/>
                <w:szCs w:val="22"/>
              </w:rPr>
              <w:t xml:space="preserve">the </w:t>
            </w:r>
            <w:r w:rsidR="002877B7">
              <w:rPr>
                <w:rFonts w:asciiTheme="majorBidi" w:hAnsiTheme="majorBidi" w:cstheme="majorBidi"/>
                <w:color w:val="auto"/>
                <w:sz w:val="22"/>
                <w:szCs w:val="22"/>
              </w:rPr>
              <w:t>p</w:t>
            </w:r>
            <w:r w:rsidR="002877B7" w:rsidRPr="002877B7">
              <w:rPr>
                <w:rFonts w:asciiTheme="majorBidi" w:hAnsiTheme="majorBidi" w:cstheme="majorBidi"/>
                <w:color w:val="auto"/>
                <w:sz w:val="22"/>
                <w:szCs w:val="22"/>
              </w:rPr>
              <w:t>ercentage of women and men age 20-24 years who were first m</w:t>
            </w:r>
            <w:r w:rsidR="00E5477B">
              <w:rPr>
                <w:rFonts w:asciiTheme="majorBidi" w:hAnsiTheme="majorBidi" w:cstheme="majorBidi"/>
                <w:color w:val="auto"/>
                <w:sz w:val="22"/>
                <w:szCs w:val="22"/>
              </w:rPr>
              <w:t>arried or in union before age 15</w:t>
            </w:r>
            <w:r w:rsidR="00284D0E">
              <w:rPr>
                <w:rFonts w:asciiTheme="majorBidi" w:hAnsiTheme="majorBidi" w:cstheme="majorBidi"/>
                <w:color w:val="auto"/>
                <w:sz w:val="22"/>
                <w:szCs w:val="22"/>
              </w:rPr>
              <w:t xml:space="preserve">. </w:t>
            </w:r>
          </w:p>
          <w:p w14:paraId="6C84E827" w14:textId="1B0F889A" w:rsidR="00284D0E" w:rsidRPr="00783DEF" w:rsidRDefault="00284D0E" w:rsidP="00F13D53">
            <w:pPr>
              <w:pStyle w:val="MText"/>
              <w:rPr>
                <w:rFonts w:asciiTheme="majorBidi" w:hAnsiTheme="majorBidi" w:cstheme="majorBidi"/>
                <w:color w:val="auto"/>
                <w:sz w:val="22"/>
                <w:szCs w:val="22"/>
              </w:rPr>
            </w:pPr>
            <w:r>
              <w:rPr>
                <w:rFonts w:asciiTheme="majorBidi" w:hAnsiTheme="majorBidi" w:cstheme="majorBidi"/>
                <w:color w:val="auto"/>
                <w:sz w:val="22"/>
                <w:szCs w:val="22"/>
              </w:rPr>
              <w:t xml:space="preserve">According to UNICEF, child marriage is </w:t>
            </w:r>
            <w:r w:rsidR="00F13D53">
              <w:rPr>
                <w:rFonts w:asciiTheme="majorBidi" w:hAnsiTheme="majorBidi" w:cstheme="majorBidi"/>
                <w:color w:val="auto"/>
                <w:sz w:val="22"/>
                <w:szCs w:val="22"/>
              </w:rPr>
              <w:t>defined as a marriage of a girl or boy before the age of 18 years. It includes bo</w:t>
            </w:r>
            <w:r w:rsidR="00DD4A46">
              <w:rPr>
                <w:rFonts w:asciiTheme="majorBidi" w:hAnsiTheme="majorBidi" w:cstheme="majorBidi"/>
                <w:color w:val="auto"/>
                <w:sz w:val="22"/>
                <w:szCs w:val="22"/>
              </w:rPr>
              <w:t>th types of union i.e. formal union (</w:t>
            </w:r>
            <w:r w:rsidR="00F13D53">
              <w:rPr>
                <w:rFonts w:asciiTheme="majorBidi" w:hAnsiTheme="majorBidi" w:cstheme="majorBidi"/>
                <w:color w:val="auto"/>
                <w:sz w:val="22"/>
                <w:szCs w:val="22"/>
              </w:rPr>
              <w:t>marriage</w:t>
            </w:r>
            <w:r w:rsidR="00DD4A46">
              <w:rPr>
                <w:rFonts w:asciiTheme="majorBidi" w:hAnsiTheme="majorBidi" w:cstheme="majorBidi"/>
                <w:color w:val="auto"/>
                <w:sz w:val="22"/>
                <w:szCs w:val="22"/>
              </w:rPr>
              <w:t>)</w:t>
            </w:r>
            <w:r w:rsidR="00F13D53">
              <w:rPr>
                <w:rFonts w:asciiTheme="majorBidi" w:hAnsiTheme="majorBidi" w:cstheme="majorBidi"/>
                <w:color w:val="auto"/>
                <w:sz w:val="22"/>
                <w:szCs w:val="22"/>
              </w:rPr>
              <w:t xml:space="preserve"> and informal union. Informal unions means couple living together for some time, intends to have a lasting relationship, but do not have formal civil or religious ceremony.</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34D5BB3A"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35F92EFA" w:rsidR="0015178E" w:rsidRPr="002919C5" w:rsidRDefault="001F6EB5" w:rsidP="001F6EB5">
            <w:pPr>
              <w:rPr>
                <w:rFonts w:asciiTheme="majorBidi" w:hAnsiTheme="majorBidi" w:cstheme="majorBidi"/>
              </w:rPr>
            </w:pPr>
            <w:r>
              <w:rPr>
                <w:rFonts w:asciiTheme="majorBidi" w:hAnsiTheme="majorBidi" w:cstheme="majorBidi"/>
              </w:rPr>
              <w:t>Percentage</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30D076A" w:rsidR="0015178E" w:rsidRPr="002919C5" w:rsidRDefault="00B927E7" w:rsidP="009E6E5D">
            <w:pPr>
              <w:pStyle w:val="MText"/>
              <w:rPr>
                <w:rFonts w:asciiTheme="majorBidi" w:hAnsiTheme="majorBidi" w:cstheme="majorBidi"/>
                <w:sz w:val="22"/>
                <w:szCs w:val="22"/>
              </w:rPr>
            </w:pPr>
            <w:r w:rsidRPr="002919C5">
              <w:rPr>
                <w:rFonts w:asciiTheme="majorBidi" w:hAnsiTheme="majorBidi" w:cstheme="majorBidi"/>
                <w:color w:val="FF0000"/>
                <w:sz w:val="22"/>
                <w:szCs w:val="22"/>
              </w:rPr>
              <w:t>Global MICS guidelines by UNICEF</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5F6B34" w:rsidRDefault="0035311B" w:rsidP="009F305C">
            <w:pPr>
              <w:rPr>
                <w:color w:val="FF0000"/>
              </w:rPr>
            </w:pP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072C0AF0" w:rsidR="00C65038" w:rsidRPr="00680947" w:rsidRDefault="001E7B48" w:rsidP="00B5628F">
            <w:pPr>
              <w:rPr>
                <w:rFonts w:asciiTheme="majorBidi" w:hAnsiTheme="majorBidi" w:cstheme="majorBidi"/>
              </w:rPr>
            </w:pPr>
            <w:r>
              <w:rPr>
                <w:rFonts w:asciiTheme="majorBidi" w:hAnsiTheme="majorBidi" w:cstheme="majorBidi"/>
              </w:rPr>
              <w:t>An i</w:t>
            </w:r>
            <w:r w:rsidR="00F33077" w:rsidRPr="00680947">
              <w:rPr>
                <w:rFonts w:asciiTheme="majorBidi" w:hAnsiTheme="majorBidi" w:cstheme="majorBidi"/>
              </w:rPr>
              <w:t xml:space="preserve">nternational multi-purpose household survey programme </w:t>
            </w:r>
            <w:r w:rsidR="007A4A1F" w:rsidRPr="00680947">
              <w:rPr>
                <w:rFonts w:asciiTheme="majorBidi" w:hAnsiTheme="majorBidi" w:cstheme="majorBidi"/>
              </w:rPr>
              <w:t xml:space="preserve">was developed by UNICEF in the 1990s </w:t>
            </w:r>
            <w:r w:rsidR="00F33077" w:rsidRPr="00680947">
              <w:rPr>
                <w:rFonts w:asciiTheme="majorBidi" w:hAnsiTheme="majorBidi" w:cstheme="majorBidi"/>
              </w:rPr>
              <w:t>to support countries in collecting internationally comparable data on a wide range of indicators on the situation of children and women</w:t>
            </w:r>
            <w:r>
              <w:rPr>
                <w:rFonts w:asciiTheme="majorBidi" w:hAnsiTheme="majorBidi" w:cstheme="majorBidi"/>
              </w:rPr>
              <w:t>, widely known as g</w:t>
            </w:r>
            <w:r w:rsidR="007A4A1F">
              <w:rPr>
                <w:rFonts w:asciiTheme="majorBidi" w:hAnsiTheme="majorBidi" w:cstheme="majorBidi"/>
              </w:rPr>
              <w:t xml:space="preserve">lobal MICS </w:t>
            </w:r>
            <w:r w:rsidR="004B0827">
              <w:rPr>
                <w:rFonts w:asciiTheme="majorBidi" w:hAnsiTheme="majorBidi" w:cstheme="majorBidi"/>
              </w:rPr>
              <w:t>p</w:t>
            </w:r>
            <w:r w:rsidR="007A4A1F">
              <w:rPr>
                <w:rFonts w:asciiTheme="majorBidi" w:hAnsiTheme="majorBidi" w:cstheme="majorBidi"/>
              </w:rPr>
              <w:t>rogramme</w:t>
            </w:r>
            <w:r w:rsidR="00F33077" w:rsidRPr="00680947">
              <w:rPr>
                <w:rFonts w:asciiTheme="majorBidi" w:hAnsiTheme="majorBidi" w:cstheme="majorBidi"/>
              </w:rPr>
              <w:t xml:space="preserve">. </w:t>
            </w:r>
            <w:r w:rsidR="00E625F1" w:rsidRPr="00680947">
              <w:rPr>
                <w:rFonts w:asciiTheme="majorBidi" w:hAnsiTheme="majorBidi" w:cstheme="majorBidi"/>
              </w:rPr>
              <w:t>It measures key indicators that allow</w:t>
            </w:r>
            <w:r w:rsidR="007A4A1F">
              <w:rPr>
                <w:rFonts w:asciiTheme="majorBidi" w:hAnsiTheme="majorBidi" w:cstheme="majorBidi"/>
              </w:rPr>
              <w:t>s countries to generate data for using in policy making and designing programs</w:t>
            </w:r>
            <w:r w:rsidR="00E625F1" w:rsidRPr="00680947">
              <w:rPr>
                <w:rFonts w:asciiTheme="majorBidi" w:hAnsiTheme="majorBidi" w:cstheme="majorBidi"/>
              </w:rPr>
              <w:t>, and to monitor progress towards the</w:t>
            </w:r>
            <w:r w:rsidR="00680947">
              <w:rPr>
                <w:rFonts w:asciiTheme="majorBidi" w:hAnsiTheme="majorBidi" w:cstheme="majorBidi"/>
              </w:rPr>
              <w:t xml:space="preserve"> national goals and global commitments.</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01F0E807" w14:textId="571E7906" w:rsidR="005A56EE" w:rsidRPr="008E29E4" w:rsidRDefault="005A56EE" w:rsidP="004A54CC">
            <w:pPr>
              <w:pStyle w:val="Pa4"/>
              <w:spacing w:after="160"/>
              <w:jc w:val="both"/>
              <w:rPr>
                <w:rFonts w:asciiTheme="majorBidi" w:hAnsiTheme="majorBidi" w:cstheme="majorBidi"/>
                <w:color w:val="000000"/>
                <w:sz w:val="22"/>
                <w:szCs w:val="22"/>
              </w:rPr>
            </w:pPr>
            <w:r w:rsidRPr="008E29E4">
              <w:rPr>
                <w:rFonts w:asciiTheme="majorBidi" w:hAnsiTheme="majorBidi" w:cstheme="majorBidi"/>
                <w:color w:val="000000"/>
                <w:sz w:val="22"/>
                <w:szCs w:val="22"/>
              </w:rPr>
              <w:t>The sample for the Nepal MICS 2019 was designed to provide estimates for a large number of indicators on the situation of children and women at the national level, for urban and rural areas and seven provinces. The urban and rural areas within each province were identified as the main sampling strata. Kathmandu valley urban is included as a separate stratum as it’s charac</w:t>
            </w:r>
            <w:r w:rsidR="006269B9" w:rsidRPr="008E29E4">
              <w:rPr>
                <w:rFonts w:asciiTheme="majorBidi" w:hAnsiTheme="majorBidi" w:cstheme="majorBidi"/>
                <w:color w:val="000000"/>
                <w:sz w:val="22"/>
                <w:szCs w:val="22"/>
              </w:rPr>
              <w:t xml:space="preserve">teristics differ from the rest. Each stratum was a separate domain. </w:t>
            </w:r>
            <w:r w:rsidRPr="008E29E4">
              <w:rPr>
                <w:rFonts w:asciiTheme="majorBidi" w:hAnsiTheme="majorBidi" w:cstheme="majorBidi"/>
                <w:color w:val="000000"/>
                <w:sz w:val="22"/>
                <w:szCs w:val="22"/>
              </w:rPr>
              <w:t>The sample of household was selected in two stages. Within each stratum, at the first sampling stage a specified number of census enumerations areas</w:t>
            </w:r>
            <w:r w:rsidR="0056122A" w:rsidRPr="008E29E4">
              <w:rPr>
                <w:rFonts w:asciiTheme="majorBidi" w:hAnsiTheme="majorBidi" w:cstheme="majorBidi"/>
                <w:color w:val="000000"/>
                <w:sz w:val="22"/>
                <w:szCs w:val="22"/>
              </w:rPr>
              <w:t xml:space="preserve"> (EA)</w:t>
            </w:r>
            <w:r w:rsidRPr="008E29E4">
              <w:rPr>
                <w:rFonts w:asciiTheme="majorBidi" w:hAnsiTheme="majorBidi" w:cstheme="majorBidi"/>
                <w:color w:val="000000"/>
                <w:sz w:val="22"/>
                <w:szCs w:val="22"/>
              </w:rPr>
              <w:t>,</w:t>
            </w:r>
            <w:r w:rsidR="0056122A" w:rsidRPr="008E29E4">
              <w:rPr>
                <w:rFonts w:asciiTheme="majorBidi" w:hAnsiTheme="majorBidi" w:cstheme="majorBidi"/>
                <w:color w:val="000000"/>
                <w:sz w:val="22"/>
                <w:szCs w:val="22"/>
              </w:rPr>
              <w:t xml:space="preserve"> was selected systematically with probability proportional to size. A household listing was carried out within the selected enumeration areas, identifying the households with and without children under 5 years. In total, 25 households with and without children under 5 </w:t>
            </w:r>
            <w:r w:rsidR="001E7B48">
              <w:rPr>
                <w:rFonts w:asciiTheme="majorBidi" w:hAnsiTheme="majorBidi" w:cstheme="majorBidi"/>
                <w:color w:val="000000"/>
                <w:sz w:val="22"/>
                <w:szCs w:val="22"/>
              </w:rPr>
              <w:t xml:space="preserve">years </w:t>
            </w:r>
            <w:r w:rsidR="0056122A" w:rsidRPr="008E29E4">
              <w:rPr>
                <w:rFonts w:asciiTheme="majorBidi" w:hAnsiTheme="majorBidi" w:cstheme="majorBidi"/>
                <w:color w:val="000000"/>
                <w:sz w:val="22"/>
                <w:szCs w:val="22"/>
              </w:rPr>
              <w:t xml:space="preserve">were selected in each sample enumeration area through systematic random sampling method. To ensure strong representativeness of children under 5 in the sample, household with children under 5 </w:t>
            </w:r>
            <w:r w:rsidR="001E7B48">
              <w:rPr>
                <w:rFonts w:asciiTheme="majorBidi" w:hAnsiTheme="majorBidi" w:cstheme="majorBidi"/>
                <w:color w:val="000000"/>
                <w:sz w:val="22"/>
                <w:szCs w:val="22"/>
              </w:rPr>
              <w:t xml:space="preserve">years were oversampled. Hence, </w:t>
            </w:r>
            <w:r w:rsidR="0056122A" w:rsidRPr="008E29E4">
              <w:rPr>
                <w:rFonts w:asciiTheme="majorBidi" w:hAnsiTheme="majorBidi" w:cstheme="majorBidi"/>
                <w:color w:val="000000"/>
                <w:sz w:val="22"/>
                <w:szCs w:val="22"/>
              </w:rPr>
              <w:t xml:space="preserve">13 households with children under 5 </w:t>
            </w:r>
            <w:r w:rsidR="001E7B48">
              <w:rPr>
                <w:rFonts w:asciiTheme="majorBidi" w:hAnsiTheme="majorBidi" w:cstheme="majorBidi"/>
                <w:color w:val="000000"/>
                <w:sz w:val="22"/>
                <w:szCs w:val="22"/>
              </w:rPr>
              <w:t xml:space="preserve">years </w:t>
            </w:r>
            <w:r w:rsidR="0056122A" w:rsidRPr="008E29E4">
              <w:rPr>
                <w:rFonts w:asciiTheme="majorBidi" w:hAnsiTheme="majorBidi" w:cstheme="majorBidi"/>
                <w:color w:val="000000"/>
                <w:sz w:val="22"/>
                <w:szCs w:val="22"/>
              </w:rPr>
              <w:t xml:space="preserve">and 12 households without </w:t>
            </w:r>
            <w:r w:rsidR="001E7B48">
              <w:rPr>
                <w:rFonts w:asciiTheme="majorBidi" w:hAnsiTheme="majorBidi" w:cstheme="majorBidi"/>
                <w:color w:val="000000"/>
                <w:sz w:val="22"/>
                <w:szCs w:val="22"/>
              </w:rPr>
              <w:t xml:space="preserve">children under 5 years </w:t>
            </w:r>
            <w:r w:rsidR="0056122A" w:rsidRPr="008E29E4">
              <w:rPr>
                <w:rFonts w:asciiTheme="majorBidi" w:hAnsiTheme="majorBidi" w:cstheme="majorBidi"/>
                <w:color w:val="000000"/>
                <w:sz w:val="22"/>
                <w:szCs w:val="22"/>
              </w:rPr>
              <w:t xml:space="preserve">were selected from listing in each enumeration area. A total sample of 512 enumeration area and 12800 households was selected for the survey. As the </w:t>
            </w:r>
            <w:r w:rsidR="002535FC" w:rsidRPr="008E29E4">
              <w:rPr>
                <w:rFonts w:asciiTheme="majorBidi" w:hAnsiTheme="majorBidi" w:cstheme="majorBidi"/>
                <w:color w:val="000000"/>
                <w:sz w:val="22"/>
                <w:szCs w:val="22"/>
              </w:rPr>
              <w:t xml:space="preserve">sample is not self-weighting, sample weights are used for reporting survey results. </w:t>
            </w:r>
          </w:p>
          <w:p w14:paraId="0F92DB5C" w14:textId="039EEF2B" w:rsidR="006269B9" w:rsidRPr="008E29E4" w:rsidRDefault="002535FC" w:rsidP="002535FC">
            <w:pPr>
              <w:pStyle w:val="Pa4"/>
              <w:spacing w:after="160"/>
              <w:jc w:val="both"/>
              <w:rPr>
                <w:rFonts w:asciiTheme="majorBidi" w:hAnsiTheme="majorBidi" w:cstheme="majorBidi"/>
                <w:color w:val="000000"/>
                <w:sz w:val="22"/>
                <w:szCs w:val="22"/>
              </w:rPr>
            </w:pPr>
            <w:r w:rsidRPr="008E29E4">
              <w:rPr>
                <w:rFonts w:asciiTheme="majorBidi" w:hAnsiTheme="majorBidi" w:cstheme="majorBidi"/>
                <w:color w:val="000000"/>
                <w:sz w:val="22"/>
                <w:szCs w:val="22"/>
              </w:rPr>
              <w:t xml:space="preserve">The sampling frame of Nepal is based on the 2011 National population and Housing Census (NPHC). The census frame is a complete list of all census wards created for the 2011 NPHC. At the time of last census, the urban household population constituted 20% of the total household population. According to the latest changes in the administrative structure, following the federalization of the government, the urban household population increased to 65%. CBS updated the population frame to reflect the current status. </w:t>
            </w:r>
            <w:r w:rsidR="006269B9" w:rsidRPr="008E29E4">
              <w:rPr>
                <w:rFonts w:asciiTheme="majorBidi" w:hAnsiTheme="majorBidi" w:cstheme="majorBidi"/>
                <w:color w:val="000000"/>
                <w:sz w:val="22"/>
                <w:szCs w:val="22"/>
              </w:rPr>
              <w:t>In designing the sample for the Nepal MICS, it was very useful to review the sample design and results of the MICS conduc</w:t>
            </w:r>
            <w:r w:rsidR="001E7B48">
              <w:rPr>
                <w:rFonts w:asciiTheme="majorBidi" w:hAnsiTheme="majorBidi" w:cstheme="majorBidi"/>
                <w:color w:val="000000"/>
                <w:sz w:val="22"/>
                <w:szCs w:val="22"/>
              </w:rPr>
              <w:t>ted in 2014, documented in the final r</w:t>
            </w:r>
            <w:r w:rsidR="006269B9" w:rsidRPr="008E29E4">
              <w:rPr>
                <w:rFonts w:asciiTheme="majorBidi" w:hAnsiTheme="majorBidi" w:cstheme="majorBidi"/>
                <w:color w:val="000000"/>
                <w:sz w:val="22"/>
                <w:szCs w:val="22"/>
              </w:rPr>
              <w:t xml:space="preserve">eport of that survey. </w:t>
            </w:r>
          </w:p>
          <w:p w14:paraId="6C100B7A" w14:textId="44C09D4E" w:rsidR="00517C7B" w:rsidRDefault="006269B9" w:rsidP="00517C7B">
            <w:pPr>
              <w:pStyle w:val="Pa4"/>
              <w:spacing w:after="160"/>
              <w:jc w:val="both"/>
              <w:rPr>
                <w:rFonts w:cs="Calibri"/>
                <w:color w:val="000000"/>
                <w:sz w:val="22"/>
                <w:szCs w:val="22"/>
              </w:rPr>
            </w:pPr>
            <w:r w:rsidRPr="008E29E4">
              <w:rPr>
                <w:rFonts w:asciiTheme="majorBidi" w:hAnsiTheme="majorBidi" w:cstheme="majorBidi"/>
                <w:color w:val="000000"/>
                <w:sz w:val="22"/>
                <w:szCs w:val="22"/>
              </w:rPr>
              <w:t>Therefore, a multi-stage, stratified cluster sampling approach was used for the selection of the survey sample. The primary sampling units (PSUs) selected at the first stage were the enumeration areas (EAs) defined for the census enumeration. A listing of households was conducted in each sample enumeration area, and a sample of households was selected at the second stage</w:t>
            </w:r>
            <w:r>
              <w:rPr>
                <w:rFonts w:cs="Calibri"/>
                <w:color w:val="000000"/>
                <w:sz w:val="22"/>
                <w:szCs w:val="22"/>
              </w:rPr>
              <w:t xml:space="preserve">. </w:t>
            </w:r>
            <w:r w:rsidR="002535FC">
              <w:rPr>
                <w:rFonts w:cs="Calibri"/>
                <w:color w:val="000000"/>
                <w:sz w:val="22"/>
                <w:szCs w:val="22"/>
              </w:rPr>
              <w:t xml:space="preserve"> </w:t>
            </w:r>
          </w:p>
          <w:p w14:paraId="60E54013" w14:textId="1913D044" w:rsidR="00517C7B" w:rsidRPr="00517C7B" w:rsidRDefault="00517C7B" w:rsidP="0033413D">
            <w:pPr>
              <w:pStyle w:val="Default"/>
              <w:rPr>
                <w:rFonts w:asciiTheme="majorBidi" w:hAnsiTheme="majorBidi" w:cstheme="majorBidi"/>
                <w:sz w:val="22"/>
                <w:szCs w:val="22"/>
                <w:lang w:eastAsia="en-US" w:bidi="ne-NP"/>
              </w:rPr>
            </w:pPr>
            <w:r>
              <w:rPr>
                <w:rFonts w:asciiTheme="majorBidi" w:hAnsiTheme="majorBidi" w:cstheme="majorBidi"/>
                <w:sz w:val="22"/>
                <w:szCs w:val="22"/>
                <w:lang w:eastAsia="en-US" w:bidi="ne-NP"/>
              </w:rPr>
              <w:t xml:space="preserve">The questionnaires were </w:t>
            </w:r>
            <w:r w:rsidR="0033413D">
              <w:rPr>
                <w:rFonts w:asciiTheme="majorBidi" w:hAnsiTheme="majorBidi" w:cstheme="majorBidi"/>
                <w:sz w:val="22"/>
                <w:szCs w:val="22"/>
                <w:lang w:eastAsia="en-US" w:bidi="ne-NP"/>
              </w:rPr>
              <w:t xml:space="preserve">developed </w:t>
            </w:r>
            <w:r>
              <w:rPr>
                <w:rFonts w:asciiTheme="majorBidi" w:hAnsiTheme="majorBidi" w:cstheme="majorBidi"/>
                <w:sz w:val="22"/>
                <w:szCs w:val="22"/>
                <w:lang w:eastAsia="en-US" w:bidi="ne-NP"/>
              </w:rPr>
              <w:t xml:space="preserve">based on the MICS 6 standard questionnaires of UNICEF. It was customized and translated into Nepali, Bhojpuri and Maithili </w:t>
            </w:r>
            <w:r w:rsidR="0033413D">
              <w:rPr>
                <w:rFonts w:asciiTheme="majorBidi" w:hAnsiTheme="majorBidi" w:cstheme="majorBidi"/>
                <w:sz w:val="22"/>
                <w:szCs w:val="22"/>
                <w:lang w:eastAsia="en-US" w:bidi="ne-NP"/>
              </w:rPr>
              <w:t>language. After the development of questionnaire, it was p</w:t>
            </w:r>
            <w:r>
              <w:rPr>
                <w:rFonts w:asciiTheme="majorBidi" w:hAnsiTheme="majorBidi" w:cstheme="majorBidi"/>
                <w:sz w:val="22"/>
                <w:szCs w:val="22"/>
                <w:lang w:eastAsia="en-US" w:bidi="ne-NP"/>
              </w:rPr>
              <w:t xml:space="preserve">re-tested in Sindhupalchowk and Sindhuli district during March 2019. Based on the results of the pre-test, modifications were made to the wording and translation of the questionnaires. </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6AD5DD37" w:rsidR="0035311B" w:rsidRPr="009F305C" w:rsidRDefault="00264406" w:rsidP="009F305C">
            <w:r w:rsidRPr="00A4625E">
              <w:t>2024</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19C84298" w:rsidR="0035311B" w:rsidRPr="009F305C" w:rsidRDefault="00264406" w:rsidP="009F305C">
            <w:r w:rsidRPr="00A4625E">
              <w:t>2024</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22FF7A5B" w:rsidR="0035311B" w:rsidRPr="002919C5" w:rsidRDefault="004A54CC" w:rsidP="009F305C">
            <w:pPr>
              <w:rPr>
                <w:rFonts w:asciiTheme="majorBidi" w:hAnsiTheme="majorBidi" w:cstheme="majorBidi"/>
              </w:rPr>
            </w:pPr>
            <w:r w:rsidRPr="002919C5">
              <w:rPr>
                <w:rFonts w:asciiTheme="majorBidi" w:hAnsiTheme="majorBidi" w:cstheme="majorBidi"/>
              </w:rPr>
              <w:t>Central Bureau of Statistics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5017D37" w:rsidR="0035311B" w:rsidRPr="002919C5" w:rsidRDefault="004A54CC" w:rsidP="009F305C">
            <w:pPr>
              <w:rPr>
                <w:rFonts w:asciiTheme="majorBidi" w:hAnsiTheme="majorBidi" w:cstheme="majorBidi"/>
              </w:rPr>
            </w:pPr>
            <w:r w:rsidRPr="002919C5">
              <w:rPr>
                <w:rFonts w:asciiTheme="majorBidi" w:hAnsiTheme="majorBidi" w:cstheme="majorBidi"/>
              </w:rPr>
              <w:t>Central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2B92FBEE" w:rsidR="0035311B" w:rsidRPr="002919C5" w:rsidRDefault="004A54CC" w:rsidP="009F305C">
            <w:pPr>
              <w:rPr>
                <w:rFonts w:asciiTheme="majorBidi" w:hAnsiTheme="majorBidi" w:cstheme="majorBidi"/>
              </w:rPr>
            </w:pPr>
            <w:r w:rsidRPr="002919C5">
              <w:rPr>
                <w:rFonts w:asciiTheme="majorBidi" w:hAnsiTheme="majorBidi" w:cstheme="majorBidi"/>
              </w:rPr>
              <w:t>National official statistical agency that is responsible for conducting, survey and census.</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2E54DF8C" w:rsidR="007F2D9F" w:rsidRPr="00F54923" w:rsidRDefault="00284D0E" w:rsidP="00832B99">
            <w:pPr>
              <w:pStyle w:val="MText"/>
              <w:rPr>
                <w:rFonts w:asciiTheme="majorBidi" w:hAnsiTheme="majorBidi" w:cstheme="majorBidi"/>
                <w:sz w:val="22"/>
                <w:szCs w:val="22"/>
              </w:rPr>
            </w:pPr>
            <w:r>
              <w:rPr>
                <w:rFonts w:asciiTheme="majorBidi" w:hAnsiTheme="majorBidi" w:cstheme="majorBidi"/>
                <w:sz w:val="22"/>
                <w:szCs w:val="22"/>
              </w:rPr>
              <w:t xml:space="preserve"> </w:t>
            </w:r>
            <w:r w:rsidR="00832B99">
              <w:rPr>
                <w:rFonts w:asciiTheme="majorBidi" w:hAnsiTheme="majorBidi" w:cstheme="majorBidi"/>
                <w:sz w:val="22"/>
                <w:szCs w:val="22"/>
              </w:rPr>
              <w:t>It is fundamental violation of human rights if there is m</w:t>
            </w:r>
            <w:r w:rsidRPr="00284D0E">
              <w:rPr>
                <w:rFonts w:asciiTheme="majorBidi" w:hAnsiTheme="majorBidi" w:cstheme="majorBidi"/>
                <w:sz w:val="22"/>
                <w:szCs w:val="22"/>
              </w:rPr>
              <w:t>arriage</w:t>
            </w:r>
            <w:r w:rsidR="00832B99">
              <w:rPr>
                <w:rFonts w:asciiTheme="majorBidi" w:hAnsiTheme="majorBidi" w:cstheme="majorBidi"/>
                <w:sz w:val="22"/>
                <w:szCs w:val="22"/>
              </w:rPr>
              <w:t xml:space="preserve"> of a girl or boy</w:t>
            </w:r>
            <w:r w:rsidRPr="00284D0E">
              <w:rPr>
                <w:rFonts w:asciiTheme="majorBidi" w:hAnsiTheme="majorBidi" w:cstheme="majorBidi"/>
                <w:sz w:val="22"/>
                <w:szCs w:val="22"/>
              </w:rPr>
              <w:t xml:space="preserve"> before the age of 18. </w:t>
            </w:r>
            <w:r w:rsidR="00832B99">
              <w:rPr>
                <w:rFonts w:asciiTheme="majorBidi" w:hAnsiTheme="majorBidi" w:cstheme="majorBidi"/>
                <w:sz w:val="22"/>
                <w:szCs w:val="22"/>
              </w:rPr>
              <w:t>Child marriage forced to a boy or/and girl to take place of adults accompanied by the responsibilities, which they may not be prepared. It</w:t>
            </w:r>
            <w:r w:rsidRPr="00284D0E">
              <w:rPr>
                <w:rFonts w:asciiTheme="majorBidi" w:hAnsiTheme="majorBidi" w:cstheme="majorBidi"/>
                <w:sz w:val="22"/>
                <w:szCs w:val="22"/>
              </w:rPr>
              <w:t xml:space="preserve"> often compromises a girl’s development by resulting in early pregnancy and social isolation, interrupting her schooling, limiting her opportunities for career and vocational advancement and placing her at increased risk of intimate partner violence. In many cultures, girls reaching puberty are expected to assume gender roles associated with womanhood. These include entering a union and becoming a mother. The practice of early/child marriage is a direct manifestation of gender inequality. The issue of child marriage is addressed in a number of international conventions and agreements. Although marriage is not mentioned directly in the Convention on the Rights of the Child, child marriage is linked to other rights – such as the right to freedom of expression, the right to protection from all forms of abuse, and the right to be protected fro</w:t>
            </w:r>
            <w:r>
              <w:rPr>
                <w:rFonts w:asciiTheme="majorBidi" w:hAnsiTheme="majorBidi" w:cstheme="majorBidi"/>
                <w:sz w:val="22"/>
                <w:szCs w:val="22"/>
              </w:rPr>
              <w:t>m harmful traditional practices</w:t>
            </w:r>
            <w:r w:rsidR="007A6640">
              <w:rPr>
                <w:rFonts w:asciiTheme="majorBidi" w:hAnsiTheme="majorBidi" w:cstheme="majorBidi"/>
                <w:sz w:val="22"/>
                <w:szCs w:val="22"/>
              </w:rPr>
              <w:t>.</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5D11AB8F" w:rsidR="007F2D9F" w:rsidRPr="00026FEA" w:rsidRDefault="0031573B" w:rsidP="00832B99">
            <w:pPr>
              <w:pStyle w:val="MText"/>
              <w:rPr>
                <w:rFonts w:asciiTheme="majorBidi" w:hAnsiTheme="majorBidi" w:cstheme="majorBidi"/>
                <w:sz w:val="22"/>
                <w:szCs w:val="22"/>
              </w:rPr>
            </w:pPr>
            <w:r w:rsidRPr="0031573B">
              <w:rPr>
                <w:rFonts w:asciiTheme="majorBidi" w:hAnsiTheme="majorBidi" w:cstheme="majorBidi"/>
                <w:sz w:val="22"/>
                <w:szCs w:val="22"/>
              </w:rPr>
              <w:t xml:space="preserve">The calculation of this indicator requires to have reliable information </w:t>
            </w:r>
            <w:r w:rsidR="00F577DC">
              <w:rPr>
                <w:rFonts w:asciiTheme="majorBidi" w:hAnsiTheme="majorBidi" w:cstheme="majorBidi"/>
                <w:sz w:val="22"/>
                <w:szCs w:val="22"/>
              </w:rPr>
              <w:t>on</w:t>
            </w:r>
            <w:r w:rsidR="00F87631">
              <w:rPr>
                <w:rFonts w:asciiTheme="majorBidi" w:hAnsiTheme="majorBidi" w:cstheme="majorBidi"/>
                <w:sz w:val="22"/>
                <w:szCs w:val="22"/>
              </w:rPr>
              <w:t xml:space="preserve"> </w:t>
            </w:r>
            <w:r w:rsidR="00E537D0">
              <w:rPr>
                <w:rFonts w:asciiTheme="majorBidi" w:hAnsiTheme="majorBidi" w:cstheme="majorBidi"/>
                <w:color w:val="333333"/>
              </w:rPr>
              <w:t xml:space="preserve">number of </w:t>
            </w:r>
            <w:r w:rsidR="00832B99">
              <w:rPr>
                <w:rFonts w:asciiTheme="majorBidi" w:hAnsiTheme="majorBidi" w:cstheme="majorBidi"/>
                <w:color w:val="333333"/>
              </w:rPr>
              <w:t>women aged 20-24 years who were m</w:t>
            </w:r>
            <w:r w:rsidR="00E5477B">
              <w:rPr>
                <w:rFonts w:asciiTheme="majorBidi" w:hAnsiTheme="majorBidi" w:cstheme="majorBidi"/>
                <w:color w:val="333333"/>
              </w:rPr>
              <w:t>arried or in union before age 15</w:t>
            </w:r>
            <w:r w:rsidR="00832B99">
              <w:rPr>
                <w:rFonts w:asciiTheme="majorBidi" w:hAnsiTheme="majorBidi" w:cstheme="majorBidi"/>
                <w:color w:val="333333"/>
              </w:rPr>
              <w:t xml:space="preserve"> and total number of women aged 20-24 years in the population</w:t>
            </w:r>
            <w:r w:rsidRPr="0031573B">
              <w:rPr>
                <w:rFonts w:asciiTheme="majorBidi" w:hAnsiTheme="majorBidi" w:cstheme="majorBidi"/>
                <w:sz w:val="22"/>
                <w:szCs w:val="22"/>
              </w:rPr>
              <w:t>. The quality of such information is heavily dependent on the questionnaire design, the sample size and design and the accuracy of respondents' answers.</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6E33BD6D" w14:textId="773ACFD6" w:rsidR="00E537D0" w:rsidRDefault="00284D0E" w:rsidP="00C46A14">
            <w:pPr>
              <w:rPr>
                <w:rFonts w:asciiTheme="majorBidi" w:hAnsiTheme="majorBidi" w:cstheme="majorBidi"/>
                <w:color w:val="333333"/>
              </w:rPr>
            </w:pPr>
            <w:r w:rsidRPr="00284D0E">
              <w:rPr>
                <w:rFonts w:asciiTheme="majorBidi" w:hAnsiTheme="majorBidi" w:cstheme="majorBidi"/>
                <w:color w:val="333333"/>
              </w:rPr>
              <w:t>Number of women aged 20-24 who were first m</w:t>
            </w:r>
            <w:r w:rsidR="00E5477B">
              <w:rPr>
                <w:rFonts w:asciiTheme="majorBidi" w:hAnsiTheme="majorBidi" w:cstheme="majorBidi"/>
                <w:color w:val="333333"/>
              </w:rPr>
              <w:t>arried or in union before age 15</w:t>
            </w:r>
            <w:r w:rsidRPr="00284D0E">
              <w:rPr>
                <w:rFonts w:asciiTheme="majorBidi" w:hAnsiTheme="majorBidi" w:cstheme="majorBidi"/>
                <w:color w:val="333333"/>
              </w:rPr>
              <w:t xml:space="preserve"> divided by the total number of women aged 20-24 in the population multiplied by 100</w:t>
            </w:r>
            <w:r w:rsidR="00E537D0" w:rsidRPr="00E537D0">
              <w:rPr>
                <w:rFonts w:asciiTheme="majorBidi" w:hAnsiTheme="majorBidi" w:cstheme="majorBidi"/>
                <w:color w:val="333333"/>
              </w:rPr>
              <w:t>.</w:t>
            </w:r>
          </w:p>
          <w:p w14:paraId="5A53B8A7" w14:textId="7F536036" w:rsidR="00B40D23" w:rsidRPr="00805865" w:rsidRDefault="00284D0E" w:rsidP="00E537D0">
            <w:pPr>
              <w:rPr>
                <w:rFonts w:asciiTheme="majorBidi" w:hAnsiTheme="majorBidi" w:cstheme="majorBidi"/>
              </w:rPr>
            </w:pPr>
            <w:r w:rsidRPr="00284D0E">
              <w:rPr>
                <w:rFonts w:asciiTheme="majorBidi" w:hAnsiTheme="majorBidi" w:cstheme="majorBidi"/>
                <w:color w:val="333333"/>
              </w:rPr>
              <w:t xml:space="preserve">Proportion of women aged 20-24 years who were married </w:t>
            </w:r>
            <w:r>
              <w:rPr>
                <w:rFonts w:asciiTheme="majorBidi" w:hAnsiTheme="majorBidi" w:cstheme="majorBidi"/>
                <w:color w:val="333333"/>
              </w:rPr>
              <w:t xml:space="preserve">or in a union </w:t>
            </w:r>
            <w:r w:rsidR="00E5477B">
              <w:rPr>
                <w:rFonts w:asciiTheme="majorBidi" w:hAnsiTheme="majorBidi" w:cstheme="majorBidi"/>
                <w:color w:val="333333"/>
              </w:rPr>
              <w:t>before age 15</w:t>
            </w:r>
            <w:r>
              <w:rPr>
                <w:rFonts w:asciiTheme="majorBidi" w:hAnsiTheme="majorBidi" w:cstheme="majorBidi"/>
                <w:color w:val="333333"/>
              </w:rPr>
              <w:t xml:space="preserve"> </w:t>
            </w:r>
            <w:r w:rsidR="00B40D23">
              <w:rPr>
                <w:rFonts w:asciiTheme="majorBidi" w:hAnsiTheme="majorBidi" w:cstheme="majorBidi"/>
              </w:rPr>
              <w:t xml:space="preserve">= </w:t>
            </w:r>
            <w:r w:rsidRPr="00284D0E">
              <w:rPr>
                <w:rFonts w:asciiTheme="majorBidi" w:hAnsiTheme="majorBidi" w:cstheme="majorBidi"/>
                <w:color w:val="333333"/>
              </w:rPr>
              <w:t>Number of women aged 20-24 who were first m</w:t>
            </w:r>
            <w:r w:rsidR="00E5477B">
              <w:rPr>
                <w:rFonts w:asciiTheme="majorBidi" w:hAnsiTheme="majorBidi" w:cstheme="majorBidi"/>
                <w:color w:val="333333"/>
              </w:rPr>
              <w:t>arried or in union before age 15</w:t>
            </w:r>
            <w:r w:rsidRPr="00284D0E">
              <w:rPr>
                <w:rFonts w:asciiTheme="majorBidi" w:hAnsiTheme="majorBidi" w:cstheme="majorBidi"/>
                <w:color w:val="333333"/>
              </w:rPr>
              <w:t xml:space="preserve"> </w:t>
            </w:r>
            <w:r w:rsidR="00B40D23">
              <w:rPr>
                <w:rFonts w:asciiTheme="majorBidi" w:hAnsiTheme="majorBidi" w:cstheme="majorBidi"/>
              </w:rPr>
              <w:t>/</w:t>
            </w:r>
            <w:r w:rsidR="00F87631">
              <w:rPr>
                <w:rFonts w:asciiTheme="majorBidi" w:hAnsiTheme="majorBidi" w:cstheme="majorBidi"/>
                <w:color w:val="333333"/>
              </w:rPr>
              <w:t xml:space="preserve"> Total </w:t>
            </w:r>
            <w:r w:rsidRPr="00284D0E">
              <w:rPr>
                <w:rFonts w:asciiTheme="majorBidi" w:hAnsiTheme="majorBidi" w:cstheme="majorBidi"/>
                <w:color w:val="333333"/>
              </w:rPr>
              <w:t>number of women aged 20-24</w:t>
            </w:r>
            <w:r w:rsidR="00832B99">
              <w:rPr>
                <w:rFonts w:asciiTheme="majorBidi" w:hAnsiTheme="majorBidi" w:cstheme="majorBidi"/>
                <w:color w:val="333333"/>
              </w:rPr>
              <w:t xml:space="preserve"> years</w:t>
            </w:r>
            <w:r w:rsidRPr="00284D0E">
              <w:rPr>
                <w:rFonts w:asciiTheme="majorBidi" w:hAnsiTheme="majorBidi" w:cstheme="majorBidi"/>
                <w:color w:val="333333"/>
              </w:rPr>
              <w:t xml:space="preserve"> in the population </w:t>
            </w:r>
            <w:r w:rsidR="00805865" w:rsidRPr="00026FEA">
              <w:rPr>
                <w:rFonts w:asciiTheme="majorBidi" w:hAnsiTheme="majorBidi" w:cstheme="majorBidi"/>
              </w:rPr>
              <w:t>×</w:t>
            </w:r>
            <w:r w:rsidR="00805865">
              <w:rPr>
                <w:rFonts w:asciiTheme="majorBidi" w:hAnsiTheme="majorBidi" w:cstheme="majorBidi"/>
              </w:rPr>
              <w:t>100</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61693AC0" w14:textId="77777777" w:rsidR="007F2D9F" w:rsidRPr="001045C4" w:rsidRDefault="004A54CC" w:rsidP="009F305C">
            <w:pPr>
              <w:rPr>
                <w:rFonts w:asciiTheme="majorBidi" w:hAnsiTheme="majorBidi" w:cstheme="majorBidi"/>
                <w:color w:val="000000"/>
              </w:rPr>
            </w:pPr>
            <w:r w:rsidRPr="001045C4">
              <w:rPr>
                <w:rFonts w:asciiTheme="majorBidi" w:hAnsiTheme="majorBidi" w:cstheme="majorBidi"/>
                <w:color w:val="000000"/>
              </w:rPr>
              <w:t>Interviewer’s manual in Nepali language was developed which included concepts, definitions, description of each question and fieldwork procedures, etc. to ensure that quality information was collected.</w:t>
            </w:r>
          </w:p>
          <w:p w14:paraId="59A9A85C" w14:textId="74C72718" w:rsidR="00D06784" w:rsidRPr="001045C4" w:rsidRDefault="00D06784" w:rsidP="009F305C">
            <w:pPr>
              <w:rPr>
                <w:rFonts w:asciiTheme="majorBidi" w:hAnsiTheme="majorBidi" w:cstheme="majorBidi"/>
              </w:rPr>
            </w:pPr>
            <w:r>
              <w:rPr>
                <w:rFonts w:asciiTheme="majorBidi" w:hAnsiTheme="majorBidi" w:cstheme="majorBidi"/>
                <w:color w:val="000000"/>
              </w:rPr>
              <w:t>Team supervisors were responsible for daily monitoring of filed work. It was mandatory to re-interview on one household per cluster. Furthermore, the skills and performance were observed on daily basis.</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4E2418A5" w:rsidR="007F2D9F" w:rsidRPr="009F305C" w:rsidRDefault="00047DED" w:rsidP="009F305C">
            <w:r w:rsidRPr="009A1D25">
              <w:rPr>
                <w:color w:val="FF0000"/>
              </w:rPr>
              <w:t>Not applicable</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3050ADB3" w:rsidR="007F2D9F" w:rsidRPr="009F305C" w:rsidRDefault="00047DED" w:rsidP="009F305C">
            <w:r w:rsidRPr="009A1D25">
              <w:rPr>
                <w:color w:val="FF0000"/>
              </w:rPr>
              <w:t>Not applicable</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D2EF569" w:rsidR="007F2D9F" w:rsidRPr="009F305C" w:rsidRDefault="00047DED" w:rsidP="009F305C">
            <w:r w:rsidRPr="009A1D25">
              <w:rPr>
                <w:color w:val="FF0000"/>
              </w:rPr>
              <w:t>Not applicable</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6451EDAF" w:rsidR="007F2D9F" w:rsidRPr="002919C5" w:rsidRDefault="001045C4" w:rsidP="009F305C">
            <w:pPr>
              <w:rPr>
                <w:rFonts w:asciiTheme="majorBidi" w:hAnsiTheme="majorBidi" w:cstheme="majorBidi"/>
              </w:rPr>
            </w:pPr>
            <w:r w:rsidRPr="002919C5">
              <w:rPr>
                <w:rFonts w:asciiTheme="majorBidi" w:hAnsiTheme="majorBidi" w:cstheme="majorBidi"/>
              </w:rPr>
              <w:t>It follows the MICS 6 standard questionnaires</w:t>
            </w:r>
            <w:r w:rsidR="00B927E7" w:rsidRPr="002919C5">
              <w:rPr>
                <w:rFonts w:asciiTheme="majorBidi" w:hAnsiTheme="majorBidi" w:cstheme="majorBidi"/>
              </w:rPr>
              <w:t xml:space="preserve"> of UNICEF</w:t>
            </w:r>
            <w:r w:rsidR="00047DED" w:rsidRPr="002919C5">
              <w:rPr>
                <w:rFonts w:asciiTheme="majorBidi" w:hAnsiTheme="majorBidi" w:cstheme="majorBidi"/>
              </w:rPr>
              <w:t>.</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BD5B1DD" w:rsidR="007F2D9F" w:rsidRPr="002919C5" w:rsidRDefault="00047DED" w:rsidP="009F305C">
            <w:pPr>
              <w:rPr>
                <w:rFonts w:asciiTheme="majorBidi" w:hAnsiTheme="majorBidi" w:cstheme="majorBidi"/>
              </w:rPr>
            </w:pPr>
            <w:r w:rsidRPr="002919C5">
              <w:rPr>
                <w:rFonts w:asciiTheme="majorBidi" w:hAnsiTheme="majorBidi" w:cstheme="majorBidi"/>
              </w:rPr>
              <w:t>Central Bureau of Statistics is the official agency to conducts survey and census. It has trained manpower</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0F463EB8" w14:textId="77777777" w:rsidR="00264406" w:rsidRDefault="00264406" w:rsidP="00264406">
            <w:pPr>
              <w:rPr>
                <w:rFonts w:asciiTheme="majorBidi" w:hAnsiTheme="majorBidi" w:cstheme="majorBidi"/>
                <w:lang w:bidi="ne-NP"/>
              </w:rPr>
            </w:pPr>
            <w:r w:rsidRPr="00E161C5">
              <w:rPr>
                <w:rFonts w:asciiTheme="majorBidi" w:hAnsiTheme="majorBidi" w:cstheme="majorBidi"/>
                <w:lang w:bidi="ne-NP"/>
              </w:rPr>
              <w:t xml:space="preserve">The questionnaires were developed based on the MICS 6 standard questionnaires of UNICEF. It was customized and translated into Nepali, Bhojpuri and Maithili language. After the </w:t>
            </w:r>
            <w:bookmarkStart w:id="25" w:name="_GoBack"/>
            <w:bookmarkEnd w:id="25"/>
            <w:r w:rsidRPr="00E161C5">
              <w:rPr>
                <w:rFonts w:asciiTheme="majorBidi" w:hAnsiTheme="majorBidi" w:cstheme="majorBidi"/>
                <w:lang w:bidi="ne-NP"/>
              </w:rPr>
              <w:t>development of questionnaire, it was pre-tested in Sindhupalchowk and Sindhuli district during March 2019. Based on the results of the pre-test, modifications were made to the wording and tr</w:t>
            </w:r>
            <w:r>
              <w:rPr>
                <w:rFonts w:asciiTheme="majorBidi" w:hAnsiTheme="majorBidi" w:cstheme="majorBidi"/>
                <w:lang w:bidi="ne-NP"/>
              </w:rPr>
              <w:t xml:space="preserve">anslation of the questionnaires. </w:t>
            </w:r>
          </w:p>
          <w:p w14:paraId="14E0D324" w14:textId="77777777" w:rsidR="00264406" w:rsidRPr="001045C4" w:rsidRDefault="00264406" w:rsidP="00264406">
            <w:pPr>
              <w:rPr>
                <w:rFonts w:asciiTheme="majorBidi" w:hAnsiTheme="majorBidi" w:cstheme="majorBidi"/>
                <w:color w:val="000000"/>
              </w:rPr>
            </w:pPr>
            <w:r w:rsidRPr="001045C4">
              <w:rPr>
                <w:rFonts w:asciiTheme="majorBidi" w:hAnsiTheme="majorBidi" w:cstheme="majorBidi"/>
                <w:color w:val="000000"/>
              </w:rPr>
              <w:t>Interviewer’s manual in Nepali language was developed which included concepts, definitions, description of each question and fieldwork procedures, etc. to ensure that quality information was collected.</w:t>
            </w:r>
          </w:p>
          <w:p w14:paraId="49CC4A3F" w14:textId="1010CBB2" w:rsidR="007F2D9F" w:rsidRPr="009F305C" w:rsidRDefault="00264406" w:rsidP="00264406">
            <w:r w:rsidRPr="00E161C5">
              <w:rPr>
                <w:rFonts w:asciiTheme="majorBidi" w:hAnsiTheme="majorBidi" w:cstheme="majorBidi"/>
                <w:color w:val="000000"/>
              </w:rPr>
              <w:t>Team supervisors were responsible for daily monitoring of filed work. It was mandatory to re-interview on one household per cluster. Furthermore, the skills and performance were observed on daily basis.</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372FC683" w14:textId="77777777" w:rsidR="00264406" w:rsidRDefault="00264406" w:rsidP="00264406">
            <w:pPr>
              <w:rPr>
                <w:rFonts w:asciiTheme="majorBidi" w:hAnsiTheme="majorBidi" w:cstheme="majorBidi"/>
                <w:lang w:bidi="ne-NP"/>
              </w:rPr>
            </w:pPr>
            <w:r w:rsidRPr="00E161C5">
              <w:rPr>
                <w:rFonts w:asciiTheme="majorBidi" w:hAnsiTheme="majorBidi" w:cstheme="majorBidi"/>
                <w:lang w:bidi="ne-NP"/>
              </w:rPr>
              <w:t>The questionnaires were developed based on the MICS 6 standard questionnaires of UNICEF. It was customized and translated into Nepali, Bhojpuri and Maithili language. After the development of questionnaire, it was pre-tested in Sindhupalchowk and Sindhuli district during March 2019. Based on the results of the pre-test, modifications were made to the wording and tr</w:t>
            </w:r>
            <w:r>
              <w:rPr>
                <w:rFonts w:asciiTheme="majorBidi" w:hAnsiTheme="majorBidi" w:cstheme="majorBidi"/>
                <w:lang w:bidi="ne-NP"/>
              </w:rPr>
              <w:t xml:space="preserve">anslation of the questionnaires. </w:t>
            </w:r>
          </w:p>
          <w:p w14:paraId="3EDF5D11" w14:textId="77777777" w:rsidR="00264406" w:rsidRPr="001045C4" w:rsidRDefault="00264406" w:rsidP="00264406">
            <w:pPr>
              <w:rPr>
                <w:rFonts w:asciiTheme="majorBidi" w:hAnsiTheme="majorBidi" w:cstheme="majorBidi"/>
                <w:color w:val="000000"/>
              </w:rPr>
            </w:pPr>
            <w:r w:rsidRPr="001045C4">
              <w:rPr>
                <w:rFonts w:asciiTheme="majorBidi" w:hAnsiTheme="majorBidi" w:cstheme="majorBidi"/>
                <w:color w:val="000000"/>
              </w:rPr>
              <w:t>Interviewer’s manual in Nepali language was developed which included concepts, definitions, description of each question and fieldwork procedures, etc. to ensure that quality information was collected.</w:t>
            </w:r>
          </w:p>
          <w:p w14:paraId="14A75D7F" w14:textId="1A0227F9" w:rsidR="007F2D9F" w:rsidRPr="009F305C" w:rsidRDefault="00264406" w:rsidP="00264406">
            <w:r w:rsidRPr="00E161C5">
              <w:rPr>
                <w:rFonts w:asciiTheme="majorBidi" w:hAnsiTheme="majorBidi" w:cstheme="majorBidi"/>
                <w:color w:val="000000"/>
              </w:rPr>
              <w:t>Team supervisors were responsible for daily monitoring of filed work. It was mandatory to re-interview on one household per cluster. Furthermore, the skills and performance were observed on daily basis.</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58E21117" w:rsidR="00776312" w:rsidRPr="002919C5" w:rsidRDefault="004C5F67" w:rsidP="004C5F67">
            <w:pPr>
              <w:rPr>
                <w:rFonts w:asciiTheme="majorBidi" w:hAnsiTheme="majorBidi" w:cstheme="majorBidi"/>
              </w:rPr>
            </w:pPr>
            <w:r w:rsidRPr="002919C5">
              <w:rPr>
                <w:rFonts w:asciiTheme="majorBidi" w:hAnsiTheme="majorBidi" w:cstheme="majorBidi"/>
              </w:rPr>
              <w:t>The data is available by province and rural and urban.</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617710B3" w:rsidR="006A7EF1" w:rsidRPr="009F305C" w:rsidRDefault="00B927E7" w:rsidP="009F305C">
            <w:r w:rsidRPr="002919C5">
              <w:rPr>
                <w:rFonts w:asciiTheme="majorBidi" w:hAnsiTheme="majorBidi" w:cstheme="majorBidi"/>
              </w:rPr>
              <w:t>It follows MICS 6</w:t>
            </w:r>
            <w:r w:rsidR="004C5F67" w:rsidRPr="002919C5">
              <w:rPr>
                <w:rFonts w:asciiTheme="majorBidi" w:hAnsiTheme="majorBidi" w:cstheme="majorBidi"/>
              </w:rPr>
              <w:t xml:space="preserve"> guidelines </w:t>
            </w:r>
            <w:r w:rsidRPr="002919C5">
              <w:rPr>
                <w:rFonts w:asciiTheme="majorBidi" w:hAnsiTheme="majorBidi" w:cstheme="majorBidi"/>
              </w:rPr>
              <w:t xml:space="preserve">of UNICEF </w:t>
            </w:r>
            <w:r w:rsidR="004C5F67" w:rsidRPr="002919C5">
              <w:rPr>
                <w:rFonts w:asciiTheme="majorBidi" w:hAnsiTheme="majorBidi" w:cstheme="majorBidi"/>
              </w:rPr>
              <w:t>and can be compared across countries</w:t>
            </w:r>
            <w:r w:rsidR="004C5F67">
              <w:t>.</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10422BD5" w:rsidR="006F104C" w:rsidRPr="002919C5" w:rsidRDefault="00B927E7" w:rsidP="00B927E7">
            <w:pPr>
              <w:rPr>
                <w:rFonts w:asciiTheme="majorBidi" w:hAnsiTheme="majorBidi" w:cstheme="majorBidi"/>
              </w:rPr>
            </w:pPr>
            <w:r w:rsidRPr="002919C5">
              <w:rPr>
                <w:rFonts w:asciiTheme="majorBidi" w:hAnsiTheme="majorBidi" w:cstheme="majorBidi"/>
              </w:rPr>
              <w:t>Central Bureau of Statistics (CBS), 2020. Nepal Multiple Indicator Cluster Survey 2019, Survey Findings Report. Kathmandu, Nepal: Central Bureau of Statistics and UNICEF Nepal.</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49C2DEA8" w14:textId="77777777" w:rsidR="002877B7" w:rsidRDefault="002877B7" w:rsidP="006B0512">
      <w:pPr>
        <w:spacing w:after="0" w:line="240" w:lineRule="auto"/>
      </w:pPr>
      <w:r>
        <w:separator/>
      </w:r>
    </w:p>
  </w:endnote>
  <w:endnote w:type="continuationSeparator" w:id="0">
    <w:p w14:paraId="0652DDFD" w14:textId="77777777" w:rsidR="002877B7" w:rsidRDefault="002877B7"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Mangal">
    <w:panose1 w:val="00000400000000000000"/>
    <w:charset w:val="00"/>
    <w:family w:val="roman"/>
    <w:pitch w:val="variable"/>
    <w:sig w:usb0="00008003" w:usb1="00000000" w:usb2="00000000" w:usb3="00000000" w:csb0="00000001" w:csb1="00000000"/>
  </w:font>
  <w:font w:name="Myriad Pro Cond">
    <w:altName w:val="Myriad Pro Cond"/>
    <w:panose1 w:val="00000000000000000000"/>
    <w:charset w:val="00"/>
    <w:family w:val="swiss"/>
    <w:notTrueType/>
    <w:pitch w:val="default"/>
    <w:sig w:usb0="00000003" w:usb1="00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4C970386" w14:textId="03569008" w:rsidR="002877B7" w:rsidRDefault="002877B7">
        <w:pPr>
          <w:pStyle w:val="Footer"/>
          <w:jc w:val="right"/>
        </w:pPr>
        <w:r>
          <w:fldChar w:fldCharType="begin"/>
        </w:r>
        <w:r>
          <w:instrText xml:space="preserve"> PAGE   \* MERGEFORMAT </w:instrText>
        </w:r>
        <w:r>
          <w:fldChar w:fldCharType="separate"/>
        </w:r>
        <w:r w:rsidR="00A4625E">
          <w:rPr>
            <w:noProof/>
          </w:rPr>
          <w:t>7</w:t>
        </w:r>
        <w:r>
          <w:rPr>
            <w:noProof/>
          </w:rPr>
          <w:fldChar w:fldCharType="end"/>
        </w:r>
      </w:p>
    </w:sdtContent>
  </w:sdt>
  <w:p w14:paraId="232AF3D4" w14:textId="77777777" w:rsidR="002877B7" w:rsidRDefault="002877B7">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6CE6689A" w14:textId="0E35FE5E" w:rsidR="002877B7" w:rsidRDefault="002877B7">
        <w:pPr>
          <w:pStyle w:val="Footer"/>
          <w:jc w:val="right"/>
        </w:pPr>
        <w:r>
          <w:fldChar w:fldCharType="begin"/>
        </w:r>
        <w:r>
          <w:instrText xml:space="preserve"> PAGE   \* MERGEFORMAT </w:instrText>
        </w:r>
        <w:r>
          <w:fldChar w:fldCharType="separate"/>
        </w:r>
        <w:r w:rsidR="00A4625E">
          <w:rPr>
            <w:noProof/>
          </w:rPr>
          <w:t>1</w:t>
        </w:r>
        <w:r>
          <w:rPr>
            <w:noProof/>
          </w:rPr>
          <w:fldChar w:fldCharType="end"/>
        </w:r>
      </w:p>
    </w:sdtContent>
  </w:sdt>
  <w:p w14:paraId="52FF1B3E" w14:textId="77777777" w:rsidR="002877B7" w:rsidRDefault="002877B7">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3B410CB" w14:textId="77777777" w:rsidR="002877B7" w:rsidRDefault="002877B7" w:rsidP="006B0512">
      <w:pPr>
        <w:spacing w:after="0" w:line="240" w:lineRule="auto"/>
      </w:pPr>
      <w:r>
        <w:separator/>
      </w:r>
    </w:p>
  </w:footnote>
  <w:footnote w:type="continuationSeparator" w:id="0">
    <w:p w14:paraId="21AE062F" w14:textId="77777777" w:rsidR="002877B7" w:rsidRDefault="002877B7" w:rsidP="006B0512">
      <w:pPr>
        <w:spacing w:after="0" w:line="240" w:lineRule="auto"/>
      </w:pPr>
      <w:r>
        <w:continuationSeparator/>
      </w:r>
    </w:p>
  </w:footnote>
  <w:footnote w:id="1">
    <w:p w14:paraId="463C7A6C" w14:textId="3926C0D8" w:rsidR="002877B7" w:rsidRPr="00B8102F" w:rsidRDefault="002877B7">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14433CC"/>
    <w:multiLevelType w:val="hybridMultilevel"/>
    <w:tmpl w:val="8FD094D0"/>
    <w:lvl w:ilvl="0" w:tplc="B91045F8">
      <w:start w:val="1"/>
      <w:numFmt w:val="upperRoman"/>
      <w:lvlText w:val="%1."/>
      <w:lvlJc w:val="left"/>
      <w:pPr>
        <w:ind w:left="1440" w:hanging="72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2" w15:restartNumberingAfterBreak="0">
    <w:nsid w:val="389570D1"/>
    <w:multiLevelType w:val="hybridMultilevel"/>
    <w:tmpl w:val="0388DF7E"/>
    <w:lvl w:ilvl="0" w:tplc="8926E822">
      <w:start w:val="1"/>
      <w:numFmt w:val="upperRoman"/>
      <w:lvlText w:val="%1."/>
      <w:lvlJc w:val="left"/>
      <w:pPr>
        <w:ind w:left="108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572D280B"/>
    <w:multiLevelType w:val="hybridMultilevel"/>
    <w:tmpl w:val="EEDE52F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4"/>
  </w:num>
  <w:num w:numId="2">
    <w:abstractNumId w:val="0"/>
  </w:num>
  <w:num w:numId="3">
    <w:abstractNumId w:val="6"/>
  </w:num>
  <w:num w:numId="4">
    <w:abstractNumId w:val="3"/>
  </w:num>
  <w:num w:numId="5">
    <w:abstractNumId w:val="5"/>
  </w:num>
  <w:num w:numId="6">
    <w:abstractNumId w:val="1"/>
  </w:num>
  <w:num w:numId="7">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ocumentProtection w:edit="readOnly" w:enforcement="1"/>
  <w:defaultTabStop w:val="720"/>
  <w:characterSpacingControl w:val="doNotCompress"/>
  <w:hdrShapeDefaults>
    <o:shapedefaults v:ext="edit" spidmax="92161"/>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23FB4"/>
    <w:rsid w:val="00026FEA"/>
    <w:rsid w:val="00030DBC"/>
    <w:rsid w:val="00042B85"/>
    <w:rsid w:val="000434EA"/>
    <w:rsid w:val="00045290"/>
    <w:rsid w:val="00045523"/>
    <w:rsid w:val="00046D80"/>
    <w:rsid w:val="00047DED"/>
    <w:rsid w:val="000639BB"/>
    <w:rsid w:val="000716CF"/>
    <w:rsid w:val="00073907"/>
    <w:rsid w:val="00091352"/>
    <w:rsid w:val="0009691A"/>
    <w:rsid w:val="00097108"/>
    <w:rsid w:val="000A24C4"/>
    <w:rsid w:val="000B1F92"/>
    <w:rsid w:val="000B6681"/>
    <w:rsid w:val="000C376A"/>
    <w:rsid w:val="000C3CDE"/>
    <w:rsid w:val="000C6D3A"/>
    <w:rsid w:val="000D1822"/>
    <w:rsid w:val="000D2623"/>
    <w:rsid w:val="000E2C88"/>
    <w:rsid w:val="000E4EFE"/>
    <w:rsid w:val="000F3B8E"/>
    <w:rsid w:val="00100D85"/>
    <w:rsid w:val="001034ED"/>
    <w:rsid w:val="001045C4"/>
    <w:rsid w:val="00106632"/>
    <w:rsid w:val="001127E6"/>
    <w:rsid w:val="0013388C"/>
    <w:rsid w:val="00135AC2"/>
    <w:rsid w:val="00144304"/>
    <w:rsid w:val="0014660A"/>
    <w:rsid w:val="0015178E"/>
    <w:rsid w:val="00151B76"/>
    <w:rsid w:val="00154283"/>
    <w:rsid w:val="00154D3F"/>
    <w:rsid w:val="0015690D"/>
    <w:rsid w:val="0015725E"/>
    <w:rsid w:val="00166EC7"/>
    <w:rsid w:val="001734AE"/>
    <w:rsid w:val="00183788"/>
    <w:rsid w:val="0018734D"/>
    <w:rsid w:val="00192C6D"/>
    <w:rsid w:val="001A0E35"/>
    <w:rsid w:val="001A4ECF"/>
    <w:rsid w:val="001A6F28"/>
    <w:rsid w:val="001B6829"/>
    <w:rsid w:val="001C1BC2"/>
    <w:rsid w:val="001D1500"/>
    <w:rsid w:val="001E1E26"/>
    <w:rsid w:val="001E692E"/>
    <w:rsid w:val="001E7B48"/>
    <w:rsid w:val="001F0C55"/>
    <w:rsid w:val="001F31C6"/>
    <w:rsid w:val="001F6736"/>
    <w:rsid w:val="001F6EB5"/>
    <w:rsid w:val="00202B2D"/>
    <w:rsid w:val="0020618B"/>
    <w:rsid w:val="0022035F"/>
    <w:rsid w:val="002313D6"/>
    <w:rsid w:val="00232BB2"/>
    <w:rsid w:val="002342D6"/>
    <w:rsid w:val="00235F8D"/>
    <w:rsid w:val="002525CC"/>
    <w:rsid w:val="002535FC"/>
    <w:rsid w:val="002576F7"/>
    <w:rsid w:val="002607BA"/>
    <w:rsid w:val="00264406"/>
    <w:rsid w:val="00266557"/>
    <w:rsid w:val="00273139"/>
    <w:rsid w:val="0027469C"/>
    <w:rsid w:val="00275AB1"/>
    <w:rsid w:val="002806B7"/>
    <w:rsid w:val="00284D0E"/>
    <w:rsid w:val="002872AD"/>
    <w:rsid w:val="002877B7"/>
    <w:rsid w:val="002919C5"/>
    <w:rsid w:val="0029558C"/>
    <w:rsid w:val="002A631A"/>
    <w:rsid w:val="002A67E3"/>
    <w:rsid w:val="002A6E7E"/>
    <w:rsid w:val="002C065D"/>
    <w:rsid w:val="002C550A"/>
    <w:rsid w:val="002D50B8"/>
    <w:rsid w:val="002E449E"/>
    <w:rsid w:val="002E6DA3"/>
    <w:rsid w:val="002F0922"/>
    <w:rsid w:val="0031573B"/>
    <w:rsid w:val="0031646B"/>
    <w:rsid w:val="00316CFE"/>
    <w:rsid w:val="003218D9"/>
    <w:rsid w:val="00325D2B"/>
    <w:rsid w:val="0033413D"/>
    <w:rsid w:val="00344199"/>
    <w:rsid w:val="003514F3"/>
    <w:rsid w:val="00352386"/>
    <w:rsid w:val="0035311B"/>
    <w:rsid w:val="00355460"/>
    <w:rsid w:val="00363A8E"/>
    <w:rsid w:val="00372D21"/>
    <w:rsid w:val="00380958"/>
    <w:rsid w:val="003812B1"/>
    <w:rsid w:val="00386561"/>
    <w:rsid w:val="0039535F"/>
    <w:rsid w:val="003A3746"/>
    <w:rsid w:val="003B1388"/>
    <w:rsid w:val="003B3C76"/>
    <w:rsid w:val="003E117E"/>
    <w:rsid w:val="003E1BD8"/>
    <w:rsid w:val="003E7389"/>
    <w:rsid w:val="003E7F33"/>
    <w:rsid w:val="00406983"/>
    <w:rsid w:val="00413337"/>
    <w:rsid w:val="0041350B"/>
    <w:rsid w:val="00416A6D"/>
    <w:rsid w:val="00417B9F"/>
    <w:rsid w:val="00430958"/>
    <w:rsid w:val="00430B63"/>
    <w:rsid w:val="00431B2F"/>
    <w:rsid w:val="00433D18"/>
    <w:rsid w:val="00436514"/>
    <w:rsid w:val="00440787"/>
    <w:rsid w:val="0044189D"/>
    <w:rsid w:val="00462DB8"/>
    <w:rsid w:val="00463306"/>
    <w:rsid w:val="00470BED"/>
    <w:rsid w:val="00474834"/>
    <w:rsid w:val="00485419"/>
    <w:rsid w:val="0048556F"/>
    <w:rsid w:val="00490C58"/>
    <w:rsid w:val="004962C5"/>
    <w:rsid w:val="004A0B04"/>
    <w:rsid w:val="004A31AD"/>
    <w:rsid w:val="004A54CC"/>
    <w:rsid w:val="004B0827"/>
    <w:rsid w:val="004B79EB"/>
    <w:rsid w:val="004C06A8"/>
    <w:rsid w:val="004C5F67"/>
    <w:rsid w:val="004C665C"/>
    <w:rsid w:val="004D6154"/>
    <w:rsid w:val="004D68B6"/>
    <w:rsid w:val="004E3F4C"/>
    <w:rsid w:val="004E5702"/>
    <w:rsid w:val="004E5E1A"/>
    <w:rsid w:val="004F4616"/>
    <w:rsid w:val="00500E13"/>
    <w:rsid w:val="00502D9A"/>
    <w:rsid w:val="00503263"/>
    <w:rsid w:val="005118BF"/>
    <w:rsid w:val="00511C0D"/>
    <w:rsid w:val="00512305"/>
    <w:rsid w:val="00514CB8"/>
    <w:rsid w:val="00514E59"/>
    <w:rsid w:val="0051738B"/>
    <w:rsid w:val="00517C7B"/>
    <w:rsid w:val="005222F8"/>
    <w:rsid w:val="00522827"/>
    <w:rsid w:val="0052362A"/>
    <w:rsid w:val="0053509F"/>
    <w:rsid w:val="00535955"/>
    <w:rsid w:val="005370AC"/>
    <w:rsid w:val="00537550"/>
    <w:rsid w:val="005377B9"/>
    <w:rsid w:val="005566DC"/>
    <w:rsid w:val="00560EB1"/>
    <w:rsid w:val="0056122A"/>
    <w:rsid w:val="005613EB"/>
    <w:rsid w:val="00571DE4"/>
    <w:rsid w:val="005803B3"/>
    <w:rsid w:val="00581C4A"/>
    <w:rsid w:val="00581D14"/>
    <w:rsid w:val="005864D5"/>
    <w:rsid w:val="005966A8"/>
    <w:rsid w:val="005A3BC7"/>
    <w:rsid w:val="005A56EE"/>
    <w:rsid w:val="005B293A"/>
    <w:rsid w:val="005B657A"/>
    <w:rsid w:val="005C091C"/>
    <w:rsid w:val="005C570B"/>
    <w:rsid w:val="005C76A1"/>
    <w:rsid w:val="005D35AB"/>
    <w:rsid w:val="005F42D6"/>
    <w:rsid w:val="005F5729"/>
    <w:rsid w:val="005F6B34"/>
    <w:rsid w:val="005F7B42"/>
    <w:rsid w:val="00604A6A"/>
    <w:rsid w:val="00611159"/>
    <w:rsid w:val="00611F3C"/>
    <w:rsid w:val="0061331D"/>
    <w:rsid w:val="006269B9"/>
    <w:rsid w:val="00633477"/>
    <w:rsid w:val="0064275E"/>
    <w:rsid w:val="00643134"/>
    <w:rsid w:val="00644471"/>
    <w:rsid w:val="006459EE"/>
    <w:rsid w:val="006547A6"/>
    <w:rsid w:val="006560A4"/>
    <w:rsid w:val="00680947"/>
    <w:rsid w:val="0068379D"/>
    <w:rsid w:val="00693674"/>
    <w:rsid w:val="00696906"/>
    <w:rsid w:val="006A7EF1"/>
    <w:rsid w:val="006B0512"/>
    <w:rsid w:val="006B3527"/>
    <w:rsid w:val="006C075C"/>
    <w:rsid w:val="006C40A7"/>
    <w:rsid w:val="006C65C8"/>
    <w:rsid w:val="006C6768"/>
    <w:rsid w:val="006C7135"/>
    <w:rsid w:val="006C783E"/>
    <w:rsid w:val="006E1A7D"/>
    <w:rsid w:val="006E50EA"/>
    <w:rsid w:val="006F104C"/>
    <w:rsid w:val="006F17D3"/>
    <w:rsid w:val="006F2038"/>
    <w:rsid w:val="006F50E8"/>
    <w:rsid w:val="007100BD"/>
    <w:rsid w:val="00711E36"/>
    <w:rsid w:val="00734EE0"/>
    <w:rsid w:val="00736C17"/>
    <w:rsid w:val="00736C4F"/>
    <w:rsid w:val="00751373"/>
    <w:rsid w:val="00772DE4"/>
    <w:rsid w:val="0077584C"/>
    <w:rsid w:val="00776312"/>
    <w:rsid w:val="00783DEF"/>
    <w:rsid w:val="00791932"/>
    <w:rsid w:val="007A078A"/>
    <w:rsid w:val="007A2617"/>
    <w:rsid w:val="007A28BA"/>
    <w:rsid w:val="007A4A1F"/>
    <w:rsid w:val="007A6640"/>
    <w:rsid w:val="007B2E39"/>
    <w:rsid w:val="007C2733"/>
    <w:rsid w:val="007C4644"/>
    <w:rsid w:val="007C63C4"/>
    <w:rsid w:val="007D1949"/>
    <w:rsid w:val="007E4EE0"/>
    <w:rsid w:val="007E63E3"/>
    <w:rsid w:val="007F2D9F"/>
    <w:rsid w:val="007F5448"/>
    <w:rsid w:val="007F6520"/>
    <w:rsid w:val="00800ED9"/>
    <w:rsid w:val="00805865"/>
    <w:rsid w:val="00806D18"/>
    <w:rsid w:val="00810C60"/>
    <w:rsid w:val="00810F5B"/>
    <w:rsid w:val="008130BF"/>
    <w:rsid w:val="0082426F"/>
    <w:rsid w:val="00832B99"/>
    <w:rsid w:val="00840512"/>
    <w:rsid w:val="0084113E"/>
    <w:rsid w:val="00851DF8"/>
    <w:rsid w:val="008521A2"/>
    <w:rsid w:val="00865A34"/>
    <w:rsid w:val="00866FDC"/>
    <w:rsid w:val="0087346E"/>
    <w:rsid w:val="00886C98"/>
    <w:rsid w:val="00896C93"/>
    <w:rsid w:val="008A158D"/>
    <w:rsid w:val="008A7300"/>
    <w:rsid w:val="008B50F4"/>
    <w:rsid w:val="008C141D"/>
    <w:rsid w:val="008C3734"/>
    <w:rsid w:val="008C3F7C"/>
    <w:rsid w:val="008D775E"/>
    <w:rsid w:val="008E09AA"/>
    <w:rsid w:val="008E29E4"/>
    <w:rsid w:val="008E4413"/>
    <w:rsid w:val="008E4D2D"/>
    <w:rsid w:val="008E6037"/>
    <w:rsid w:val="008F021D"/>
    <w:rsid w:val="008F0F40"/>
    <w:rsid w:val="009054FD"/>
    <w:rsid w:val="00911199"/>
    <w:rsid w:val="009165F2"/>
    <w:rsid w:val="009352E3"/>
    <w:rsid w:val="009367AA"/>
    <w:rsid w:val="0095215C"/>
    <w:rsid w:val="0095217A"/>
    <w:rsid w:val="00952376"/>
    <w:rsid w:val="00954FBE"/>
    <w:rsid w:val="00957C60"/>
    <w:rsid w:val="00964097"/>
    <w:rsid w:val="00970B70"/>
    <w:rsid w:val="00970E8E"/>
    <w:rsid w:val="00971FA7"/>
    <w:rsid w:val="00972E38"/>
    <w:rsid w:val="009739C8"/>
    <w:rsid w:val="00975BAF"/>
    <w:rsid w:val="0098747A"/>
    <w:rsid w:val="009A1D25"/>
    <w:rsid w:val="009A5BA4"/>
    <w:rsid w:val="009A5EB5"/>
    <w:rsid w:val="009D425D"/>
    <w:rsid w:val="009D6291"/>
    <w:rsid w:val="009D6F69"/>
    <w:rsid w:val="009E049D"/>
    <w:rsid w:val="009E43EF"/>
    <w:rsid w:val="009E5D6E"/>
    <w:rsid w:val="009E6E5D"/>
    <w:rsid w:val="009F305C"/>
    <w:rsid w:val="009F706E"/>
    <w:rsid w:val="00A00BB8"/>
    <w:rsid w:val="00A10A8F"/>
    <w:rsid w:val="00A11F44"/>
    <w:rsid w:val="00A167C6"/>
    <w:rsid w:val="00A200D3"/>
    <w:rsid w:val="00A242D8"/>
    <w:rsid w:val="00A32375"/>
    <w:rsid w:val="00A3532A"/>
    <w:rsid w:val="00A35656"/>
    <w:rsid w:val="00A36DC9"/>
    <w:rsid w:val="00A36E8B"/>
    <w:rsid w:val="00A4314D"/>
    <w:rsid w:val="00A44CE5"/>
    <w:rsid w:val="00A45926"/>
    <w:rsid w:val="00A4625E"/>
    <w:rsid w:val="00A5114C"/>
    <w:rsid w:val="00A60694"/>
    <w:rsid w:val="00A64C04"/>
    <w:rsid w:val="00A67357"/>
    <w:rsid w:val="00A804A0"/>
    <w:rsid w:val="00A90D0A"/>
    <w:rsid w:val="00A91915"/>
    <w:rsid w:val="00A92C73"/>
    <w:rsid w:val="00AA38A9"/>
    <w:rsid w:val="00AB65AE"/>
    <w:rsid w:val="00AC483F"/>
    <w:rsid w:val="00AD26C4"/>
    <w:rsid w:val="00AE7A74"/>
    <w:rsid w:val="00AF2FE1"/>
    <w:rsid w:val="00B06AF2"/>
    <w:rsid w:val="00B137EE"/>
    <w:rsid w:val="00B13CEC"/>
    <w:rsid w:val="00B160DB"/>
    <w:rsid w:val="00B20392"/>
    <w:rsid w:val="00B217AF"/>
    <w:rsid w:val="00B40D23"/>
    <w:rsid w:val="00B477C9"/>
    <w:rsid w:val="00B5628F"/>
    <w:rsid w:val="00B64965"/>
    <w:rsid w:val="00B66AF3"/>
    <w:rsid w:val="00B71AEA"/>
    <w:rsid w:val="00B74489"/>
    <w:rsid w:val="00B8102F"/>
    <w:rsid w:val="00B818CA"/>
    <w:rsid w:val="00B927E7"/>
    <w:rsid w:val="00B96091"/>
    <w:rsid w:val="00B97297"/>
    <w:rsid w:val="00B979B1"/>
    <w:rsid w:val="00BA71B8"/>
    <w:rsid w:val="00BB553B"/>
    <w:rsid w:val="00BC6DEF"/>
    <w:rsid w:val="00BD226C"/>
    <w:rsid w:val="00BD7158"/>
    <w:rsid w:val="00C057EA"/>
    <w:rsid w:val="00C05B22"/>
    <w:rsid w:val="00C141AF"/>
    <w:rsid w:val="00C175B6"/>
    <w:rsid w:val="00C210B4"/>
    <w:rsid w:val="00C22A2E"/>
    <w:rsid w:val="00C244BA"/>
    <w:rsid w:val="00C43904"/>
    <w:rsid w:val="00C4619A"/>
    <w:rsid w:val="00C46A14"/>
    <w:rsid w:val="00C47725"/>
    <w:rsid w:val="00C605D4"/>
    <w:rsid w:val="00C65038"/>
    <w:rsid w:val="00C66489"/>
    <w:rsid w:val="00C87DE5"/>
    <w:rsid w:val="00C93F83"/>
    <w:rsid w:val="00C94E79"/>
    <w:rsid w:val="00CA6252"/>
    <w:rsid w:val="00CA646E"/>
    <w:rsid w:val="00CA7FA5"/>
    <w:rsid w:val="00CB7B0D"/>
    <w:rsid w:val="00CC04C5"/>
    <w:rsid w:val="00CC5969"/>
    <w:rsid w:val="00CD4533"/>
    <w:rsid w:val="00CE76F7"/>
    <w:rsid w:val="00CF2080"/>
    <w:rsid w:val="00CF4869"/>
    <w:rsid w:val="00CF504E"/>
    <w:rsid w:val="00D06784"/>
    <w:rsid w:val="00D12623"/>
    <w:rsid w:val="00D12D35"/>
    <w:rsid w:val="00D15AD5"/>
    <w:rsid w:val="00D165CA"/>
    <w:rsid w:val="00D17114"/>
    <w:rsid w:val="00D21086"/>
    <w:rsid w:val="00D2485A"/>
    <w:rsid w:val="00D31F93"/>
    <w:rsid w:val="00D379CD"/>
    <w:rsid w:val="00D44269"/>
    <w:rsid w:val="00D51841"/>
    <w:rsid w:val="00D51AD5"/>
    <w:rsid w:val="00D60919"/>
    <w:rsid w:val="00D622B2"/>
    <w:rsid w:val="00D6461B"/>
    <w:rsid w:val="00D72843"/>
    <w:rsid w:val="00D815D9"/>
    <w:rsid w:val="00D855E8"/>
    <w:rsid w:val="00DA69E7"/>
    <w:rsid w:val="00DB1DCD"/>
    <w:rsid w:val="00DB71E4"/>
    <w:rsid w:val="00DC2507"/>
    <w:rsid w:val="00DC4AE7"/>
    <w:rsid w:val="00DC599B"/>
    <w:rsid w:val="00DC7C5F"/>
    <w:rsid w:val="00DD4950"/>
    <w:rsid w:val="00DD4A46"/>
    <w:rsid w:val="00DE10A6"/>
    <w:rsid w:val="00DE2CF1"/>
    <w:rsid w:val="00DE64D3"/>
    <w:rsid w:val="00DE7CEF"/>
    <w:rsid w:val="00DF78A7"/>
    <w:rsid w:val="00E07CA1"/>
    <w:rsid w:val="00E263EC"/>
    <w:rsid w:val="00E27187"/>
    <w:rsid w:val="00E362E3"/>
    <w:rsid w:val="00E44F28"/>
    <w:rsid w:val="00E5095F"/>
    <w:rsid w:val="00E50AD6"/>
    <w:rsid w:val="00E51B2C"/>
    <w:rsid w:val="00E537D0"/>
    <w:rsid w:val="00E5477B"/>
    <w:rsid w:val="00E613BC"/>
    <w:rsid w:val="00E625F1"/>
    <w:rsid w:val="00E63981"/>
    <w:rsid w:val="00E6652D"/>
    <w:rsid w:val="00E66CDC"/>
    <w:rsid w:val="00E67CC8"/>
    <w:rsid w:val="00E67E00"/>
    <w:rsid w:val="00E74F47"/>
    <w:rsid w:val="00E842C7"/>
    <w:rsid w:val="00E953F3"/>
    <w:rsid w:val="00EA6E73"/>
    <w:rsid w:val="00EA731E"/>
    <w:rsid w:val="00EB0EF8"/>
    <w:rsid w:val="00EB3760"/>
    <w:rsid w:val="00EC064B"/>
    <w:rsid w:val="00EC6024"/>
    <w:rsid w:val="00EE4BB5"/>
    <w:rsid w:val="00EE79CF"/>
    <w:rsid w:val="00EF453F"/>
    <w:rsid w:val="00F00FDD"/>
    <w:rsid w:val="00F01713"/>
    <w:rsid w:val="00F02B1E"/>
    <w:rsid w:val="00F07040"/>
    <w:rsid w:val="00F13D53"/>
    <w:rsid w:val="00F2310E"/>
    <w:rsid w:val="00F23302"/>
    <w:rsid w:val="00F30027"/>
    <w:rsid w:val="00F32D3F"/>
    <w:rsid w:val="00F33077"/>
    <w:rsid w:val="00F3644B"/>
    <w:rsid w:val="00F422F8"/>
    <w:rsid w:val="00F45BAC"/>
    <w:rsid w:val="00F50F59"/>
    <w:rsid w:val="00F52D4C"/>
    <w:rsid w:val="00F54570"/>
    <w:rsid w:val="00F54923"/>
    <w:rsid w:val="00F577DC"/>
    <w:rsid w:val="00F75853"/>
    <w:rsid w:val="00F7784D"/>
    <w:rsid w:val="00F8144F"/>
    <w:rsid w:val="00F8462A"/>
    <w:rsid w:val="00F8629F"/>
    <w:rsid w:val="00F862A7"/>
    <w:rsid w:val="00F87631"/>
    <w:rsid w:val="00F93763"/>
    <w:rsid w:val="00F939A2"/>
    <w:rsid w:val="00F96E8D"/>
    <w:rsid w:val="00FA20D9"/>
    <w:rsid w:val="00FB03D0"/>
    <w:rsid w:val="00FC7825"/>
    <w:rsid w:val="00FD54D7"/>
    <w:rsid w:val="00FF642D"/>
    <w:rsid w:val="00FF7972"/>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92161"/>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character" w:customStyle="1" w:styleId="A13">
    <w:name w:val="A13"/>
    <w:uiPriority w:val="99"/>
    <w:rsid w:val="004A54CC"/>
    <w:rPr>
      <w:rFonts w:cs="Calibri"/>
      <w:color w:val="000000"/>
      <w:sz w:val="12"/>
      <w:szCs w:val="12"/>
    </w:rPr>
  </w:style>
  <w:style w:type="paragraph" w:customStyle="1" w:styleId="Pa4">
    <w:name w:val="Pa4"/>
    <w:basedOn w:val="Default"/>
    <w:next w:val="Default"/>
    <w:uiPriority w:val="99"/>
    <w:rsid w:val="004A54CC"/>
    <w:pPr>
      <w:spacing w:line="221" w:lineRule="atLeast"/>
    </w:pPr>
    <w:rPr>
      <w:rFonts w:eastAsiaTheme="minorHAnsi" w:cs="Mangal"/>
      <w:color w:val="auto"/>
      <w:lang w:eastAsia="en-US" w:bidi="ne-NP"/>
    </w:rPr>
  </w:style>
  <w:style w:type="paragraph" w:customStyle="1" w:styleId="Pa28">
    <w:name w:val="Pa28"/>
    <w:basedOn w:val="Default"/>
    <w:next w:val="Default"/>
    <w:uiPriority w:val="99"/>
    <w:rsid w:val="004A54CC"/>
    <w:pPr>
      <w:spacing w:line="221" w:lineRule="atLeast"/>
    </w:pPr>
    <w:rPr>
      <w:rFonts w:eastAsiaTheme="minorHAnsi" w:cs="Mangal"/>
      <w:color w:val="auto"/>
      <w:lang w:eastAsia="en-US" w:bidi="ne-NP"/>
    </w:rPr>
  </w:style>
  <w:style w:type="character" w:customStyle="1" w:styleId="A0">
    <w:name w:val="A0"/>
    <w:uiPriority w:val="99"/>
    <w:rsid w:val="004C5F67"/>
    <w:rPr>
      <w:rFonts w:cs="Myriad Pro Cond"/>
      <w:b/>
      <w:bCs/>
      <w:color w:val="000000"/>
      <w:sz w:val="99"/>
      <w:szCs w:val="99"/>
    </w:rPr>
  </w:style>
  <w:style w:type="character" w:customStyle="1" w:styleId="veryhardreadability">
    <w:name w:val="veryhardreadability"/>
    <w:basedOn w:val="DefaultParagraphFont"/>
    <w:rsid w:val="00C4619A"/>
  </w:style>
  <w:style w:type="character" w:customStyle="1" w:styleId="hardreadability">
    <w:name w:val="hardreadability"/>
    <w:basedOn w:val="DefaultParagraphFont"/>
    <w:rsid w:val="00C4619A"/>
  </w:style>
  <w:style w:type="character" w:customStyle="1" w:styleId="complexword">
    <w:name w:val="complexword"/>
    <w:basedOn w:val="DefaultParagraphFont"/>
    <w:rsid w:val="00C4619A"/>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82461796">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1985086830">
      <w:bodyDiv w:val="1"/>
      <w:marLeft w:val="0"/>
      <w:marRight w:val="0"/>
      <w:marTop w:val="0"/>
      <w:marBottom w:val="0"/>
      <w:divBdr>
        <w:top w:val="none" w:sz="0" w:space="0" w:color="auto"/>
        <w:left w:val="none" w:sz="0" w:space="0" w:color="auto"/>
        <w:bottom w:val="none" w:sz="0" w:space="0" w:color="auto"/>
        <w:right w:val="none" w:sz="0" w:space="0" w:color="auto"/>
      </w:divBdr>
      <w:divsChild>
        <w:div w:id="1232496582">
          <w:marLeft w:val="0"/>
          <w:marRight w:val="0"/>
          <w:marTop w:val="0"/>
          <w:marBottom w:val="0"/>
          <w:divBdr>
            <w:top w:val="none" w:sz="0" w:space="0" w:color="auto"/>
            <w:left w:val="none" w:sz="0" w:space="0" w:color="auto"/>
            <w:bottom w:val="none" w:sz="0" w:space="0" w:color="auto"/>
            <w:right w:val="none" w:sz="0" w:space="0" w:color="auto"/>
          </w:divBdr>
        </w:div>
        <w:div w:id="1245335607">
          <w:marLeft w:val="0"/>
          <w:marRight w:val="0"/>
          <w:marTop w:val="0"/>
          <w:marBottom w:val="0"/>
          <w:divBdr>
            <w:top w:val="none" w:sz="0" w:space="0" w:color="auto"/>
            <w:left w:val="none" w:sz="0" w:space="0" w:color="auto"/>
            <w:bottom w:val="none" w:sz="0" w:space="0" w:color="auto"/>
            <w:right w:val="none" w:sz="0" w:space="0" w:color="auto"/>
          </w:divBdr>
        </w:div>
        <w:div w:id="1650131054">
          <w:marLeft w:val="0"/>
          <w:marRight w:val="0"/>
          <w:marTop w:val="0"/>
          <w:marBottom w:val="0"/>
          <w:divBdr>
            <w:top w:val="none" w:sz="0" w:space="0" w:color="auto"/>
            <w:left w:val="none" w:sz="0" w:space="0" w:color="auto"/>
            <w:bottom w:val="none" w:sz="0" w:space="0" w:color="auto"/>
            <w:right w:val="none" w:sz="0" w:space="0" w:color="auto"/>
          </w:divBdr>
        </w:div>
        <w:div w:id="2066832383">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Mangal">
    <w:panose1 w:val="00000400000000000000"/>
    <w:charset w:val="00"/>
    <w:family w:val="roman"/>
    <w:pitch w:val="variable"/>
    <w:sig w:usb0="00008003" w:usb1="00000000" w:usb2="00000000" w:usb3="00000000" w:csb0="00000001" w:csb1="00000000"/>
  </w:font>
  <w:font w:name="Myriad Pro Cond">
    <w:altName w:val="Myriad Pro Cond"/>
    <w:panose1 w:val="00000000000000000000"/>
    <w:charset w:val="00"/>
    <w:family w:val="swiss"/>
    <w:notTrueType/>
    <w:pitch w:val="default"/>
    <w:sig w:usb0="00000003" w:usb1="00000000" w:usb2="00000000" w:usb3="00000000" w:csb0="0000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1211DE"/>
    <w:rsid w:val="00251E03"/>
    <w:rsid w:val="00296525"/>
    <w:rsid w:val="0033580D"/>
    <w:rsid w:val="0036646D"/>
    <w:rsid w:val="004C3383"/>
    <w:rsid w:val="005339DF"/>
    <w:rsid w:val="006153AA"/>
    <w:rsid w:val="0064052E"/>
    <w:rsid w:val="00710E59"/>
    <w:rsid w:val="00756C02"/>
    <w:rsid w:val="00760A1F"/>
    <w:rsid w:val="007A219D"/>
    <w:rsid w:val="007C73E5"/>
    <w:rsid w:val="008C4400"/>
    <w:rsid w:val="008E3979"/>
    <w:rsid w:val="0092271B"/>
    <w:rsid w:val="00BA6FA1"/>
    <w:rsid w:val="00BD5184"/>
    <w:rsid w:val="00C64B44"/>
    <w:rsid w:val="00CC31FA"/>
    <w:rsid w:val="00DA061B"/>
    <w:rsid w:val="00DB0D0E"/>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8E3979"/>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715FF3CC501C42A389610B29F41F8C4B">
    <w:name w:val="715FF3CC501C42A389610B29F41F8C4B"/>
    <w:rsid w:val="008E3979"/>
    <w:rPr>
      <w:rFonts w:cs="Mangal"/>
      <w:szCs w:val="20"/>
      <w:lang w:bidi="ne-NP"/>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AF0E73D8-B539-4F7B-A9B2-423F67F884A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3281</TotalTime>
  <Pages>13</Pages>
  <Words>216689</Words>
  <Characters>1235128</Characters>
  <Application>Microsoft Office Word</Application>
  <DocSecurity>8</DocSecurity>
  <Lines>10292</Lines>
  <Paragraphs>2897</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1448920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Sajani</cp:lastModifiedBy>
  <cp:revision>115</cp:revision>
  <cp:lastPrinted>2020-04-16T14:23:00Z</cp:lastPrinted>
  <dcterms:created xsi:type="dcterms:W3CDTF">2020-10-22T23:58:00Z</dcterms:created>
  <dcterms:modified xsi:type="dcterms:W3CDTF">2021-06-16T17:35:00Z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