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6177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6177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6177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6177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6177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6177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6177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6177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6177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6177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6177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6177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6177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9374679" w:rsidR="00B66AF3" w:rsidRDefault="00B34034" w:rsidP="00B66AF3">
          <w:r>
            <w:t>2.2.2 Proportion of children moderately or severely overweight [2.2.2] (SN_STA_OVWGT)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DC96BAC" w:rsidR="00FD54D7" w:rsidRDefault="00B34034" w:rsidP="000C3CDE">
      <w:pPr>
        <w:spacing w:after="0"/>
        <w:rPr>
          <w:sz w:val="26"/>
          <w:szCs w:val="26"/>
        </w:rPr>
      </w:pPr>
      <w:r>
        <w:rPr>
          <w:noProof/>
          <w:sz w:val="26"/>
          <w:szCs w:val="26"/>
        </w:rPr>
      </w:r>
      <w:r w:rsidR="00B34034">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B34034">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4C5546" w:rsidR="00F54570" w:rsidRDefault="00B34034" w:rsidP="00355460">
      <w:r>
        <w:rPr>
          <w:noProof/>
        </w:rPr>
      </w:r>
      <w:r w:rsidR="00B34034">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B34034">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AB19C80"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Pr>
                <w:rFonts w:asciiTheme="majorBidi" w:hAnsiTheme="majorBidi" w:cstheme="majorBidi"/>
                <w:color w:val="333333"/>
              </w:rPr>
              <w:t>on (weight for height above 3</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CE3629D" w:rsidR="005377B9" w:rsidRPr="00B34034" w:rsidRDefault="00B34034" w:rsidP="009F305C">
            <w:pPr>
              <w:rPr>
                <w:color w:val="000000"/>
              </w:rPr>
            </w:pPr>
            <w:r>
              <w:rPr>
                <w:color w:val="000000"/>
              </w:rPr>
              <w:t>Percentage of children under age 5 who are above three standard deviations (severe) of the median weight for height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6C7410E"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4B6C17">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4922FE" w:rsidRPr="004922FE">
              <w:rPr>
                <w:rFonts w:asciiTheme="majorBidi" w:hAnsiTheme="majorBidi" w:cstheme="majorBidi"/>
                <w:color w:val="auto"/>
                <w:sz w:val="22"/>
                <w:szCs w:val="22"/>
              </w:rPr>
              <w:t>of children under age 5 who are above three standard deviations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ACADEE8" w:rsidR="00C65038" w:rsidRPr="00680947" w:rsidRDefault="004B6C17" w:rsidP="00B5628F">
            <w:pPr>
              <w:rPr>
                <w:rFonts w:asciiTheme="majorBidi" w:hAnsiTheme="majorBidi" w:cstheme="majorBidi"/>
              </w:rPr>
            </w:pPr>
            <w:r>
              <w:rPr>
                <w:rFonts w:asciiTheme="majorBidi" w:hAnsiTheme="majorBidi" w:cstheme="majorBidi"/>
              </w:rPr>
              <w:t xml:space="preserve">An international multi-purpose household survey </w:t>
            </w:r>
            <w:proofErr w:type="spellStart"/>
            <w:r>
              <w:rPr>
                <w:rFonts w:asciiTheme="majorBidi" w:hAnsiTheme="majorBidi" w:cstheme="majorBidi"/>
              </w:rPr>
              <w:t>programme</w:t>
            </w:r>
            <w:proofErr w:type="spellEnd"/>
            <w:r>
              <w:rPr>
                <w:rFonts w:asciiTheme="majorBidi" w:hAnsiTheme="majorBidi" w:cstheme="majorBidi"/>
              </w:rPr>
              <w:t xml:space="preserve"> was developed by UNICEF in the 1990s to support countries in collecting internationally comparable data on a wide range of indicators on the situation of children and women, widely known as global MICS </w:t>
            </w:r>
            <w:proofErr w:type="spellStart"/>
            <w:r>
              <w:rPr>
                <w:rFonts w:asciiTheme="majorBidi" w:hAnsiTheme="majorBidi" w:cstheme="majorBidi"/>
              </w:rPr>
              <w:t>programme</w:t>
            </w:r>
            <w:proofErr w:type="spellEnd"/>
            <w:r>
              <w:rPr>
                <w:rFonts w:asciiTheme="majorBidi" w:hAnsiTheme="majorBidi" w:cstheme="majorBidi"/>
              </w:rPr>
              <w:t>. It measures key indicators that allows countries to generate data for using in policy making and designing programs, and to monitor progress towards the national goals and global commitments.</w:t>
            </w:r>
            <w:r w:rsidR="00896C93" w:rsidRPr="00680947">
              <w:rPr>
                <w:rFonts w:asciiTheme="majorBidi" w:hAnsiTheme="majorBidi" w:cstheme="majorBidi"/>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AB6D819" w:rsidR="0035311B" w:rsidRPr="00A845F3" w:rsidRDefault="00A845F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471314" w:rsidR="0035311B" w:rsidRPr="00A845F3" w:rsidRDefault="00A845F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EBA68B"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 xml:space="preserve">Child </w:t>
            </w:r>
            <w:r w:rsidR="00A61775">
              <w:rPr>
                <w:rFonts w:asciiTheme="majorBidi" w:hAnsiTheme="majorBidi" w:cstheme="majorBidi"/>
                <w:sz w:val="22"/>
                <w:szCs w:val="22"/>
              </w:rPr>
              <w:t xml:space="preserve">severe </w:t>
            </w:r>
            <w:r w:rsidR="004922FE" w:rsidRPr="004922FE">
              <w:rPr>
                <w:rFonts w:asciiTheme="majorBidi" w:hAnsiTheme="majorBidi" w:cstheme="majorBidi"/>
                <w:sz w:val="22"/>
                <w:szCs w:val="22"/>
              </w:rPr>
              <w:t xml:space="preserve">overweight refers to a child who is too heavy for his or her height. This form of malnutrition results from expending too </w:t>
            </w:r>
            <w:r w:rsidR="00A61775">
              <w:rPr>
                <w:rFonts w:asciiTheme="majorBidi" w:hAnsiTheme="majorBidi" w:cstheme="majorBidi"/>
                <w:sz w:val="22"/>
                <w:szCs w:val="22"/>
              </w:rPr>
              <w:t>much</w:t>
            </w:r>
            <w:r w:rsidR="004922FE" w:rsidRPr="004922FE">
              <w:rPr>
                <w:rFonts w:asciiTheme="majorBidi" w:hAnsiTheme="majorBidi" w:cstheme="majorBidi"/>
                <w:sz w:val="22"/>
                <w:szCs w:val="22"/>
              </w:rPr>
              <w:t xml:space="preserve">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 xml:space="preserve">communicable diseases later in life. Child </w:t>
            </w:r>
            <w:r w:rsidR="00A61775">
              <w:rPr>
                <w:rFonts w:asciiTheme="majorBidi" w:hAnsiTheme="majorBidi" w:cstheme="majorBidi"/>
                <w:sz w:val="22"/>
                <w:szCs w:val="22"/>
              </w:rPr>
              <w:t xml:space="preserve">severe </w:t>
            </w:r>
            <w:r w:rsidR="004922FE" w:rsidRPr="004922FE">
              <w:rPr>
                <w:rFonts w:asciiTheme="majorBidi" w:hAnsiTheme="majorBidi" w:cstheme="majorBidi"/>
                <w:sz w:val="22"/>
                <w:szCs w:val="22"/>
              </w:rPr>
              <w:t>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DB75B51" w:rsidR="00B40D23" w:rsidRPr="00805865" w:rsidRDefault="00A61775" w:rsidP="004E1323">
            <w:pPr>
              <w:rPr>
                <w:rFonts w:asciiTheme="majorBidi" w:hAnsiTheme="majorBidi" w:cstheme="majorBidi"/>
              </w:rPr>
            </w:pPr>
            <w:r>
              <w:rPr>
                <w:rFonts w:asciiTheme="majorBidi" w:hAnsiTheme="majorBidi" w:cstheme="majorBidi"/>
              </w:rPr>
              <w:t>Severe ov</w:t>
            </w:r>
            <w:r w:rsidR="004E1323" w:rsidRPr="004E1323">
              <w:rPr>
                <w:rFonts w:asciiTheme="majorBidi" w:hAnsiTheme="majorBidi" w:cstheme="majorBidi"/>
              </w:rPr>
              <w:t>ernutrition in a population can be gauged by</w:t>
            </w:r>
            <w:r w:rsidR="004E1323">
              <w:rPr>
                <w:rFonts w:asciiTheme="majorBidi" w:hAnsiTheme="majorBidi" w:cstheme="majorBidi"/>
              </w:rPr>
              <w:t xml:space="preserve"> </w:t>
            </w:r>
            <w:r w:rsidR="004E1323" w:rsidRPr="004E1323">
              <w:rPr>
                <w:rFonts w:asciiTheme="majorBidi" w:hAnsiTheme="majorBidi" w:cstheme="majorBidi"/>
              </w:rPr>
              <w:t>comparing children to this</w:t>
            </w:r>
            <w:r w:rsidR="004E1323">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sidR="004E1323">
              <w:rPr>
                <w:rFonts w:asciiTheme="majorBidi" w:hAnsiTheme="majorBidi" w:cstheme="majorBidi"/>
              </w:rPr>
              <w:t xml:space="preserve"> </w:t>
            </w:r>
            <w:r w:rsidR="004E1323"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B66F31" w14:textId="77777777" w:rsidR="00A845F3" w:rsidRDefault="00A845F3" w:rsidP="00A845F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6D49ABE" w14:textId="77777777" w:rsidR="00A845F3" w:rsidRPr="001045C4" w:rsidRDefault="00A845F3" w:rsidP="00A845F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5415319" w:rsidR="007F2D9F" w:rsidRPr="009F305C" w:rsidRDefault="00A845F3" w:rsidP="00A845F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ECC9607" w14:textId="77777777" w:rsidR="00A845F3" w:rsidRDefault="00A845F3" w:rsidP="00A845F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9A45565" w14:textId="77777777" w:rsidR="00A845F3" w:rsidRPr="001045C4" w:rsidRDefault="00A845F3" w:rsidP="00A845F3">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106CEF24" w:rsidR="007F2D9F" w:rsidRPr="009F305C" w:rsidRDefault="00A845F3" w:rsidP="00A845F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55844A89" w:rsidR="00510F23" w:rsidRDefault="00510F23">
        <w:pPr>
          <w:pStyle w:val="Footer"/>
          <w:jc w:val="right"/>
        </w:pPr>
        <w:r>
          <w:fldChar w:fldCharType="begin"/>
        </w:r>
        <w:r>
          <w:instrText xml:space="preserve"> PAGE   \* MERGEFORMAT </w:instrText>
        </w:r>
        <w:r>
          <w:fldChar w:fldCharType="separate"/>
        </w:r>
        <w:r w:rsidR="00A845F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995C1B0" w:rsidR="00510F23" w:rsidRDefault="00510F23">
        <w:pPr>
          <w:pStyle w:val="Footer"/>
          <w:jc w:val="right"/>
        </w:pPr>
        <w:r>
          <w:fldChar w:fldCharType="begin"/>
        </w:r>
        <w:r>
          <w:instrText xml:space="preserve"> PAGE   \* MERGEFORMAT </w:instrText>
        </w:r>
        <w:r>
          <w:fldChar w:fldCharType="separate"/>
        </w:r>
        <w:r w:rsidR="00A845F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82006996">
    <w:abstractNumId w:val="3"/>
  </w:num>
  <w:num w:numId="2" w16cid:durableId="1627811316">
    <w:abstractNumId w:val="0"/>
  </w:num>
  <w:num w:numId="3" w16cid:durableId="534848221">
    <w:abstractNumId w:val="5"/>
  </w:num>
  <w:num w:numId="4" w16cid:durableId="607586470">
    <w:abstractNumId w:val="2"/>
  </w:num>
  <w:num w:numId="5" w16cid:durableId="889993740">
    <w:abstractNumId w:val="4"/>
  </w:num>
  <w:num w:numId="6" w16cid:durableId="207723628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6C17"/>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1775"/>
    <w:rsid w:val="00A64C04"/>
    <w:rsid w:val="00A67357"/>
    <w:rsid w:val="00A804A0"/>
    <w:rsid w:val="00A845F3"/>
    <w:rsid w:val="00A90D0A"/>
    <w:rsid w:val="00A91915"/>
    <w:rsid w:val="00A92C73"/>
    <w:rsid w:val="00AA38A9"/>
    <w:rsid w:val="00AB65AE"/>
    <w:rsid w:val="00AD26C4"/>
    <w:rsid w:val="00AE7A74"/>
    <w:rsid w:val="00AF2FE1"/>
    <w:rsid w:val="00B06AF2"/>
    <w:rsid w:val="00B137EE"/>
    <w:rsid w:val="00B13CEC"/>
    <w:rsid w:val="00B160DB"/>
    <w:rsid w:val="00B20392"/>
    <w:rsid w:val="00B34034"/>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12144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3014D23-72AE-4FBA-9B9B-7EC1FB7E42C5}">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2936</TotalTime>
  <Pages>13</Pages>
  <Words>216509</Words>
  <Characters>1234104</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82</cp:revision>
  <cp:lastPrinted>2020-04-16T14:23:00Z</cp:lastPrinted>
  <dcterms:created xsi:type="dcterms:W3CDTF">2020-10-22T23:58:00Z</dcterms:created>
  <dcterms:modified xsi:type="dcterms:W3CDTF">2022-10-15T10:27:00Z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