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政府采购服务投标文件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政府采购服务投标文件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政务热线运营服务项目 · 包1</w:t>
      </w:r>
    </w:p>
    <w:p>
      <w:pPr>
        <w:sectPr>
          <w:footerReference w:type="default" r:id="rId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项目编号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ZFCG-SVC-2026-0819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文件版本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招标文件正式版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投标截止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2026-09-12T09:00:00+08:00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项目招标文件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source-main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1"/>
          <w:szCs w:val="21"/>
          <w:lang w:val="zh-CN" w:eastAsia="zh-CN"/>
        </w:rPr>
        <w:t xml:space="preserve">财政部来源仅作为模板结构依据；不得替代本项目招标文件、澄清或采购人的具体要求。</w:t>
      </w:r>
    </w:p>
    <w:p>
      <w:pPr>
        <w:sectPr>
          <w:footerReference w:type="default" r:id="rId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9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投标函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我方就政务热线运营服务项目提交服务投标文件，响应内容以项目文件及本投标文件为准。</w:t>
      </w:r>
    </w:p>
    <w:p>
      <w:pPr>
        <w:sectPr>
          <w:footerReference w:type="default" r:id="rId1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授权信息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授权代表：张示例。授权和签章须人工核验。</w:t>
      </w:r>
    </w:p>
    <w:p>
      <w:pPr>
        <w:sectPr>
          <w:footerReference w:type="default" r:id="rId1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440"/>
        <w:gridCol w:w="2467"/>
        <w:gridCol w:w="2959"/>
      </w:tblGrid>
      <w:tr>
        <w:trPr>
          <w:cantSplit/>
          <w:tblHeader/>
        </w:trPr>
        <w:tc>
          <w:tcPr>
            <w:tcW w:type="dxa" w:w="444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资格项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  <w:tc>
          <w:tcPr>
            <w:tcW w:type="dxa" w:w="295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444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attached</w:t>
            </w:r>
          </w:p>
        </w:tc>
        <w:tc>
          <w:tcPr>
            <w:tcW w:type="dxa" w:w="295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2467"/>
        <w:gridCol w:w="3946"/>
      </w:tblGrid>
      <w:tr>
        <w:trPr>
          <w:cantSplit/>
          <w:tblHeader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政策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  <w:tc>
          <w:tcPr>
            <w:tcW w:type="dxa" w:w="394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经确认声明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开标报价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服务明细重算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143"/>
        <w:gridCol w:w="4143"/>
        <w:gridCol w:w="2072"/>
        <w:gridCol w:w="2220"/>
        <w:gridCol w:w="2220"/>
      </w:tblGrid>
      <w:tr>
        <w:trPr>
          <w:cantSplit/>
          <w:tblHeader/>
        </w:trPr>
        <w:tc>
          <w:tcPr>
            <w:tcW w:type="dxa" w:w="41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服务</w:t>
            </w:r>
          </w:p>
        </w:tc>
        <w:tc>
          <w:tcPr>
            <w:tcW w:type="dxa" w:w="41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交付物</w:t>
            </w:r>
          </w:p>
        </w:tc>
        <w:tc>
          <w:tcPr>
            <w:tcW w:type="dxa" w:w="2072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单价</w:t>
            </w:r>
          </w:p>
        </w:tc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重算金额</w:t>
            </w:r>
          </w:p>
        </w:tc>
      </w:tr>
      <w:tr>
        <w:trPr>
          <w:cantSplit/>
        </w:trPr>
        <w:tc>
          <w:tcPr>
            <w:tcW w:type="dxa" w:w="41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政务热线运营服务</w:t>
            </w:r>
          </w:p>
        </w:tc>
        <w:tc>
          <w:tcPr>
            <w:tcW w:type="dxa" w:w="41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月度运营报告与工单台账</w:t>
            </w:r>
          </w:p>
        </w:tc>
        <w:tc>
          <w:tcPr>
            <w:tcW w:type="dxa" w:w="207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 项</w:t>
            </w:r>
          </w:p>
        </w:tc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10,000.00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220"/>
        <w:gridCol w:w="2960"/>
        <w:gridCol w:w="2693"/>
        <w:gridCol w:w="2693"/>
        <w:gridCol w:w="1443"/>
        <w:gridCol w:w="1154"/>
        <w:gridCol w:w="1635"/>
      </w:tblGrid>
      <w:tr>
        <w:trPr>
          <w:cantSplit/>
          <w:tblHeader/>
        </w:trPr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来源条款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要求性质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招标要求</w:t>
            </w:r>
          </w:p>
        </w:tc>
        <w:tc>
          <w:tcPr>
            <w:tcW w:type="dxa" w:w="269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144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响应值</w:t>
            </w:r>
          </w:p>
        </w:tc>
        <w:tc>
          <w:tcPr>
            <w:tcW w:type="dxa" w:w="115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符合性</w:t>
            </w:r>
          </w:p>
        </w:tc>
        <w:tc>
          <w:tcPr>
            <w:tcW w:type="dxa" w:w="1635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证据引用</w:t>
            </w:r>
          </w:p>
        </w:tc>
      </w:tr>
      <w:tr>
        <w:trPr>
          <w:cantSplit/>
        </w:trPr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第三章 服务需求 2.1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实质性要求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提供7×24小时热线运营服务。</w:t>
            </w:r>
          </w:p>
        </w:tc>
        <w:tc>
          <w:tcPr>
            <w:tcW w:type="dxa" w:w="269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配置轮班团队提供7×24小时服务。</w:t>
            </w:r>
          </w:p>
        </w:tc>
        <w:tc>
          <w:tcPr>
            <w:tcW w:type="dxa" w:w="144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7×24小时</w:t>
            </w:r>
          </w:p>
        </w:tc>
        <w:tc>
          <w:tcPr>
            <w:tcW w:type="dxa" w:w="115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yes</w:t>
            </w:r>
          </w:p>
        </w:tc>
        <w:tc>
          <w:tcPr>
            <w:tcW w:type="dxa" w:w="163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proof-team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项目理解：本项目需要稳定、可量化且可审计的政务热线运营服务。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目标：保持热线连续可用并按月交付质量报告。</w:t>
      </w:r>
    </w:p>
    <w:p>
      <w:pPr>
        <w:sectPr>
          <w:footerReference w:type="default" r:id="rId1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采用知识库、工单闭环、质量抽检和持续改进方法。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1. 热线运营：排班接听、工单流转、知识库维护；交付：月度运营报告、工单台账</w:t>
      </w:r>
    </w:p>
    <w:p>
      <w:pPr>
        <w:sectPr>
          <w:footerReference w:type="default" r:id="rId1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1973"/>
        <w:gridCol w:w="4440"/>
      </w:tblGrid>
      <w:tr>
        <w:trPr>
          <w:cantSplit/>
          <w:tblHeader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交付物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日期</w:t>
            </w:r>
          </w:p>
        </w:tc>
        <w:tc>
          <w:tcPr>
            <w:tcW w:type="dxa" w:w="444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月度运营报告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2026-10-31</w:t>
            </w:r>
          </w:p>
        </w:tc>
        <w:tc>
          <w:tcPr>
            <w:tcW w:type="dxa" w:w="444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内容完整且指标数据可追溯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2467"/>
        <w:gridCol w:w="3946"/>
      </w:tblGrid>
      <w:tr>
        <w:trPr>
          <w:cantSplit/>
          <w:tblHeader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里程碑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日期</w:t>
            </w:r>
          </w:p>
        </w:tc>
        <w:tc>
          <w:tcPr>
            <w:tcW w:type="dxa" w:w="394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34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服务启动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2026-10-01</w:t>
            </w:r>
          </w:p>
        </w:tc>
        <w:tc>
          <w:tcPr>
            <w:tcW w:type="dxa" w:w="394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采购人提供系统账号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9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1776"/>
        <w:gridCol w:w="1776"/>
        <w:gridCol w:w="2664"/>
        <w:gridCol w:w="2664"/>
        <w:gridCol w:w="986"/>
      </w:tblGrid>
      <w:tr>
        <w:trPr>
          <w:cantSplit/>
          <w:tblHeader/>
        </w:trPr>
        <w:tc>
          <w:tcPr>
            <w:tcW w:type="dxa" w:w="177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姓名</w:t>
            </w:r>
          </w:p>
        </w:tc>
        <w:tc>
          <w:tcPr>
            <w:tcW w:type="dxa" w:w="177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角色</w:t>
            </w:r>
          </w:p>
        </w:tc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</w:t>
            </w:r>
          </w:p>
        </w:tc>
        <w:tc>
          <w:tcPr>
            <w:tcW w:type="dxa" w:w="2664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经历</w:t>
            </w:r>
          </w:p>
        </w:tc>
        <w:tc>
          <w:tcPr>
            <w:tcW w:type="dxa" w:w="98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确认</w:t>
            </w:r>
          </w:p>
        </w:tc>
      </w:tr>
      <w:tr>
        <w:trPr>
          <w:cantSplit/>
        </w:trPr>
        <w:tc>
          <w:tcPr>
            <w:tcW w:type="dxa" w:w="177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赵示例</w:t>
            </w:r>
          </w:p>
        </w:tc>
        <w:tc>
          <w:tcPr>
            <w:tcW w:type="dxa" w:w="177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项目经理</w:t>
            </w:r>
          </w:p>
        </w:tc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用户提供的项目管理资质信息</w:t>
            </w:r>
          </w:p>
        </w:tc>
        <w:tc>
          <w:tcPr>
            <w:tcW w:type="dxa" w:w="26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用户提供的热线运营经历</w:t>
            </w:r>
          </w:p>
        </w:tc>
        <w:tc>
          <w:tcPr>
            <w:tcW w:type="dxa" w:w="98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每月抽检工单并形成纠正措施闭环。</w:t>
      </w: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467"/>
        <w:gridCol w:w="1973"/>
        <w:gridCol w:w="2960"/>
        <w:gridCol w:w="2466"/>
      </w:tblGrid>
      <w:tr>
        <w:trPr>
          <w:cantSplit/>
          <w:tblHeader/>
        </w:trPr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指标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目标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测量</w:t>
            </w:r>
          </w:p>
        </w:tc>
        <w:tc>
          <w:tcPr>
            <w:tcW w:type="dxa" w:w="246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热线接通率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不低于95%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平台月度统计</w:t>
            </w:r>
          </w:p>
        </w:tc>
        <w:tc>
          <w:tcPr>
            <w:tcW w:type="dxa" w:w="24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按招标文件约定处理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风险：登记运营风险并由项目经理跟踪处置。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安全：按项目招标文件执行账号和访问控制。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隐私：按最小必要原则处理热线服务中的个人信息。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业务连续性：配置备用坐席与应急联络机制。</w:t>
      </w:r>
    </w:p>
    <w:p>
      <w:pPr>
        <w:sectPr>
          <w:footerReference w:type="default" r:id="rId22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按月度报告、工单台账和SLA数据完成验收。</w:t>
      </w:r>
    </w:p>
    <w:p>
      <w:pPr>
        <w:sectPr>
          <w:footerReference w:type="default" r:id="rId2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2467"/>
        <w:gridCol w:w="2960"/>
        <w:gridCol w:w="1479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客户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范围</w:t>
            </w:r>
          </w:p>
        </w:tc>
        <w:tc>
          <w:tcPr>
            <w:tcW w:type="dxa" w:w="147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示例客户服务运营项目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示例客户有限公司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热线运营与服务质量管理</w:t>
            </w:r>
          </w:p>
        </w:tc>
        <w:tc>
          <w:tcPr>
            <w:tcW w:type="dxa" w:w="147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4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1480"/>
        <w:gridCol w:w="2960"/>
        <w:gridCol w:w="2960"/>
        <w:gridCol w:w="2466"/>
      </w:tblGrid>
      <w:tr>
        <w:trPr>
          <w:cantSplit/>
          <w:tblHeader/>
        </w:trPr>
        <w:tc>
          <w:tcPr>
            <w:tcW w:type="dxa" w:w="148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类型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原要求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响应</w:t>
            </w:r>
          </w:p>
        </w:tc>
        <w:tc>
          <w:tcPr>
            <w:tcW w:type="dxa" w:w="246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偏差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5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营业执照.pdf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团队人员证明材料.pdf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项目业绩证明.pdf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6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投标函电子签章：已确认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导出状态：submission-ready。submission-ready 不等于已签名、已上传或已由主管机关认定合规。</w:t>
      </w:r>
    </w:p>
    <w:p>
      <w:pPr>
        <w:sectPr>
          <w:footerReference w:type="default" r:id="rId2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投标人授权代表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张示例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投标人盖章：________________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投标文件须以招标文件及有权机构的最终要求为准。</w:t>
      </w:r>
    </w:p>
    <w:sectPr>
      <w:footerReference w:type="default" r:id="rId28"/>
      <w:type w:val="nextPage"/>
      <w:pgSz w:w="11906" w:h="16838" w:orient="portrait"/>
      <w:pgMar w:top="1020" w:right="1020" w:bottom="1020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oter" Target="footer22.xm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政府采购服务投标文件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