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6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40"/>
          <w:szCs w:val="40"/>
          <w:lang w:val="zh-CN" w:eastAsia="zh-CN"/>
        </w:rPr>
        <w:t xml:space="preserve">框架供应合同</w:t>
      </w:r>
    </w:p>
    <w:p>
      <w:pPr>
        <w:pStyle w:val="Title"/>
        <w:keepNext/>
        <w:spacing w:after="16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40"/>
          <w:szCs w:val="40"/>
          <w:lang w:val="zh-CN" w:eastAsia="zh-CN"/>
        </w:rPr>
        <w:t xml:space="preserve">框架供应合同</w:t>
      </w:r>
    </w:p>
    <w:p>
      <w:pPr>
        <w:spacing w:after="160" w:before="0" w:line="276"/>
        <w:jc w:val="center"/>
      </w:pPr>
      <w:r>
        <w:rPr>
          <w:rFonts w:ascii="Source Han Sans CN" w:cs="Source Han Sans CN" w:eastAsia="Source Han Sans CN" w:hAnsi="Source Han Sans CN"/>
          <w:color w:val="5E6965"/>
          <w:sz w:val="26"/>
          <w:szCs w:val="26"/>
          <w:lang w:val="zh-CN" w:eastAsia="zh-CN"/>
        </w:rPr>
        <w:t xml:space="preserve">GY-2026-001</w:t>
      </w:r>
    </w:p>
    <w:p>
      <w:pPr>
        <w:sectPr>
          <w:footerReference w:type="default" r:id="rId7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tbl>
      <w:tblPr>
        <w:tblW w:type="dxa" w:w="963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3373"/>
        <w:gridCol w:w="6265"/>
      </w:tblGrid>
      <w:tr>
        <w:trPr>
          <w:cantSplit/>
        </w:trPr>
        <w:tc>
          <w:tcPr>
            <w:tcW w:type="dxa" w:w="337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合同编号</w:t>
            </w:r>
          </w:p>
        </w:tc>
        <w:tc>
          <w:tcPr>
            <w:tcW w:type="dxa" w:w="626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GY-2026-001</w:t>
            </w:r>
          </w:p>
        </w:tc>
      </w:tr>
      <w:tr>
        <w:trPr>
          <w:cantSplit/>
        </w:trPr>
        <w:tc>
          <w:tcPr>
            <w:tcW w:type="dxa" w:w="337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开始日期</w:t>
            </w:r>
          </w:p>
        </w:tc>
        <w:tc>
          <w:tcPr>
            <w:tcW w:type="dxa" w:w="626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2026-09-01</w:t>
            </w:r>
          </w:p>
        </w:tc>
      </w:tr>
      <w:tr>
        <w:trPr>
          <w:cantSplit/>
        </w:trPr>
        <w:tc>
          <w:tcPr>
            <w:tcW w:type="dxa" w:w="337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结束日期</w:t>
            </w:r>
          </w:p>
        </w:tc>
        <w:tc>
          <w:tcPr>
            <w:tcW w:type="dxa" w:w="626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2027-08-31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8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tbl>
      <w:tblPr>
        <w:tblW w:type="dxa" w:w="963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供应商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宁波示例供应有限公司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注册地址：宁波市示例路8号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联系人：周经理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采购方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杭州示例采购有限公司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注册地址：杭州市示例路9号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联系人：吴经理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9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本合同约定持续供应的一般规则；具体交易以依约成立的采购订单为准。</w:t>
      </w:r>
    </w:p>
    <w:p>
      <w:pPr>
        <w:sectPr>
          <w:footerReference w:type="default" r:id="rId10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2026-09-01至2027-08-31</w:t>
      </w:r>
    </w:p>
    <w:p>
      <w:pPr>
        <w:sectPr>
          <w:footerReference w:type="default" r:id="rId11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tbl>
      <w:tblPr>
        <w:tblW w:type="dxa" w:w="963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3373"/>
        <w:gridCol w:w="1928"/>
        <w:gridCol w:w="1928"/>
        <w:gridCol w:w="2409"/>
      </w:tblGrid>
      <w:tr>
        <w:trPr>
          <w:cantSplit/>
          <w:tblHeader/>
        </w:trPr>
        <w:tc>
          <w:tcPr>
            <w:tcW w:type="dxa" w:w="337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目录商品</w:t>
            </w:r>
          </w:p>
        </w:tc>
        <w:tc>
          <w:tcPr>
            <w:tcW w:type="dxa" w:w="1928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参考数量</w:t>
            </w:r>
          </w:p>
        </w:tc>
        <w:tc>
          <w:tcPr>
            <w:tcW w:type="dxa" w:w="1928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目录单价</w:t>
            </w:r>
          </w:p>
        </w:tc>
        <w:tc>
          <w:tcPr>
            <w:tcW w:type="dxa" w:w="2409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参考金额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标准连接器</w:t>
            </w:r>
          </w:p>
        </w:tc>
        <w:tc>
          <w:tcPr>
            <w:tcW w:type="dxa" w:w="192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10 件</w:t>
            </w:r>
          </w:p>
        </w:tc>
        <w:tc>
          <w:tcPr>
            <w:tcW w:type="dxa" w:w="192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CNY 50.00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CNY 500.00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价格机制：目录单价作为订单议价基础；调整触发：主要原材料价格累计变动超过5%；提前30日通知。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币种：CNY；计税口径：tax-included</w:t>
      </w:r>
    </w:p>
    <w:tbl>
      <w:tblPr>
        <w:tblW w:type="dxa" w:w="963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3373"/>
        <w:gridCol w:w="6265"/>
      </w:tblGrid>
      <w:tr>
        <w:trPr>
          <w:cantSplit/>
        </w:trPr>
        <w:tc>
          <w:tcPr>
            <w:tcW w:type="dxa" w:w="337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目录参考合计</w:t>
            </w:r>
          </w:p>
        </w:tc>
        <w:tc>
          <w:tcPr>
            <w:tcW w:type="dxa" w:w="626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CNY 500.00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2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每月滚动提供未来三个月预测。预测和目录不当然构成采购义务。</w:t>
      </w:r>
    </w:p>
    <w:p>
      <w:pPr>
        <w:sectPr>
          <w:footerReference w:type="default" r:id="rId13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最低采购：年度最低采购1000件；独家：约定产品范围内独家供应</w:t>
      </w:r>
    </w:p>
    <w:p>
      <w:pPr>
        <w:sectPr>
          <w:footerReference w:type="default" r:id="rId14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订单成立：采购订单经供应商书面确认后成立；审批：双方授权联系人通过订单系统确认；文件优先级：已确认订单优先于目录；本合同优先于订单通用条款</w:t>
      </w:r>
    </w:p>
    <w:p>
      <w:pPr>
        <w:sectPr>
          <w:footerReference w:type="default" r:id="rId15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MOQ：每批100件；交期：订单确认后20日；产能：供应商保留每月2000件产能；库存：安全库存不少于300件</w:t>
      </w:r>
    </w:p>
    <w:p>
      <w:pPr>
        <w:sectPr>
          <w:footerReference w:type="default" r:id="rId16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交付：按订单指定地点交付；验收：到货后五个工作日检验</w:t>
      </w:r>
    </w:p>
    <w:p>
      <w:pPr>
        <w:sectPr>
          <w:footerReference w:type="default" r:id="rId17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对账：自然月对账；发票：对账确认后开具增值税专用发票；结算：收到合格发票后30日付款</w:t>
      </w:r>
    </w:p>
    <w:p>
      <w:pPr>
        <w:sectPr>
          <w:footerReference w:type="default" r:id="rId18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质量：符合订单技术规格；质保：验收后十二个月</w:t>
      </w:r>
    </w:p>
    <w:p>
      <w:pPr>
        <w:sectPr>
          <w:footerReference w:type="default" r:id="rId19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供应中断风险出现时提前书面通知并提交恢复计划</w:t>
      </w:r>
    </w:p>
    <w:p>
      <w:pPr>
        <w:sectPr>
          <w:footerReference w:type="default" r:id="rId20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变更：变更须书面确认；终止：重大违约可解除，终止后完成订单交接；过渡：终止后提供三个月合理过渡协助</w:t>
      </w:r>
    </w:p>
    <w:p>
      <w:pPr>
        <w:sectPr>
          <w:footerReference w:type="default" r:id="rId21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双方对商业秘密保密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及时通知并提供证明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违约方承担实际损失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中华人民共和国法律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按合同登记地址送达</w:t>
      </w:r>
    </w:p>
    <w:p>
      <w:pPr>
        <w:sectPr>
          <w:footerReference w:type="default" r:id="rId22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tbl>
      <w:tblPr>
        <w:tblW w:type="dxa" w:w="963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6747"/>
        <w:gridCol w:w="2891"/>
      </w:tblGrid>
      <w:tr>
        <w:trPr>
          <w:cantSplit/>
          <w:tblHeader/>
        </w:trPr>
        <w:tc>
          <w:tcPr>
            <w:tcW w:type="dxa" w:w="6747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附件</w:t>
            </w:r>
          </w:p>
        </w:tc>
        <w:tc>
          <w:tcPr>
            <w:tcW w:type="dxa" w:w="2891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674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采购订单模板.pdf</w:t>
            </w:r>
          </w:p>
        </w:tc>
        <w:tc>
          <w:tcPr>
            <w:tcW w:type="dxa" w:w="289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已附加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23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tbl>
      <w:tblPr>
        <w:tblW w:type="dxa" w:w="963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供应商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宁波示例供应有限公司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日期：________________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盖章：________________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采购方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杭州示例采购有限公司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日期：________________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盖章：________________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keepNext/>
        <w:spacing w:after="100" w:before="160" w:line="276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26"/>
          <w:szCs w:val="26"/>
          <w:lang w:val="zh-CN" w:eastAsia="zh-CN"/>
        </w:rPr>
        <w:t xml:space="preserve">使用提示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5E6965"/>
          <w:sz w:val="16"/>
          <w:szCs w:val="16"/>
          <w:lang w:val="zh-CN" w:eastAsia="zh-CN"/>
        </w:rPr>
        <w:t xml:space="preserve">本文件为根据用户输入生成的合同草案，签署前请进行专业审阅。</w:t>
      </w:r>
    </w:p>
    <w:sectPr>
      <w:footerReference w:type="default" r:id="rId24"/>
      <w:type w:val="nextPage"/>
      <w:pgSz w:w="11906" w:h="16838" w:orient="portrait"/>
      <w:pgMar w:top="1020" w:right="1134" w:bottom="1020" w:left="1134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footer" Target="footer14.xml"/><Relationship Id="rId21" Type="http://schemas.openxmlformats.org/officeDocument/2006/relationships/footer" Target="footer15.xml"/><Relationship Id="rId22" Type="http://schemas.openxmlformats.org/officeDocument/2006/relationships/footer" Target="footer16.xml"/><Relationship Id="rId23" Type="http://schemas.openxmlformats.org/officeDocument/2006/relationships/footer" Target="footer17.xml"/><Relationship Id="rId24" Type="http://schemas.openxmlformats.org/officeDocument/2006/relationships/footer" Target="footer18.xm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框架供应合同</dc:title>
  <dc:creator>OpenTrad</dc:creator>
  <dc:description>OpenTrad local document export</dc:description>
  <cp:lastModifiedBy>Un-named</cp:lastModifiedBy>
  <cp:revision>1</cp:revision>
  <dcterms:created xsi:type="dcterms:W3CDTF">2026-08-19T00:00:00.000Z</dcterms:created>
  <dcterms:modified xsi:type="dcterms:W3CDTF">2026-08-19T00:00:00.000Z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