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154" w:after="283"/>
        <w:rPr/>
      </w:pPr>
      <w:r>
        <w:rPr/>
        <w:t xml:space="preserve">骑伴 </w:t>
      </w:r>
      <w:r>
        <w:rPr/>
        <w:t xml:space="preserve">AI </w:t>
      </w:r>
      <w:r>
        <w:rPr/>
        <w:t>智能电动车中控屏</w:t>
      </w:r>
    </w:p>
    <w:p>
      <w:pPr>
        <w:pStyle w:val="TextBodycoversub"/>
        <w:bidi w:val="0"/>
        <w:spacing w:before="300" w:after="90"/>
        <w:jc w:val="center"/>
        <w:rPr/>
      </w:pPr>
      <w:r>
        <w:rPr/>
        <w:t xml:space="preserve">2026 </w:t>
      </w:r>
      <w:r>
        <w:rPr/>
        <w:t xml:space="preserve">首届 </w:t>
      </w:r>
      <w:r>
        <w:rPr/>
        <w:t xml:space="preserve">openvela AI </w:t>
      </w:r>
      <w:r>
        <w:rPr/>
        <w:t>硬件开发者大赛技术报告</w:t>
      </w:r>
    </w:p>
    <w:p>
      <w:pPr>
        <w:pStyle w:val="TextBody"/>
        <w:bidi w:val="0"/>
        <w:spacing w:before="1984" w:after="90"/>
        <w:jc w:val="center"/>
        <w:rPr/>
      </w:pPr>
      <w:r>
        <w:rPr>
          <w:sz w:val="24"/>
        </w:rPr>
        <w:t>队伍：</w:t>
      </w:r>
      <w:r>
        <w:rPr>
          <w:sz w:val="24"/>
        </w:rPr>
        <w:t>hahaha</w:t>
      </w:r>
      <w:r>
        <w:rPr>
          <w:sz w:val="24"/>
        </w:rPr>
        <w:t xml:space="preserve">（编号 </w:t>
      </w:r>
      <w:r>
        <w:rPr>
          <w:sz w:val="24"/>
        </w:rPr>
        <w:t>110</w:t>
      </w:r>
      <w:r>
        <w:rPr>
          <w:sz w:val="24"/>
        </w:rPr>
        <w:t>）</w:t>
      </w:r>
    </w:p>
    <w:p>
      <w:pPr>
        <w:pStyle w:val="TextBody"/>
        <w:bidi w:val="0"/>
        <w:spacing w:before="1984" w:after="90"/>
        <w:jc w:val="center"/>
        <w:rPr/>
      </w:pPr>
      <w:r>
        <w:rPr>
          <w:sz w:val="24"/>
        </w:rPr>
        <w:t>仓库：</w:t>
      </w:r>
      <w:r>
        <w:rPr>
          <w:sz w:val="24"/>
        </w:rPr>
        <w:t>contest2026_110_hahaha</w:t>
      </w:r>
    </w:p>
    <w:p>
      <w:pPr>
        <w:pStyle w:val="TextBody"/>
        <w:bidi w:val="0"/>
        <w:spacing w:before="1984" w:after="90"/>
        <w:jc w:val="center"/>
        <w:rPr/>
      </w:pPr>
      <w:r>
        <w:rPr>
          <w:sz w:val="24"/>
        </w:rPr>
        <w:t>选题方向：</w:t>
      </w:r>
      <w:r>
        <w:rPr>
          <w:sz w:val="24"/>
        </w:rPr>
        <w:t xml:space="preserve">AI </w:t>
      </w:r>
      <w:r>
        <w:rPr>
          <w:sz w:val="24"/>
        </w:rPr>
        <w:t>硬件产品创新</w:t>
      </w:r>
    </w:p>
    <w:p>
      <w:pPr>
        <w:pStyle w:val="TextBody"/>
        <w:bidi w:val="0"/>
        <w:spacing w:before="1984" w:after="90"/>
        <w:jc w:val="center"/>
        <w:rPr/>
      </w:pPr>
      <w:r>
        <w:rPr>
          <w:sz w:val="24"/>
        </w:rPr>
        <w:t>报告日期：</w:t>
      </w:r>
      <w:r>
        <w:rPr>
          <w:sz w:val="24"/>
        </w:rPr>
        <w:t xml:space="preserve">2026 </w:t>
      </w:r>
      <w:r>
        <w:rPr>
          <w:sz w:val="24"/>
        </w:rPr>
        <w:t xml:space="preserve">年 </w:t>
      </w:r>
      <w:r>
        <w:rPr>
          <w:sz w:val="24"/>
        </w:rPr>
        <w:t xml:space="preserve">9 </w:t>
      </w:r>
      <w:r>
        <w:rPr>
          <w:sz w:val="24"/>
        </w:rPr>
        <w:t xml:space="preserve">月 </w:t>
      </w:r>
      <w:r>
        <w:rPr>
          <w:sz w:val="24"/>
        </w:rPr>
        <w:t xml:space="preserve">19 </w:t>
      </w:r>
      <w:r>
        <w:rPr>
          <w:sz w:val="24"/>
        </w:rPr>
        <w:t>日</w:t>
      </w:r>
    </w:p>
    <w:p>
      <w:pPr>
        <w:pStyle w:val="Heading2"/>
        <w:bidi w:val="0"/>
        <w:jc w:val="start"/>
        <w:rPr/>
      </w:pPr>
      <w:r>
        <w:rPr/>
        <w:t>1</w:t>
      </w:r>
      <w:r>
        <w:rPr/>
        <w:t>、信息表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798"/>
        <w:gridCol w:w="3012"/>
      </w:tblGrid>
      <w:tr>
        <w:trPr/>
        <w:tc>
          <w:tcPr>
            <w:tcW w:w="798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项目</w:t>
            </w:r>
          </w:p>
        </w:tc>
        <w:tc>
          <w:tcPr>
            <w:tcW w:w="3012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内容</w:t>
            </w:r>
          </w:p>
        </w:tc>
      </w:tr>
      <w:tr>
        <w:trPr/>
        <w:tc>
          <w:tcPr>
            <w:tcW w:w="7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作品名称</w:t>
            </w:r>
          </w:p>
        </w:tc>
        <w:tc>
          <w:tcPr>
            <w:tcW w:w="301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骑伴 </w:t>
            </w:r>
            <w:r>
              <w:rPr/>
              <w:t xml:space="preserve">AI </w:t>
            </w:r>
            <w:r>
              <w:rPr/>
              <w:t>智能电动车中控屏</w:t>
            </w:r>
          </w:p>
        </w:tc>
      </w:tr>
      <w:tr>
        <w:trPr/>
        <w:tc>
          <w:tcPr>
            <w:tcW w:w="7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队伍名称</w:t>
            </w:r>
          </w:p>
        </w:tc>
        <w:tc>
          <w:tcPr>
            <w:tcW w:w="301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hahaha</w:t>
            </w:r>
            <w:r>
              <w:rPr/>
              <w:t>（</w:t>
            </w:r>
            <w:r>
              <w:rPr/>
              <w:t>Team 110</w:t>
            </w:r>
            <w:r>
              <w:rPr/>
              <w:t>）</w:t>
            </w:r>
          </w:p>
        </w:tc>
      </w:tr>
      <w:tr>
        <w:trPr/>
        <w:tc>
          <w:tcPr>
            <w:tcW w:w="7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团队分工</w:t>
            </w:r>
          </w:p>
        </w:tc>
        <w:tc>
          <w:tcPr>
            <w:tcW w:w="301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xjx</w:t>
            </w:r>
            <w:r>
              <w:rPr/>
              <w:t>：方案设计、</w:t>
            </w:r>
            <w:r>
              <w:rPr/>
              <w:t xml:space="preserve">openvela </w:t>
            </w:r>
            <w:r>
              <w:rPr/>
              <w:t>板端服务、</w:t>
            </w:r>
            <w:r>
              <w:rPr/>
              <w:t xml:space="preserve">LVGL </w:t>
            </w:r>
            <w:r>
              <w:rPr/>
              <w:t>界面、快应用原型、服务端与文档整理。仓库未提供其他成员信息。</w:t>
            </w:r>
          </w:p>
        </w:tc>
      </w:tr>
      <w:tr>
        <w:trPr/>
        <w:tc>
          <w:tcPr>
            <w:tcW w:w="7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选题方向</w:t>
            </w:r>
          </w:p>
        </w:tc>
        <w:tc>
          <w:tcPr>
            <w:tcW w:w="301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AI </w:t>
            </w:r>
            <w:r>
              <w:rPr/>
              <w:t>硬件产品创新</w:t>
            </w:r>
          </w:p>
        </w:tc>
      </w:tr>
      <w:tr>
        <w:trPr/>
        <w:tc>
          <w:tcPr>
            <w:tcW w:w="79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目标硬件</w:t>
            </w:r>
          </w:p>
        </w:tc>
        <w:tc>
          <w:tcPr>
            <w:tcW w:w="301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润芯微 </w:t>
            </w:r>
            <w:r>
              <w:rPr/>
              <w:t>Gemini-S1</w:t>
            </w:r>
            <w:r>
              <w:rPr/>
              <w:t>，</w:t>
            </w:r>
            <w:r>
              <w:rPr/>
              <w:t xml:space="preserve">Allwinner R528 </w:t>
            </w:r>
            <w:r>
              <w:rPr/>
              <w:t xml:space="preserve">双核 </w:t>
            </w:r>
            <w:r>
              <w:rPr/>
              <w:t>Cortex-A7</w:t>
            </w:r>
            <w:r>
              <w:rPr/>
              <w:t>，</w:t>
            </w:r>
            <w:r>
              <w:rPr/>
              <w:t xml:space="preserve">2.8 </w:t>
            </w:r>
            <w:r>
              <w:rPr/>
              <w:t xml:space="preserve">寸 </w:t>
            </w:r>
            <w:r>
              <w:rPr/>
              <w:t xml:space="preserve">SPI </w:t>
            </w:r>
            <w:r>
              <w:rPr/>
              <w:t>屏，</w:t>
            </w:r>
            <w:r>
              <w:rPr/>
              <w:t>128 MB SPI NAND</w:t>
            </w:r>
          </w:p>
        </w:tc>
      </w:tr>
    </w:tbl>
    <w:p>
      <w:pPr>
        <w:pStyle w:val="Heading2"/>
        <w:bidi w:val="0"/>
        <w:jc w:val="start"/>
        <w:rPr/>
      </w:pPr>
      <w:r>
        <w:rPr/>
        <w:t>2</w:t>
      </w:r>
      <w:r>
        <w:rPr/>
        <w:t>、摘要</w:t>
      </w:r>
    </w:p>
    <w:p>
      <w:pPr>
        <w:pStyle w:val="TextBody"/>
        <w:bidi w:val="0"/>
        <w:spacing w:before="90" w:after="90"/>
        <w:ind w:start="90" w:end="90" w:hanging="0"/>
        <w:jc w:val="both"/>
        <w:rPr/>
      </w:pPr>
      <w:r>
        <w:rPr/>
        <w:t xml:space="preserve">骑伴 </w:t>
      </w:r>
      <w:r>
        <w:rPr/>
        <w:t xml:space="preserve">AI </w:t>
      </w:r>
      <w:r>
        <w:rPr/>
        <w:t xml:space="preserve">智能电动车中控屏面向电动车和两轮骑行场景，基于 </w:t>
      </w:r>
      <w:r>
        <w:rPr/>
        <w:t>Gemini-S1</w:t>
      </w:r>
      <w:r>
        <w:rPr/>
        <w:t>、</w:t>
      </w:r>
      <w:r>
        <w:rPr/>
        <w:t xml:space="preserve">openvela </w:t>
      </w:r>
      <w:r>
        <w:rPr/>
        <w:t xml:space="preserve">与 </w:t>
      </w:r>
      <w:r>
        <w:rPr/>
        <w:t>LVGL</w:t>
      </w:r>
      <w:r>
        <w:rPr/>
        <w:t xml:space="preserve">，将车辆状态、离线地图导航、语音入口、音乐天气及主动安全提醒整合到 </w:t>
      </w:r>
      <w:r>
        <w:rPr/>
        <w:t xml:space="preserve">2.8 </w:t>
      </w:r>
      <w:r>
        <w:rPr/>
        <w:t xml:space="preserve">寸板载屏。系统以文件状态总线解耦 </w:t>
      </w:r>
      <w:r>
        <w:rPr/>
        <w:t xml:space="preserve">13 </w:t>
      </w:r>
      <w:r>
        <w:rPr/>
        <w:t xml:space="preserve">个板端模块，支持 </w:t>
      </w:r>
      <w:r>
        <w:rPr/>
        <w:t>UART/</w:t>
      </w:r>
      <w:r>
        <w:rPr/>
        <w:t>文件遥测、</w:t>
      </w:r>
      <w:r>
        <w:rPr/>
        <w:t xml:space="preserve">GPADC </w:t>
      </w:r>
      <w:r>
        <w:rPr/>
        <w:t xml:space="preserve">电量、手机定位、离线瓦片和本地路网；板端规则 </w:t>
      </w:r>
      <w:r>
        <w:rPr/>
        <w:t xml:space="preserve">Agent </w:t>
      </w:r>
      <w:r>
        <w:rPr/>
        <w:t xml:space="preserve">定义超速、低电量、疲劳、急停等 </w:t>
      </w:r>
      <w:r>
        <w:rPr/>
        <w:t xml:space="preserve">10 </w:t>
      </w:r>
      <w:r>
        <w:rPr/>
        <w:t xml:space="preserve">类 </w:t>
      </w:r>
      <w:r>
        <w:rPr/>
        <w:t>Skill</w:t>
      </w:r>
      <w:r>
        <w:rPr/>
        <w:t>。当前已生成可烧录固件并完成快应用构建验证，形成端侧优先、网络增强、断网可降级的骑行中控原型。</w:t>
      </w:r>
    </w:p>
    <w:p>
      <w:pPr>
        <w:pStyle w:val="Heading2"/>
        <w:bidi w:val="0"/>
        <w:jc w:val="start"/>
        <w:rPr/>
      </w:pPr>
      <w:r>
        <w:rPr/>
        <w:t>3</w:t>
      </w:r>
      <w:r>
        <w:rPr/>
        <w:t>、正文</w:t>
      </w:r>
    </w:p>
    <w:p>
      <w:pPr>
        <w:pStyle w:val="Heading3"/>
        <w:bidi w:val="0"/>
        <w:jc w:val="start"/>
        <w:rPr/>
      </w:pPr>
      <w:r>
        <w:rPr/>
        <w:t xml:space="preserve">3.1 </w:t>
      </w:r>
      <w:r>
        <w:rPr/>
        <w:t>绪论</w:t>
      </w:r>
    </w:p>
    <w:p>
      <w:pPr>
        <w:pStyle w:val="Heading4"/>
        <w:bidi w:val="0"/>
        <w:jc w:val="start"/>
        <w:rPr/>
      </w:pPr>
      <w:r>
        <w:rPr/>
        <w:t xml:space="preserve">3.1.1 </w:t>
      </w:r>
      <w:r>
        <w:rPr/>
        <w:t>项目背景与问题定义</w:t>
      </w:r>
    </w:p>
    <w:p>
      <w:pPr>
        <w:pStyle w:val="TextBody"/>
        <w:bidi w:val="0"/>
        <w:spacing w:before="90" w:after="90"/>
        <w:ind w:start="90" w:end="90" w:hanging="0"/>
        <w:jc w:val="both"/>
        <w:rPr/>
      </w:pPr>
      <w:r>
        <w:rPr/>
        <w:t>传统电动车仪表通常只显示速度和电量，导航依赖手机，骑行过程中查看手机存在安全风险；弱网或断网时，在线地图和语音服务也容易失效。项目针对通勤骑手、校园和园区短途出行用户，将实时仪表、导航、语音入口和安全提醒集中到车载屏，并通过端侧规则维持基础能力。</w:t>
      </w:r>
    </w:p>
    <w:p>
      <w:pPr>
        <w:pStyle w:val="Heading4"/>
        <w:bidi w:val="0"/>
        <w:jc w:val="start"/>
        <w:rPr/>
      </w:pPr>
      <w:r>
        <w:rPr/>
        <w:t xml:space="preserve">3.1.2 </w:t>
      </w:r>
      <w:r>
        <w:rPr/>
        <w:t>技术难点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rPr/>
      </w:pPr>
      <w:r>
        <w:rPr/>
        <w:t xml:space="preserve">在 </w:t>
      </w:r>
      <w:r>
        <w:rPr/>
        <w:t xml:space="preserve">R528 + 240×320 </w:t>
      </w:r>
      <w:r>
        <w:rPr/>
        <w:t xml:space="preserve">小屏上同时组织仪表、地图、语音、音乐和视频交互。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rPr/>
      </w:pPr>
      <w:r>
        <w:rPr/>
        <w:t xml:space="preserve">统一车辆遥测、定位、导航、天气和多媒体状态，避免模块间强耦合。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rPr/>
      </w:pPr>
      <w:r>
        <w:rPr/>
        <w:t>在弱网</w:t>
      </w:r>
      <w:r>
        <w:rPr/>
        <w:t>/</w:t>
      </w:r>
      <w:r>
        <w:rPr/>
        <w:t xml:space="preserve">断网条件下提供离线瓦片显示、本地路网规划与模拟数据兜底。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ind w:start="799" w:end="90" w:hanging="283"/>
        <w:rPr/>
      </w:pPr>
      <w:r>
        <w:rPr/>
        <w:t xml:space="preserve">将安全规则从被动展示提升为可配置、带优先级和冷却时间的主动触发。 </w:t>
      </w:r>
    </w:p>
    <w:p>
      <w:pPr>
        <w:pStyle w:val="Heading4"/>
        <w:bidi w:val="0"/>
        <w:jc w:val="start"/>
        <w:rPr/>
      </w:pPr>
      <w:r>
        <w:rPr/>
        <w:t xml:space="preserve">3.1.3 </w:t>
      </w:r>
      <w:r>
        <w:rPr/>
        <w:t>创新点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rPr/>
      </w:pPr>
      <w:r>
        <w:rPr>
          <w:b/>
        </w:rPr>
        <w:t>端侧主动安全：</w:t>
      </w:r>
      <w:r>
        <w:rPr/>
        <w:t xml:space="preserve">用速度历史、阈值、状态转换和冷却状态机实现超速、低电量、疲劳、急刹等主动提醒。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rPr/>
      </w:pPr>
      <w:r>
        <w:rPr>
          <w:b/>
        </w:rPr>
        <w:t>文件状态总线：</w:t>
      </w:r>
      <w:r>
        <w:rPr/>
        <w:t xml:space="preserve">各服务通过 </w:t>
      </w:r>
      <w:r>
        <w:rPr>
          <w:rStyle w:val="SourceText"/>
        </w:rPr>
        <w:t>/data/qiban_*.json</w:t>
      </w:r>
      <w:r>
        <w:rPr/>
        <w:t xml:space="preserve"> </w:t>
      </w:r>
      <w:r>
        <w:rPr/>
        <w:t xml:space="preserve">原子交换状态，便于独立开发、故障隔离和模拟输入。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rPr/>
      </w:pPr>
      <w:r>
        <w:rPr>
          <w:b/>
        </w:rPr>
        <w:t>在线</w:t>
      </w:r>
      <w:r>
        <w:rPr>
          <w:b/>
        </w:rPr>
        <w:t>/</w:t>
      </w:r>
      <w:r>
        <w:rPr>
          <w:b/>
        </w:rPr>
        <w:t>离线双路径：</w:t>
      </w:r>
      <w:r>
        <w:rPr/>
        <w:t xml:space="preserve">在线时可使用 </w:t>
      </w:r>
      <w:r>
        <w:rPr/>
        <w:t xml:space="preserve">HTTP </w:t>
      </w:r>
      <w:r>
        <w:rPr/>
        <w:t xml:space="preserve">地图、天气与语音中转，离线时使用本地瓦片、路网和基础规则。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ind w:start="799" w:end="90" w:hanging="283"/>
        <w:rPr/>
      </w:pPr>
      <w:r>
        <w:rPr>
          <w:b/>
        </w:rPr>
        <w:t>一套数据、多种界面：</w:t>
      </w:r>
      <w:r>
        <w:rPr/>
        <w:t xml:space="preserve">原生 </w:t>
      </w:r>
      <w:r>
        <w:rPr/>
        <w:t xml:space="preserve">LVGL </w:t>
      </w:r>
      <w:r>
        <w:rPr/>
        <w:t xml:space="preserve">为主界面，同时保留 </w:t>
      </w:r>
      <w:r>
        <w:rPr/>
        <w:t xml:space="preserve">Quick App </w:t>
      </w:r>
      <w:r>
        <w:rPr/>
        <w:t xml:space="preserve">原型用于早期交互验证。 </w:t>
      </w:r>
    </w:p>
    <w:p>
      <w:pPr>
        <w:pStyle w:val="Heading3"/>
        <w:bidi w:val="0"/>
        <w:jc w:val="start"/>
        <w:rPr/>
      </w:pPr>
      <w:r>
        <w:rPr/>
        <w:t xml:space="preserve">3.2 </w:t>
      </w:r>
      <w:r>
        <w:rPr/>
        <w:t>系统方案设计</w:t>
      </w:r>
    </w:p>
    <w:p>
      <w:pPr>
        <w:pStyle w:val="Heading4"/>
        <w:bidi w:val="0"/>
        <w:jc w:val="start"/>
        <w:rPr/>
      </w:pPr>
      <w:r>
        <w:rPr/>
        <w:t xml:space="preserve">3.2.1 </w:t>
      </w:r>
      <w:r>
        <w:rPr/>
        <w:t>系统总体架构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手机定位 </w:t>
      </w:r>
      <w:r>
        <w:rPr/>
        <w:t xml:space="preserve">/ UART / GPADC / </w:t>
      </w:r>
      <w:r>
        <w:rPr/>
        <w:t>测试数据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                │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                ▼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 </w:t>
      </w:r>
      <w:r>
        <w:rPr/>
        <w:t>GPS Receiver / Sensor Bridge / Vehicle Service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                │  </w:t>
      </w:r>
      <w:r>
        <w:rPr/>
        <w:t>/data/qiban_*.json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                ▼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      ┌──────── </w:t>
      </w:r>
      <w:r>
        <w:rPr/>
        <w:t>文件状态总线 ────────┐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      │              │               │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      ▼              ▼               ▼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 </w:t>
      </w:r>
      <w:r>
        <w:rPr/>
        <w:t>Nav + Map       AI Agent       Voice / Weather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 </w:t>
      </w:r>
      <w:r>
        <w:rPr/>
        <w:t xml:space="preserve">在线路线         规则 </w:t>
      </w:r>
      <w:r>
        <w:rPr/>
        <w:t xml:space="preserve">Skill      ASR/TTS </w:t>
      </w:r>
      <w:r>
        <w:rPr/>
        <w:t>中转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 </w:t>
      </w:r>
      <w:r>
        <w:rPr/>
        <w:t>离线路网         主动提醒         网络增强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      │              │               │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      └──────────────┼───────────────┘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                     ▼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         </w:t>
      </w:r>
      <w:r>
        <w:rPr/>
        <w:t xml:space="preserve">LVGL </w:t>
      </w:r>
      <w:r>
        <w:rPr/>
        <w:t xml:space="preserve">中控 </w:t>
      </w:r>
      <w:r>
        <w:rPr/>
        <w:t xml:space="preserve">UI / Quick App </w:t>
      </w:r>
      <w:r>
        <w:rPr/>
        <w:t>原型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                     │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      </w:t>
      </w:r>
      <w:r>
        <w:rPr/>
        <w:t xml:space="preserve">SPI LCD / </w:t>
      </w:r>
      <w:r>
        <w:rPr/>
        <w:t xml:space="preserve">触控 </w:t>
      </w:r>
      <w:r>
        <w:rPr/>
        <w:t xml:space="preserve">/ </w:t>
      </w:r>
      <w:r>
        <w:rPr/>
        <w:t>音频设备</w:t>
      </w:r>
    </w:p>
    <w:p>
      <w:pPr>
        <w:pStyle w:val="TextBody"/>
        <w:bidi w:val="0"/>
        <w:spacing w:before="90" w:after="90"/>
        <w:ind w:start="90" w:end="90" w:hanging="0"/>
        <w:jc w:val="both"/>
        <w:rPr/>
      </w:pPr>
      <w:r>
        <w:rPr/>
        <w:t xml:space="preserve">板端以 </w:t>
      </w:r>
      <w:r>
        <w:rPr/>
        <w:t xml:space="preserve">openvela/NuttX </w:t>
      </w:r>
      <w:r>
        <w:rPr/>
        <w:t xml:space="preserve">为运行底座。车辆服务按 </w:t>
      </w:r>
      <w:r>
        <w:rPr/>
        <w:t xml:space="preserve">1 </w:t>
      </w:r>
      <w:r>
        <w:rPr/>
        <w:t>秒周期生成状态；</w:t>
      </w:r>
      <w:r>
        <w:rPr/>
        <w:t xml:space="preserve">UI </w:t>
      </w:r>
      <w:r>
        <w:rPr/>
        <w:t xml:space="preserve">周期读取状态文件并刷新界面；导航、地图、语音、天气、音乐、视频和 </w:t>
      </w:r>
      <w:r>
        <w:rPr/>
        <w:t xml:space="preserve">OTA </w:t>
      </w:r>
      <w:r>
        <w:rPr/>
        <w:t>作为独立应用存在。</w:t>
      </w:r>
      <w:r>
        <w:rPr/>
        <w:t xml:space="preserve">FastAPI </w:t>
      </w:r>
      <w:r>
        <w:rPr/>
        <w:t xml:space="preserve">中转服务提供 </w:t>
      </w:r>
      <w:r>
        <w:rPr/>
        <w:t xml:space="preserve">ASR/TTS </w:t>
      </w:r>
      <w:r>
        <w:rPr/>
        <w:t xml:space="preserve">作业、遥测和 </w:t>
      </w:r>
      <w:r>
        <w:rPr/>
        <w:t xml:space="preserve">OTA </w:t>
      </w:r>
      <w:r>
        <w:rPr/>
        <w:t>接口。</w:t>
      </w:r>
    </w:p>
    <w:p>
      <w:pPr>
        <w:pStyle w:val="Heading4"/>
        <w:bidi w:val="0"/>
        <w:jc w:val="start"/>
        <w:rPr/>
      </w:pPr>
      <w:r>
        <w:rPr/>
        <w:t xml:space="preserve">3.2.2 </w:t>
      </w:r>
      <w:r>
        <w:rPr/>
        <w:t>方案论证与选型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724"/>
        <w:gridCol w:w="1433"/>
        <w:gridCol w:w="1653"/>
      </w:tblGrid>
      <w:tr>
        <w:trPr/>
        <w:tc>
          <w:tcPr>
            <w:tcW w:w="724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维度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采用方案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理由与备选对比</w:t>
            </w:r>
          </w:p>
        </w:tc>
      </w:tr>
      <w:tr>
        <w:trPr/>
        <w:tc>
          <w:tcPr>
            <w:tcW w:w="7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硬件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Gemini-S1 / R528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具备 </w:t>
            </w:r>
            <w:r>
              <w:rPr/>
              <w:t xml:space="preserve">openvela </w:t>
            </w:r>
            <w:r>
              <w:rPr/>
              <w:t xml:space="preserve">基线、双核 </w:t>
            </w:r>
            <w:r>
              <w:rPr/>
              <w:t>Cortex-A7</w:t>
            </w:r>
            <w:r>
              <w:rPr/>
              <w:t>、显示</w:t>
            </w:r>
            <w:r>
              <w:rPr/>
              <w:t>/</w:t>
            </w:r>
            <w:r>
              <w:rPr/>
              <w:t>音频</w:t>
            </w:r>
            <w:r>
              <w:rPr/>
              <w:t>/</w:t>
            </w:r>
            <w:r>
              <w:rPr/>
              <w:t xml:space="preserve">网络和丰富外设，比纯 </w:t>
            </w:r>
            <w:r>
              <w:rPr/>
              <w:t xml:space="preserve">MCU </w:t>
            </w:r>
            <w:r>
              <w:rPr/>
              <w:t xml:space="preserve">更适合复合 </w:t>
            </w:r>
            <w:r>
              <w:rPr/>
              <w:t xml:space="preserve">UI </w:t>
            </w:r>
            <w:r>
              <w:rPr/>
              <w:t>与联网服务。</w:t>
            </w:r>
          </w:p>
        </w:tc>
      </w:tr>
      <w:tr>
        <w:trPr/>
        <w:tc>
          <w:tcPr>
            <w:tcW w:w="7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界面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原生 </w:t>
            </w:r>
            <w:r>
              <w:rPr/>
              <w:t xml:space="preserve">LVGL </w:t>
            </w:r>
            <w:r>
              <w:rPr/>
              <w:t>为主，</w:t>
            </w:r>
            <w:r>
              <w:rPr/>
              <w:t xml:space="preserve">Quick App </w:t>
            </w:r>
            <w:r>
              <w:rPr/>
              <w:t>为原型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LVGL </w:t>
            </w:r>
            <w:r>
              <w:rPr/>
              <w:t xml:space="preserve">直接使用板载 </w:t>
            </w:r>
            <w:r>
              <w:rPr/>
              <w:t xml:space="preserve">LCD </w:t>
            </w:r>
            <w:r>
              <w:rPr/>
              <w:t>与触控，启动链路更短；</w:t>
            </w:r>
            <w:r>
              <w:rPr/>
              <w:t xml:space="preserve">Quick App </w:t>
            </w:r>
            <w:r>
              <w:rPr/>
              <w:t>保留用于页面原型和独立打包。</w:t>
            </w:r>
          </w:p>
        </w:tc>
      </w:tr>
      <w:tr>
        <w:trPr/>
        <w:tc>
          <w:tcPr>
            <w:tcW w:w="7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通信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JSON </w:t>
            </w:r>
            <w:r>
              <w:rPr/>
              <w:t>文件状态总线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实现简单、可调试、模块故障互不拖累；代价是实时性和并发能力弱于消息总线。</w:t>
            </w:r>
          </w:p>
        </w:tc>
      </w:tr>
      <w:tr>
        <w:trPr/>
        <w:tc>
          <w:tcPr>
            <w:tcW w:w="7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地图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离线瓦片 </w:t>
            </w:r>
            <w:r>
              <w:rPr/>
              <w:t xml:space="preserve">+ </w:t>
            </w:r>
            <w:r>
              <w:rPr/>
              <w:t xml:space="preserve">本地路网，在线 </w:t>
            </w:r>
            <w:r>
              <w:rPr/>
              <w:t xml:space="preserve">HTTP </w:t>
            </w:r>
            <w:r>
              <w:rPr/>
              <w:t>增强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断网仍可显示和规划；在线静态地图用于快速更新。</w:t>
            </w:r>
          </w:p>
        </w:tc>
      </w:tr>
      <w:tr>
        <w:trPr/>
        <w:tc>
          <w:tcPr>
            <w:tcW w:w="7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AI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端侧规则 </w:t>
            </w:r>
            <w:r>
              <w:rPr/>
              <w:t>Agent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确定性强、资源开销可控、无需持续联网；当前未接入 </w:t>
            </w:r>
            <w:r>
              <w:rPr/>
              <w:t xml:space="preserve">MiMo/LLM </w:t>
            </w:r>
            <w:r>
              <w:rPr/>
              <w:t>推理。</w:t>
            </w:r>
          </w:p>
        </w:tc>
      </w:tr>
    </w:tbl>
    <w:p>
      <w:pPr>
        <w:pStyle w:val="TextBody"/>
        <w:bidi w:val="0"/>
        <w:spacing w:before="90" w:after="90"/>
        <w:ind w:start="90" w:end="90" w:hanging="0"/>
        <w:jc w:val="both"/>
        <w:rPr/>
      </w:pPr>
      <w:r>
        <w:rPr>
          <w:b/>
        </w:rPr>
        <w:t>端云职责：</w:t>
      </w:r>
      <w:r>
        <w:rPr/>
        <w:t>端侧负责采集、状态融合、</w:t>
      </w:r>
      <w:r>
        <w:rPr/>
        <w:t>UI</w:t>
      </w:r>
      <w:r>
        <w:rPr/>
        <w:t>、基础导航、规则提醒和多媒体；主机</w:t>
      </w:r>
      <w:r>
        <w:rPr/>
        <w:t>/</w:t>
      </w:r>
      <w:r>
        <w:rPr/>
        <w:t xml:space="preserve">服务端负责 </w:t>
      </w:r>
      <w:r>
        <w:rPr/>
        <w:t xml:space="preserve">ASR/TTS </w:t>
      </w:r>
      <w:r>
        <w:rPr/>
        <w:t xml:space="preserve">作业中转、遥测保存与 </w:t>
      </w:r>
      <w:r>
        <w:rPr/>
        <w:t xml:space="preserve">OTA </w:t>
      </w:r>
      <w:r>
        <w:rPr/>
        <w:t>文件分发。断网时语音云链路不可用，但仪表、离线地图、本地路网和本地规则可继续运行。</w:t>
      </w:r>
    </w:p>
    <w:p>
      <w:pPr>
        <w:pStyle w:val="Heading4"/>
        <w:bidi w:val="0"/>
        <w:jc w:val="start"/>
        <w:rPr/>
      </w:pPr>
      <w:r>
        <w:rPr/>
        <w:t xml:space="preserve">3.2.3 </w:t>
      </w:r>
      <w:r>
        <w:rPr/>
        <w:t>关键模块</w:t>
      </w:r>
    </w:p>
    <w:tbl>
      <w:tblPr>
        <w:tblW w:w="3810" w:type="dxa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1115"/>
        <w:gridCol w:w="1250"/>
        <w:gridCol w:w="1445"/>
      </w:tblGrid>
      <w:tr>
        <w:trPr/>
        <w:tc>
          <w:tcPr>
            <w:tcW w:w="1115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模块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职责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主要接口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qiban_vehicle_service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融合模拟值、文件遥测和 </w:t>
            </w:r>
            <w:r>
              <w:rPr/>
              <w:t xml:space="preserve">GPADC </w:t>
            </w:r>
            <w:r>
              <w:rPr/>
              <w:t>电量，生成告警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/data/qiban_vehicle_state.json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qiban_sensor_bridge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接收 </w:t>
            </w:r>
            <w:r>
              <w:rPr/>
              <w:t>key=value UART/</w:t>
            </w:r>
            <w:r>
              <w:rPr/>
              <w:t>文本遥测和位置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/data/qiban_inputs/*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qiban_nav_service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目的地解析、路线状态、导航 </w:t>
            </w:r>
            <w:r>
              <w:rPr/>
              <w:t>watch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/data/qiban_nav_state.json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qiban_map_service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在线 </w:t>
            </w:r>
            <w:r>
              <w:rPr/>
              <w:t>PNG</w:t>
            </w:r>
            <w:r>
              <w:rPr/>
              <w:t xml:space="preserve">、离线瓦片和 </w:t>
            </w:r>
            <w:r>
              <w:rPr/>
              <w:t xml:space="preserve">road_graph.bin </w:t>
            </w:r>
            <w:r>
              <w:rPr/>
              <w:t>管理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/data/qiban_map/</w:t>
            </w:r>
            <w:r>
              <w:rPr/>
              <w:t>、</w:t>
            </w:r>
            <w:r>
              <w:rPr/>
              <w:t>/data/qiban_offline_map/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qiban_ui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仪表、地图、语音、天气、音乐和视频界面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/dev/lcd0</w:t>
            </w:r>
            <w:r>
              <w:rPr/>
              <w:t>、</w:t>
            </w:r>
            <w:r>
              <w:rPr/>
              <w:t>/dev/input0</w:t>
            </w:r>
            <w:r>
              <w:rPr/>
              <w:t>、</w:t>
            </w:r>
            <w:r>
              <w:rPr/>
              <w:t>LVGL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qiban_ai_agent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状态分析、</w:t>
            </w:r>
            <w:r>
              <w:rPr/>
              <w:t xml:space="preserve">Skill </w:t>
            </w:r>
            <w:r>
              <w:rPr/>
              <w:t>触发、动作命令生成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/data/qiban_*_cmd.json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qiban_voice_service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录放音会话、文本意图、</w:t>
            </w:r>
            <w:r>
              <w:rPr/>
              <w:t xml:space="preserve">ASR/TTS </w:t>
            </w:r>
            <w:r>
              <w:rPr/>
              <w:t>任务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/dev/audio/*</w:t>
            </w:r>
            <w:r>
              <w:rPr/>
              <w:t>、</w:t>
            </w:r>
            <w:r>
              <w:rPr/>
              <w:t>HTTP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server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ASR/TTS </w:t>
            </w:r>
            <w:r>
              <w:rPr/>
              <w:t>作业、遥测、</w:t>
            </w:r>
            <w:r>
              <w:rPr/>
              <w:t>OTA API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FastAPI + SQLite + HTTP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3.3 </w:t>
      </w:r>
      <w:r>
        <w:rPr/>
        <w:t>核心算法与技术原理</w:t>
      </w:r>
    </w:p>
    <w:p>
      <w:pPr>
        <w:pStyle w:val="Heading4"/>
        <w:bidi w:val="0"/>
        <w:jc w:val="start"/>
        <w:rPr/>
      </w:pPr>
      <w:r>
        <w:rPr/>
        <w:t xml:space="preserve">3.3.1 AI </w:t>
      </w:r>
      <w:r>
        <w:rPr/>
        <w:t>算法实现</w:t>
      </w:r>
    </w:p>
    <w:p>
      <w:pPr>
        <w:pStyle w:val="TextBody"/>
        <w:bidi w:val="0"/>
        <w:spacing w:before="90" w:after="90"/>
        <w:ind w:start="90" w:end="90" w:hanging="0"/>
        <w:jc w:val="both"/>
        <w:rPr/>
      </w:pPr>
      <w:r>
        <w:rPr/>
        <w:t xml:space="preserve">当前版本没有部署神经网络模型，也未接入 </w:t>
      </w:r>
      <w:r>
        <w:rPr/>
        <w:t>MiMo</w:t>
      </w:r>
      <w:r>
        <w:rPr/>
        <w:t>。</w:t>
      </w:r>
      <w:r>
        <w:rPr/>
        <w:t xml:space="preserve">AI </w:t>
      </w:r>
      <w:r>
        <w:rPr/>
        <w:t xml:space="preserve">能力采用板端确定性规则 </w:t>
      </w:r>
      <w:r>
        <w:rPr/>
        <w:t>Agent</w:t>
      </w:r>
      <w:r>
        <w:rPr/>
        <w:t xml:space="preserve">：每秒读取车辆、导航和位置状态，维护 </w:t>
      </w:r>
      <w:r>
        <w:rPr/>
        <w:t xml:space="preserve">30 </w:t>
      </w:r>
      <w:r>
        <w:rPr/>
        <w:t xml:space="preserve">秒速度环形缓冲，计算均速和速度趋势，再逐一执行 </w:t>
      </w:r>
      <w:r>
        <w:rPr/>
        <w:t xml:space="preserve">Skill </w:t>
      </w:r>
      <w:r>
        <w:rPr/>
        <w:t>的触发函数。</w:t>
      </w:r>
      <w:r>
        <w:rPr/>
        <w:t xml:space="preserve">Skill </w:t>
      </w:r>
      <w:r>
        <w:rPr/>
        <w:t xml:space="preserve">带启用状态、优先级、阈值、时间窗口、触发次数和冷却时间，可从 </w:t>
      </w:r>
      <w:r>
        <w:rPr/>
        <w:t xml:space="preserve">NSH </w:t>
      </w:r>
      <w:r>
        <w:rPr/>
        <w:t>命令行查看和调整。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1614"/>
        <w:gridCol w:w="1023"/>
        <w:gridCol w:w="1173"/>
      </w:tblGrid>
      <w:tr>
        <w:trPr/>
        <w:tc>
          <w:tcPr>
            <w:tcW w:w="1614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Skill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触发条件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动作</w:t>
            </w:r>
          </w:p>
        </w:tc>
      </w:tr>
      <w:tr>
        <w:trPr/>
        <w:tc>
          <w:tcPr>
            <w:tcW w:w="161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overspeed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速度 </w:t>
            </w:r>
            <w:r>
              <w:rPr/>
              <w:t>&gt; 25 km/h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语音</w:t>
            </w:r>
            <w:r>
              <w:rPr/>
              <w:t>/</w:t>
            </w:r>
            <w:r>
              <w:rPr/>
              <w:t>告警命令</w:t>
            </w:r>
          </w:p>
        </w:tc>
      </w:tr>
      <w:tr>
        <w:trPr/>
        <w:tc>
          <w:tcPr>
            <w:tcW w:w="161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low_battery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电量 ≤ </w:t>
            </w:r>
            <w:r>
              <w:rPr/>
              <w:t>20%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语音 </w:t>
            </w:r>
            <w:r>
              <w:rPr/>
              <w:t xml:space="preserve">+ UI </w:t>
            </w:r>
            <w:r>
              <w:rPr/>
              <w:t>告警</w:t>
            </w:r>
          </w:p>
        </w:tc>
      </w:tr>
      <w:tr>
        <w:trPr/>
        <w:tc>
          <w:tcPr>
            <w:tcW w:w="161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fatigue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连续骑行 ≥ </w:t>
            </w:r>
            <w:r>
              <w:rPr/>
              <w:t xml:space="preserve">45 </w:t>
            </w:r>
            <w:r>
              <w:rPr/>
              <w:t>分钟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休息提醒</w:t>
            </w:r>
          </w:p>
        </w:tc>
      </w:tr>
      <w:tr>
        <w:trPr/>
        <w:tc>
          <w:tcPr>
            <w:tcW w:w="161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nav_arrival / nav_turn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到达或距转向点 ≤ </w:t>
            </w:r>
            <w:r>
              <w:rPr/>
              <w:t>200 m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导航播报</w:t>
            </w:r>
          </w:p>
        </w:tc>
      </w:tr>
      <w:tr>
        <w:trPr/>
        <w:tc>
          <w:tcPr>
            <w:tcW w:w="161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speed_trend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持续减速趋势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安全提示</w:t>
            </w:r>
          </w:p>
        </w:tc>
      </w:tr>
      <w:tr>
        <w:trPr/>
        <w:tc>
          <w:tcPr>
            <w:tcW w:w="161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ride_summary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停车达到时间阈值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骑行摘要命令</w:t>
            </w:r>
          </w:p>
        </w:tc>
      </w:tr>
      <w:tr>
        <w:trPr/>
        <w:tc>
          <w:tcPr>
            <w:tcW w:w="161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route_suggest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骑行且未导航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主动路线建议</w:t>
            </w:r>
          </w:p>
        </w:tc>
      </w:tr>
      <w:tr>
        <w:trPr/>
        <w:tc>
          <w:tcPr>
            <w:tcW w:w="161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weather_safety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雨雪或大风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语音 </w:t>
            </w:r>
            <w:r>
              <w:rPr/>
              <w:t xml:space="preserve">+ UI </w:t>
            </w:r>
            <w:r>
              <w:rPr/>
              <w:t>告警</w:t>
            </w:r>
          </w:p>
        </w:tc>
      </w:tr>
      <w:tr>
        <w:trPr/>
        <w:tc>
          <w:tcPr>
            <w:tcW w:w="161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emergency_stop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2 </w:t>
            </w:r>
            <w:r>
              <w:rPr/>
              <w:t xml:space="preserve">秒内由 </w:t>
            </w:r>
            <w:r>
              <w:rPr/>
              <w:t xml:space="preserve">&gt;15 km/h </w:t>
            </w:r>
            <w:r>
              <w:rPr/>
              <w:t xml:space="preserve">骤降超过 </w:t>
            </w:r>
            <w:r>
              <w:rPr/>
              <w:t>12 km/h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高优先级语音、告警、切页命令</w:t>
            </w:r>
          </w:p>
        </w:tc>
      </w:tr>
    </w:tbl>
    <w:p>
      <w:pPr>
        <w:pStyle w:val="TextBodynote"/>
        <w:pBdr>
          <w:left w:val="single" w:sz="24" w:space="9" w:color="D17B2F"/>
        </w:pBdr>
        <w:shd w:fill="FFF6E8" w:val="clear"/>
        <w:bidi w:val="0"/>
        <w:rPr/>
      </w:pPr>
      <w:r>
        <w:rPr>
          <w:b/>
        </w:rPr>
        <w:t>完成度说明：</w:t>
      </w:r>
      <w:r>
        <w:rPr/>
        <w:t xml:space="preserve">上述 </w:t>
      </w:r>
      <w:r>
        <w:rPr/>
        <w:t xml:space="preserve">Skill </w:t>
      </w:r>
      <w:r>
        <w:rPr/>
        <w:t xml:space="preserve">源码已存在，但当前默认固件配置未启用 </w:t>
      </w:r>
      <w:r>
        <w:rPr/>
        <w:t>Agent</w:t>
      </w:r>
      <w:r>
        <w:rPr/>
        <w:t>，动作消费者也未形成完整闭环；因此报告将其列为“已实现源码、未完成真机验收”。</w:t>
      </w:r>
    </w:p>
    <w:p>
      <w:pPr>
        <w:pStyle w:val="Heading4"/>
        <w:bidi w:val="0"/>
        <w:jc w:val="start"/>
        <w:rPr/>
      </w:pPr>
      <w:r>
        <w:rPr/>
        <w:t xml:space="preserve">3.3.2 </w:t>
      </w:r>
      <w:r>
        <w:rPr/>
        <w:t>关键机制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rPr/>
      </w:pPr>
      <w:r>
        <w:rPr>
          <w:b/>
        </w:rPr>
        <w:t>原子状态发布：</w:t>
      </w:r>
      <w:r>
        <w:rPr/>
        <w:t xml:space="preserve">多数服务先写 </w:t>
      </w:r>
      <w:r>
        <w:rPr>
          <w:rStyle w:val="SourceText"/>
        </w:rPr>
        <w:t>.tmp</w:t>
      </w:r>
      <w:r>
        <w:rPr/>
        <w:t xml:space="preserve">，完成后 </w:t>
      </w:r>
      <w:r>
        <w:rPr>
          <w:rStyle w:val="SourceText"/>
        </w:rPr>
        <w:t>rename()</w:t>
      </w:r>
      <w:r>
        <w:rPr/>
        <w:t xml:space="preserve">，降低掉电或并发读取导致半文件的概率。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rPr/>
      </w:pPr>
      <w:r>
        <w:rPr>
          <w:b/>
        </w:rPr>
        <w:t>多源融合与降级：</w:t>
      </w:r>
      <w:r>
        <w:rPr/>
        <w:t xml:space="preserve">车辆服务以模拟状态为基底，文件遥测优先覆盖，电量文件缺失时尝试 </w:t>
      </w:r>
      <w:r>
        <w:rPr/>
        <w:t>GPADC</w:t>
      </w:r>
      <w:r>
        <w:rPr/>
        <w:t xml:space="preserve">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rPr/>
      </w:pPr>
      <w:r>
        <w:rPr>
          <w:b/>
        </w:rPr>
        <w:t>离线路径规划：</w:t>
      </w:r>
      <w:r>
        <w:rPr/>
        <w:t xml:space="preserve">LVGL </w:t>
      </w:r>
      <w:r>
        <w:rPr/>
        <w:t xml:space="preserve">离线地图组件加载瓦片和二进制路网，支持长按选点和本地路线渲染。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ind w:start="799" w:end="90" w:hanging="283"/>
        <w:rPr/>
      </w:pPr>
      <w:r>
        <w:rPr>
          <w:b/>
        </w:rPr>
        <w:t xml:space="preserve">Skill </w:t>
      </w:r>
      <w:r>
        <w:rPr>
          <w:b/>
        </w:rPr>
        <w:t>状态机：</w:t>
      </w:r>
      <w:r>
        <w:rPr>
          <w:rStyle w:val="SourceText"/>
        </w:rPr>
        <w:t>IDLE → FIRED → COOLDOWN</w:t>
      </w:r>
      <w:r>
        <w:rPr/>
        <w:t xml:space="preserve">，避免同类提醒每秒重复触发。 </w:t>
      </w:r>
    </w:p>
    <w:p>
      <w:pPr>
        <w:pStyle w:val="Heading4"/>
        <w:bidi w:val="0"/>
        <w:jc w:val="start"/>
        <w:rPr/>
      </w:pPr>
      <w:r>
        <w:rPr/>
        <w:t xml:space="preserve">3.3.3 openvela </w:t>
      </w:r>
      <w:r>
        <w:rPr/>
        <w:t>系统能力运用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934"/>
        <w:gridCol w:w="1768"/>
        <w:gridCol w:w="1108"/>
      </w:tblGrid>
      <w:tr>
        <w:trPr/>
        <w:tc>
          <w:tcPr>
            <w:tcW w:w="934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能力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落地内容</w:t>
            </w:r>
          </w:p>
        </w:tc>
        <w:tc>
          <w:tcPr>
            <w:tcW w:w="1108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状态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图形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LVGL</w:t>
            </w:r>
            <w:r>
              <w:rPr/>
              <w:t>、</w:t>
            </w:r>
            <w:r>
              <w:rPr/>
              <w:t>LCD framebuffer</w:t>
            </w:r>
            <w:r>
              <w:rPr/>
              <w:t>、触控输入、中文字体、拼音输入、离线地图控件</w:t>
            </w:r>
          </w:p>
        </w:tc>
        <w:tc>
          <w:tcPr>
            <w:tcW w:w="11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b/>
                <w:color w:val="176B42"/>
              </w:rPr>
            </w:pPr>
            <w:r>
              <w:rPr>
                <w:b/>
                <w:color w:val="176B42"/>
              </w:rPr>
              <w:t>已编译进固件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AI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板端规则 </w:t>
            </w:r>
            <w:r>
              <w:rPr/>
              <w:t xml:space="preserve">Agent </w:t>
            </w:r>
            <w:r>
              <w:rPr/>
              <w:t xml:space="preserve">与 </w:t>
            </w:r>
            <w:r>
              <w:rPr/>
              <w:t xml:space="preserve">10 </w:t>
            </w:r>
            <w:r>
              <w:rPr/>
              <w:t xml:space="preserve">个骑行 </w:t>
            </w:r>
            <w:r>
              <w:rPr/>
              <w:t>Skill</w:t>
            </w:r>
          </w:p>
        </w:tc>
        <w:tc>
          <w:tcPr>
            <w:tcW w:w="11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b/>
                <w:color w:val="9A4E0B"/>
              </w:rPr>
            </w:pPr>
            <w:r>
              <w:rPr>
                <w:b/>
                <w:color w:val="9A4E0B"/>
              </w:rPr>
              <w:t>源码完成，默认固件未启用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多媒体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NXPlayer/NXRecorder </w:t>
            </w:r>
            <w:r>
              <w:rPr/>
              <w:t>音频测试、</w:t>
            </w:r>
            <w:r>
              <w:rPr/>
              <w:t xml:space="preserve">PCM </w:t>
            </w:r>
            <w:r>
              <w:rPr/>
              <w:t>录放音、音乐服务、视频服务代码</w:t>
            </w:r>
          </w:p>
        </w:tc>
        <w:tc>
          <w:tcPr>
            <w:tcW w:w="11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color w:val="9A4E0B"/>
              </w:rPr>
            </w:pPr>
            <w:r>
              <w:rPr>
                <w:b/>
                <w:color w:val="9A4E0B"/>
              </w:rPr>
              <w:t>音乐已编译；语音</w:t>
            </w:r>
            <w:r>
              <w:rPr>
                <w:b/>
                <w:color w:val="9A4E0B"/>
              </w:rPr>
              <w:t>/</w:t>
            </w:r>
            <w:r>
              <w:rPr>
                <w:b/>
                <w:color w:val="9A4E0B"/>
              </w:rPr>
              <w:t>视频未完成整链路验收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网络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libcurl</w:t>
            </w:r>
            <w:r>
              <w:rPr/>
              <w:t>、</w:t>
            </w:r>
            <w:r>
              <w:rPr/>
              <w:t>Socket HTTP</w:t>
            </w:r>
            <w:r>
              <w:rPr/>
              <w:t xml:space="preserve">、手机定位 </w:t>
            </w:r>
            <w:r>
              <w:rPr/>
              <w:t xml:space="preserve">HTTP </w:t>
            </w:r>
            <w:r>
              <w:rPr/>
              <w:t>接收、</w:t>
            </w:r>
            <w:r>
              <w:rPr/>
              <w:t xml:space="preserve">FastAPI </w:t>
            </w:r>
            <w:r>
              <w:rPr/>
              <w:t>中转</w:t>
            </w:r>
          </w:p>
        </w:tc>
        <w:tc>
          <w:tcPr>
            <w:tcW w:w="11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b/>
                <w:color w:val="9A4E0B"/>
              </w:rPr>
            </w:pPr>
            <w:r>
              <w:rPr>
                <w:b/>
                <w:color w:val="9A4E0B"/>
              </w:rPr>
              <w:t>代码完成，缺少完整真机测试数据</w:t>
            </w:r>
          </w:p>
        </w:tc>
      </w:tr>
    </w:tbl>
    <w:p>
      <w:pPr>
        <w:pStyle w:val="TextBody"/>
        <w:bidi w:val="0"/>
        <w:spacing w:before="90" w:after="90"/>
        <w:ind w:start="90" w:end="90" w:hanging="0"/>
        <w:jc w:val="both"/>
        <w:rPr/>
      </w:pPr>
      <w:r>
        <w:rPr>
          <w:b/>
        </w:rPr>
        <w:t>改进建议：</w:t>
      </w:r>
      <w:r>
        <w:rPr/>
        <w:t xml:space="preserve">openvela </w:t>
      </w:r>
      <w:r>
        <w:rPr/>
        <w:t xml:space="preserve">可提供统一轻量 </w:t>
      </w:r>
      <w:r>
        <w:rPr/>
        <w:t>IPC/</w:t>
      </w:r>
      <w:r>
        <w:rPr/>
        <w:t xml:space="preserve">事件总线、标准运行时 </w:t>
      </w:r>
      <w:r>
        <w:rPr/>
        <w:t xml:space="preserve">Skill </w:t>
      </w:r>
      <w:r>
        <w:rPr/>
        <w:t>清单与生命周期管理、</w:t>
      </w:r>
      <w:r>
        <w:rPr/>
        <w:t xml:space="preserve">R528 </w:t>
      </w:r>
      <w:r>
        <w:rPr/>
        <w:t>多媒体示例配置，以及可直接采集内存</w:t>
      </w:r>
      <w:r>
        <w:rPr/>
        <w:t>/CPU/</w:t>
      </w:r>
      <w:r>
        <w:rPr/>
        <w:t>功耗的比赛测量工具，减少团队自行拼接状态文件和测试脚本的成本。</w:t>
      </w:r>
    </w:p>
    <w:p>
      <w:pPr>
        <w:pStyle w:val="Heading3"/>
        <w:bidi w:val="0"/>
        <w:jc w:val="start"/>
        <w:rPr/>
      </w:pPr>
      <w:r>
        <w:rPr/>
        <w:t xml:space="preserve">3.4 </w:t>
      </w:r>
      <w:r>
        <w:rPr/>
        <w:t>系统实现</w:t>
      </w:r>
    </w:p>
    <w:p>
      <w:pPr>
        <w:pStyle w:val="Heading4"/>
        <w:bidi w:val="0"/>
        <w:jc w:val="start"/>
        <w:rPr/>
      </w:pPr>
      <w:r>
        <w:rPr/>
        <w:t xml:space="preserve">3.4.1 </w:t>
      </w:r>
      <w:r>
        <w:rPr/>
        <w:t>软件</w:t>
      </w:r>
      <w:r>
        <w:rPr/>
        <w:t>/</w:t>
      </w:r>
      <w:r>
        <w:rPr/>
        <w:t>固件架构</w:t>
      </w:r>
    </w:p>
    <w:p>
      <w:pPr>
        <w:pStyle w:val="TextBody"/>
        <w:bidi w:val="0"/>
        <w:spacing w:before="90" w:after="90"/>
        <w:ind w:start="90" w:end="90" w:hanging="0"/>
        <w:jc w:val="both"/>
        <w:rPr/>
      </w:pPr>
      <w:r>
        <w:rPr/>
        <w:t xml:space="preserve">项目使用 </w:t>
      </w:r>
      <w:r>
        <w:rPr>
          <w:rStyle w:val="SourceText"/>
        </w:rPr>
        <w:t>contest2026_110_hahaha.xml</w:t>
      </w:r>
      <w:r>
        <w:rPr/>
        <w:t xml:space="preserve"> </w:t>
      </w:r>
      <w:r>
        <w:rPr/>
        <w:t xml:space="preserve">将比赛仓模块映射进 </w:t>
      </w:r>
      <w:r>
        <w:rPr/>
        <w:t xml:space="preserve">openvela </w:t>
      </w:r>
      <w:r>
        <w:rPr/>
        <w:t xml:space="preserve">的 </w:t>
      </w:r>
      <w:r>
        <w:rPr>
          <w:rStyle w:val="SourceText"/>
        </w:rPr>
        <w:t>packages/demos</w:t>
      </w:r>
      <w:r>
        <w:rPr/>
        <w:t xml:space="preserve"> </w:t>
      </w:r>
      <w:r>
        <w:rPr/>
        <w:t xml:space="preserve">与 </w:t>
      </w:r>
      <w:r>
        <w:rPr>
          <w:rStyle w:val="SourceText"/>
        </w:rPr>
        <w:t>packages/apps</w:t>
      </w:r>
      <w:r>
        <w:rPr/>
        <w:t xml:space="preserve">。板卡基线为 </w:t>
      </w:r>
      <w:r>
        <w:rPr>
          <w:rStyle w:val="SourceText"/>
        </w:rPr>
        <w:t>r528s3-gemini-s1/configs/nsh_minidisplay</w:t>
      </w:r>
      <w:r>
        <w:rPr/>
        <w:t xml:space="preserve">；辅助脚本修改 </w:t>
      </w:r>
      <w:r>
        <w:rPr/>
        <w:t xml:space="preserve">defconfig </w:t>
      </w:r>
      <w:r>
        <w:rPr/>
        <w:t xml:space="preserve">和 </w:t>
      </w:r>
      <w:r>
        <w:rPr>
          <w:rStyle w:val="SourceText"/>
        </w:rPr>
        <w:t>rcS.nsh</w:t>
      </w:r>
      <w:r>
        <w:rPr/>
        <w:t xml:space="preserve">，配置服务开机启动。仓库现有 </w:t>
      </w:r>
      <w:r>
        <w:rPr/>
        <w:t xml:space="preserve">13 </w:t>
      </w:r>
      <w:r>
        <w:rPr/>
        <w:t xml:space="preserve">个板端模块目录、一个 </w:t>
      </w:r>
      <w:r>
        <w:rPr/>
        <w:t>Quick App</w:t>
      </w:r>
      <w:r>
        <w:rPr/>
        <w:t xml:space="preserve">、一个 </w:t>
      </w:r>
      <w:r>
        <w:rPr/>
        <w:t xml:space="preserve">FastAPI </w:t>
      </w:r>
      <w:r>
        <w:rPr/>
        <w:t xml:space="preserve">服务端及共享 </w:t>
      </w:r>
      <w:r>
        <w:rPr/>
        <w:t>JSON Schema</w:t>
      </w:r>
      <w:r>
        <w:rPr/>
        <w:t>。</w:t>
      </w:r>
    </w:p>
    <w:p>
      <w:pPr>
        <w:pStyle w:val="Heading4"/>
        <w:bidi w:val="0"/>
        <w:jc w:val="start"/>
        <w:rPr/>
      </w:pPr>
      <w:r>
        <w:rPr/>
        <w:t xml:space="preserve">3.4.2 </w:t>
      </w:r>
      <w:r>
        <w:rPr/>
        <w:t>数据流与关键流程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每 </w:t>
      </w:r>
      <w:r>
        <w:rPr/>
        <w:t xml:space="preserve">1 </w:t>
      </w:r>
      <w:r>
        <w:rPr/>
        <w:t>秒：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>传感器</w:t>
      </w:r>
      <w:r>
        <w:rPr/>
        <w:t>/</w:t>
      </w:r>
      <w:r>
        <w:rPr/>
        <w:t xml:space="preserve">模拟值 → </w:t>
      </w:r>
      <w:r>
        <w:rPr/>
        <w:t>vehicle_service → vehicle_state.json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                                 ↓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>location.json → nav_service → nav_state.json → map_service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      │                          ↓              ↓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      └──────────────────────→ </w:t>
      </w:r>
      <w:r>
        <w:rPr/>
        <w:t xml:space="preserve">qiban_ui ← map state / </w:t>
      </w:r>
      <w:r>
        <w:rPr/>
        <w:t>离线瓦片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Agent </w:t>
      </w:r>
      <w:r>
        <w:rPr/>
        <w:t>路径：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vehicle/nav/location JSON → </w:t>
      </w:r>
      <w:r>
        <w:rPr/>
        <w:t xml:space="preserve">速度历史与状态分析 → </w:t>
      </w:r>
      <w:r>
        <w:rPr/>
        <w:t xml:space="preserve">Skill </w:t>
      </w:r>
      <w:r>
        <w:rPr/>
        <w:t>条件判断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→ </w:t>
      </w:r>
      <w:r>
        <w:rPr/>
        <w:t>语音</w:t>
      </w:r>
      <w:r>
        <w:rPr/>
        <w:t>/UI/</w:t>
      </w:r>
      <w:r>
        <w:rPr/>
        <w:t>导航</w:t>
      </w:r>
      <w:r>
        <w:rPr/>
        <w:t>/</w:t>
      </w:r>
      <w:r>
        <w:rPr/>
        <w:t xml:space="preserve">告警命令 </w:t>
      </w:r>
      <w:r>
        <w:rPr/>
        <w:t xml:space="preserve">JSON → </w:t>
      </w:r>
      <w:r>
        <w:rPr/>
        <w:t>对应服务（当前闭环未全部完成）</w:t>
      </w:r>
    </w:p>
    <w:p>
      <w:pPr>
        <w:pStyle w:val="Heading4"/>
        <w:bidi w:val="0"/>
        <w:jc w:val="start"/>
        <w:rPr/>
      </w:pPr>
      <w:r>
        <w:rPr/>
        <w:t xml:space="preserve">3.4.3 </w:t>
      </w:r>
      <w:r>
        <w:rPr/>
        <w:t>硬件设计与适配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908"/>
        <w:gridCol w:w="2902"/>
      </w:tblGrid>
      <w:tr>
        <w:trPr/>
        <w:tc>
          <w:tcPr>
            <w:tcW w:w="908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类别</w:t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内容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开发板</w:t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润芯微 </w:t>
            </w:r>
            <w:r>
              <w:rPr/>
              <w:t>Gemini-S1</w:t>
            </w:r>
            <w:r>
              <w:rPr/>
              <w:t>（</w:t>
            </w:r>
            <w:r>
              <w:rPr/>
              <w:t>Allwinner R528</w:t>
            </w:r>
            <w:r>
              <w:rPr/>
              <w:t>）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显示</w:t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2.8 </w:t>
            </w:r>
            <w:r>
              <w:rPr/>
              <w:t xml:space="preserve">寸 </w:t>
            </w:r>
            <w:r>
              <w:rPr/>
              <w:t>SPI LCD</w:t>
            </w:r>
            <w:r>
              <w:rPr/>
              <w:t xml:space="preserve">，目标分辨率 </w:t>
            </w:r>
            <w:r>
              <w:rPr/>
              <w:t>240×320</w:t>
            </w:r>
            <w:r>
              <w:rPr/>
              <w:t xml:space="preserve">，触控输入路径 </w:t>
            </w:r>
            <w:r>
              <w:rPr/>
              <w:t>/dev/input0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存储</w:t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128 MB SPI NAND</w:t>
            </w:r>
            <w:r>
              <w:rPr/>
              <w:t>，</w:t>
            </w:r>
            <w:r>
              <w:rPr/>
              <w:t xml:space="preserve">/data </w:t>
            </w:r>
            <w:r>
              <w:rPr/>
              <w:t xml:space="preserve">使用 </w:t>
            </w:r>
            <w:r>
              <w:rPr/>
              <w:t>YAFFS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接口</w:t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UART </w:t>
            </w:r>
            <w:r>
              <w:rPr/>
              <w:t>遥测、</w:t>
            </w:r>
            <w:r>
              <w:rPr/>
              <w:t xml:space="preserve">GPADC </w:t>
            </w:r>
            <w:r>
              <w:rPr/>
              <w:t>电量；</w:t>
            </w:r>
            <w:r>
              <w:rPr/>
              <w:t>Wi-Fi</w:t>
            </w:r>
            <w:r>
              <w:rPr/>
              <w:t>、麦克风、扬声器作为扩展链路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关键 </w:t>
            </w:r>
            <w:r>
              <w:rPr/>
              <w:t>BOM</w:t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Gemini-S1 </w:t>
            </w:r>
            <w:r>
              <w:rPr/>
              <w:t>开发板、</w:t>
            </w:r>
            <w:r>
              <w:rPr/>
              <w:t xml:space="preserve">2.8 </w:t>
            </w:r>
            <w:r>
              <w:rPr/>
              <w:t xml:space="preserve">寸 </w:t>
            </w:r>
            <w:r>
              <w:rPr/>
              <w:t xml:space="preserve">SPI </w:t>
            </w:r>
            <w:r>
              <w:rPr/>
              <w:t>屏、</w:t>
            </w:r>
            <w:r>
              <w:rPr/>
              <w:t>USB/</w:t>
            </w:r>
            <w:r>
              <w:rPr/>
              <w:t xml:space="preserve">串口连接线；外部 </w:t>
            </w:r>
            <w:r>
              <w:rPr/>
              <w:t>GNSS/BMS/</w:t>
            </w:r>
            <w:r>
              <w:rPr/>
              <w:t xml:space="preserve">轮速传感器未形成最终 </w:t>
            </w:r>
            <w:r>
              <w:rPr/>
              <w:t>BOM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全新平台适配</w:t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否。复用官方 </w:t>
            </w:r>
            <w:r>
              <w:rPr/>
              <w:t>R528S3-Gemini-S1 BSP</w:t>
            </w:r>
            <w:r>
              <w:rPr/>
              <w:t>，在现有板卡配置上增加应用和启动配置。</w:t>
            </w:r>
          </w:p>
        </w:tc>
      </w:tr>
    </w:tbl>
    <w:p>
      <w:pPr>
        <w:pStyle w:val="Heading4"/>
        <w:bidi w:val="0"/>
        <w:jc w:val="start"/>
        <w:rPr/>
      </w:pPr>
      <w:r>
        <w:rPr/>
        <w:t xml:space="preserve">3.4.4 </w:t>
      </w:r>
      <w:r>
        <w:rPr/>
        <w:t>应用与交互</w:t>
      </w:r>
    </w:p>
    <w:p>
      <w:pPr>
        <w:pStyle w:val="TextBody"/>
        <w:bidi w:val="0"/>
        <w:spacing w:before="90" w:after="90"/>
        <w:ind w:start="90" w:end="90" w:hanging="0"/>
        <w:jc w:val="both"/>
        <w:rPr/>
      </w:pPr>
      <w:r>
        <w:rPr/>
        <w:t xml:space="preserve">原生 </w:t>
      </w:r>
      <w:r>
        <w:rPr/>
        <w:t xml:space="preserve">UI </w:t>
      </w:r>
      <w:r>
        <w:rPr/>
        <w:t xml:space="preserve">在 </w:t>
      </w:r>
      <w:r>
        <w:rPr/>
        <w:t xml:space="preserve">Tileview </w:t>
      </w:r>
      <w:r>
        <w:rPr/>
        <w:t>中组织仪表、离线地图、语音</w:t>
      </w:r>
      <w:r>
        <w:rPr/>
        <w:t>/</w:t>
      </w:r>
      <w:r>
        <w:rPr/>
        <w:t>天气、音乐和媒体浏览界面。仪表显示速度、电量、续航、时长、里程和告警；地图支持缩放、平移、定位标记和长按选终点；语音页支持预设目的地和中文输入。</w:t>
      </w:r>
      <w:r>
        <w:rPr/>
        <w:t xml:space="preserve">Quick App </w:t>
      </w:r>
      <w:r>
        <w:rPr/>
        <w:t>保留首页、导航页、助手页三页原型。</w:t>
      </w:r>
    </w:p>
    <w:p>
      <w:pPr>
        <w:pStyle w:val="Heading4"/>
        <w:bidi w:val="0"/>
        <w:jc w:val="start"/>
        <w:rPr/>
      </w:pPr>
      <w:r>
        <w:rPr/>
        <w:t xml:space="preserve">3.4.5 </w:t>
      </w:r>
      <w:r>
        <w:rPr/>
        <w:t xml:space="preserve">自定义 </w:t>
      </w:r>
      <w:r>
        <w:rPr/>
        <w:t>Skill</w:t>
      </w:r>
    </w:p>
    <w:p>
      <w:pPr>
        <w:pStyle w:val="TextBody"/>
        <w:bidi w:val="0"/>
        <w:spacing w:before="90" w:after="90"/>
        <w:ind w:start="90" w:end="90" w:hanging="0"/>
        <w:jc w:val="both"/>
        <w:rPr/>
      </w:pPr>
      <w:r>
        <w:rPr/>
        <w:t xml:space="preserve">仓库沉淀了 </w:t>
      </w:r>
      <w:r>
        <w:rPr/>
        <w:t xml:space="preserve">10 </w:t>
      </w:r>
      <w:r>
        <w:rPr/>
        <w:t xml:space="preserve">个 </w:t>
      </w:r>
      <w:r>
        <w:rPr/>
        <w:t xml:space="preserve">C </w:t>
      </w:r>
      <w:r>
        <w:rPr/>
        <w:t xml:space="preserve">语言 </w:t>
      </w:r>
      <w:r>
        <w:rPr/>
        <w:t>Skill</w:t>
      </w:r>
      <w:r>
        <w:rPr/>
        <w:t xml:space="preserve">，入口位于 </w:t>
      </w:r>
      <w:r>
        <w:rPr>
          <w:rStyle w:val="SourceText"/>
        </w:rPr>
        <w:t>app/qiban_ai_agent/src/skills/</w:t>
      </w:r>
      <w:r>
        <w:rPr/>
        <w:t xml:space="preserve">，由注册表按 </w:t>
      </w:r>
      <w:r>
        <w:rPr/>
        <w:t xml:space="preserve">Kconfig </w:t>
      </w:r>
      <w:r>
        <w:rPr/>
        <w:t xml:space="preserve">条件编译。它们覆盖安全、导航和骑行总结场景。赛事要求的 </w:t>
      </w:r>
      <w:r>
        <w:rPr>
          <w:rStyle w:val="SourceText"/>
        </w:rPr>
        <w:t>/data/agent/skills/</w:t>
      </w:r>
      <w:r>
        <w:rPr/>
        <w:t xml:space="preserve"> </w:t>
      </w:r>
      <w:r>
        <w:rPr/>
        <w:t xml:space="preserve">运行时 </w:t>
      </w:r>
      <w:r>
        <w:rPr/>
        <w:t xml:space="preserve">Skill </w:t>
      </w:r>
      <w:r>
        <w:rPr/>
        <w:t>定义尚未完成，当前实现是静态编译形式。</w:t>
      </w:r>
    </w:p>
    <w:p>
      <w:pPr>
        <w:pStyle w:val="Heading3"/>
        <w:bidi w:val="0"/>
        <w:jc w:val="start"/>
        <w:rPr/>
      </w:pPr>
      <w:r>
        <w:rPr/>
        <w:t xml:space="preserve">3.5 </w:t>
      </w:r>
      <w:r>
        <w:rPr/>
        <w:t>系统测试与结果分析</w:t>
      </w:r>
    </w:p>
    <w:p>
      <w:pPr>
        <w:pStyle w:val="Heading4"/>
        <w:bidi w:val="0"/>
        <w:jc w:val="start"/>
        <w:rPr/>
      </w:pPr>
      <w:r>
        <w:rPr/>
        <w:t xml:space="preserve">3.5.1 </w:t>
      </w:r>
      <w:r>
        <w:rPr/>
        <w:t>测试环境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1023"/>
        <w:gridCol w:w="2787"/>
      </w:tblGrid>
      <w:tr>
        <w:trPr/>
        <w:tc>
          <w:tcPr>
            <w:tcW w:w="1023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项目</w:t>
            </w:r>
          </w:p>
        </w:tc>
        <w:tc>
          <w:tcPr>
            <w:tcW w:w="2787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环境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主机</w:t>
            </w:r>
          </w:p>
        </w:tc>
        <w:tc>
          <w:tcPr>
            <w:tcW w:w="278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Linux</w:t>
            </w:r>
            <w:r>
              <w:rPr/>
              <w:t xml:space="preserve">，项目工作区 </w:t>
            </w:r>
            <w:r>
              <w:rPr/>
              <w:t>/home/xjx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目标</w:t>
            </w:r>
          </w:p>
        </w:tc>
        <w:tc>
          <w:tcPr>
            <w:tcW w:w="278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R528S3-Gemini-S1</w:t>
            </w:r>
            <w:r>
              <w:rPr/>
              <w:t>，</w:t>
            </w:r>
            <w:r>
              <w:rPr/>
              <w:t>nsh_minidisplay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Quick App</w:t>
            </w:r>
          </w:p>
        </w:tc>
        <w:tc>
          <w:tcPr>
            <w:tcW w:w="278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Node.js + aiot-toolkit 2.0.3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检查日期</w:t>
            </w:r>
          </w:p>
        </w:tc>
        <w:tc>
          <w:tcPr>
            <w:tcW w:w="278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固件产物 </w:t>
            </w:r>
            <w:r>
              <w:rPr/>
              <w:t>2026-09-07</w:t>
            </w:r>
            <w:r>
              <w:rPr/>
              <w:t xml:space="preserve">；提交材料复核 </w:t>
            </w:r>
            <w:r>
              <w:rPr/>
              <w:t>2026-09-19</w:t>
            </w:r>
          </w:p>
        </w:tc>
      </w:tr>
    </w:tbl>
    <w:p>
      <w:pPr>
        <w:pStyle w:val="Heading4"/>
        <w:bidi w:val="0"/>
        <w:jc w:val="start"/>
        <w:rPr/>
      </w:pPr>
      <w:r>
        <w:rPr/>
        <w:t xml:space="preserve">3.5.2 </w:t>
      </w:r>
      <w:r>
        <w:rPr/>
        <w:t>功能与构建测试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1457"/>
        <w:gridCol w:w="728"/>
        <w:gridCol w:w="1625"/>
      </w:tblGrid>
      <w:tr>
        <w:trPr/>
        <w:tc>
          <w:tcPr>
            <w:tcW w:w="1457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测试项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结果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证据</w:t>
            </w:r>
            <w:r>
              <w:rPr/>
              <w:t>/</w:t>
            </w:r>
            <w:r>
              <w:rPr/>
              <w:t>说明</w:t>
            </w:r>
          </w:p>
        </w:tc>
      </w:tr>
      <w:tr>
        <w:trPr/>
        <w:tc>
          <w:tcPr>
            <w:tcW w:w="14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openvela </w:t>
            </w:r>
            <w:r>
              <w:rPr/>
              <w:t>固件编译与打包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b/>
                <w:color w:val="176B42"/>
              </w:rPr>
            </w:pPr>
            <w:r>
              <w:rPr>
                <w:b/>
                <w:color w:val="176B42"/>
              </w:rPr>
              <w:t>通过（历史产物）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生成 </w:t>
            </w:r>
            <w:r>
              <w:rPr/>
              <w:t xml:space="preserve">25,667,584 B NAND </w:t>
            </w:r>
            <w:r>
              <w:rPr/>
              <w:t>镜像；</w:t>
            </w:r>
            <w:r>
              <w:rPr/>
              <w:t xml:space="preserve">vela.bin </w:t>
            </w:r>
            <w:r>
              <w:rPr/>
              <w:t xml:space="preserve">为 </w:t>
            </w:r>
            <w:r>
              <w:rPr/>
              <w:t>3,763,256 B</w:t>
            </w:r>
            <w:r>
              <w:rPr/>
              <w:t>。</w:t>
            </w:r>
          </w:p>
        </w:tc>
      </w:tr>
      <w:tr>
        <w:trPr/>
        <w:tc>
          <w:tcPr>
            <w:tcW w:w="14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核心板端模块入固件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b/>
                <w:color w:val="176B42"/>
              </w:rPr>
            </w:pPr>
            <w:r>
              <w:rPr>
                <w:b/>
                <w:color w:val="176B42"/>
              </w:rPr>
              <w:t>通过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System.map </w:t>
            </w:r>
            <w:r>
              <w:rPr/>
              <w:t>包含地图、音乐、导航、传感器、车辆、</w:t>
            </w:r>
            <w:r>
              <w:rPr/>
              <w:t>UI</w:t>
            </w:r>
            <w:r>
              <w:rPr/>
              <w:t>、语音、天气入口。</w:t>
            </w:r>
          </w:p>
        </w:tc>
      </w:tr>
      <w:tr>
        <w:trPr/>
        <w:tc>
          <w:tcPr>
            <w:tcW w:w="14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Quick App debug </w:t>
            </w:r>
            <w:r>
              <w:rPr/>
              <w:t>构建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b/>
                <w:color w:val="176B42"/>
              </w:rPr>
            </w:pPr>
            <w:r>
              <w:rPr>
                <w:b/>
                <w:color w:val="176B42"/>
              </w:rPr>
              <w:t>通过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2026-09-19 </w:t>
            </w:r>
            <w:r>
              <w:rPr/>
              <w:t xml:space="preserve">执行 </w:t>
            </w:r>
            <w:r>
              <w:rPr/>
              <w:t>npm run build</w:t>
            </w:r>
            <w:r>
              <w:rPr/>
              <w:t xml:space="preserve">，生成 </w:t>
            </w:r>
            <w:r>
              <w:rPr/>
              <w:t>33,536 B debug.rpk</w:t>
            </w:r>
            <w:r>
              <w:rPr/>
              <w:t>。</w:t>
            </w:r>
          </w:p>
        </w:tc>
      </w:tr>
      <w:tr>
        <w:trPr/>
        <w:tc>
          <w:tcPr>
            <w:tcW w:w="14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Python </w:t>
            </w:r>
            <w:r>
              <w:rPr/>
              <w:t>语法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b/>
                <w:color w:val="176B42"/>
              </w:rPr>
            </w:pPr>
            <w:r>
              <w:rPr>
                <w:b/>
                <w:color w:val="176B42"/>
              </w:rPr>
              <w:t>通过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server/app</w:t>
            </w:r>
            <w:r>
              <w:rPr/>
              <w:t>、</w:t>
            </w:r>
            <w:r>
              <w:rPr/>
              <w:t>audio</w:t>
            </w:r>
            <w:r>
              <w:rPr/>
              <w:t>、</w:t>
            </w:r>
            <w:r>
              <w:rPr/>
              <w:t>map</w:t>
            </w:r>
            <w:r>
              <w:rPr/>
              <w:t>、</w:t>
            </w:r>
            <w:r>
              <w:rPr/>
              <w:t>openvela</w:t>
            </w:r>
            <w:r>
              <w:rPr/>
              <w:t>、</w:t>
            </w:r>
            <w:r>
              <w:rPr/>
              <w:t xml:space="preserve">OTA </w:t>
            </w:r>
            <w:r>
              <w:rPr/>
              <w:t xml:space="preserve">工具 </w:t>
            </w:r>
            <w:r>
              <w:rPr/>
              <w:t xml:space="preserve">compileall </w:t>
            </w:r>
            <w:r>
              <w:rPr/>
              <w:t>通过。</w:t>
            </w:r>
          </w:p>
        </w:tc>
      </w:tr>
      <w:tr>
        <w:trPr/>
        <w:tc>
          <w:tcPr>
            <w:tcW w:w="14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Shell/JSON </w:t>
            </w:r>
            <w:r>
              <w:rPr/>
              <w:t>静态检查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b/>
                <w:color w:val="176B42"/>
              </w:rPr>
            </w:pPr>
            <w:r>
              <w:rPr>
                <w:b/>
                <w:color w:val="176B42"/>
              </w:rPr>
              <w:t>通过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Shell </w:t>
            </w:r>
            <w:r>
              <w:rPr/>
              <w:t xml:space="preserve">脚本 </w:t>
            </w:r>
            <w:r>
              <w:rPr/>
              <w:t>bash -n</w:t>
            </w:r>
            <w:r>
              <w:rPr/>
              <w:t>、</w:t>
            </w:r>
            <w:r>
              <w:rPr/>
              <w:t xml:space="preserve">shared JSON </w:t>
            </w:r>
            <w:r>
              <w:rPr/>
              <w:t>解析通过。</w:t>
            </w:r>
          </w:p>
        </w:tc>
      </w:tr>
      <w:tr>
        <w:trPr/>
        <w:tc>
          <w:tcPr>
            <w:tcW w:w="14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离线地图素材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b/>
                <w:color w:val="176B42"/>
              </w:rPr>
            </w:pPr>
            <w:r>
              <w:rPr>
                <w:b/>
                <w:color w:val="176B42"/>
              </w:rPr>
              <w:t>已生成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长沙样例 </w:t>
            </w:r>
            <w:r>
              <w:rPr/>
              <w:t xml:space="preserve">4,478 </w:t>
            </w:r>
            <w:r>
              <w:rPr/>
              <w:t xml:space="preserve">张瓦片，共 </w:t>
            </w:r>
            <w:r>
              <w:rPr/>
              <w:t>19,744,093 B</w:t>
            </w:r>
            <w:r>
              <w:rPr/>
              <w:t xml:space="preserve">；路网 </w:t>
            </w:r>
            <w:r>
              <w:rPr/>
              <w:t>178,332 B</w:t>
            </w:r>
            <w:r>
              <w:rPr/>
              <w:t>。</w:t>
            </w:r>
          </w:p>
        </w:tc>
      </w:tr>
      <w:tr>
        <w:trPr/>
        <w:tc>
          <w:tcPr>
            <w:tcW w:w="14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AI Agent / GPS / Wi-Fi / OTA / </w:t>
            </w:r>
            <w:r>
              <w:rPr/>
              <w:t>视频默认启用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b/>
                <w:color w:val="9A4E0B"/>
              </w:rPr>
            </w:pPr>
            <w:r>
              <w:rPr>
                <w:b/>
                <w:color w:val="9A4E0B"/>
              </w:rPr>
              <w:t>未通过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当前 </w:t>
            </w:r>
            <w:r>
              <w:rPr/>
              <w:t xml:space="preserve">defconfig </w:t>
            </w:r>
            <w:r>
              <w:rPr/>
              <w:t xml:space="preserve">未启用这些新增模块，未进入 </w:t>
            </w:r>
            <w:r>
              <w:rPr/>
              <w:t xml:space="preserve">9 </w:t>
            </w:r>
            <w:r>
              <w:rPr/>
              <w:t xml:space="preserve">月 </w:t>
            </w:r>
            <w:r>
              <w:rPr/>
              <w:t xml:space="preserve">7 </w:t>
            </w:r>
            <w:r>
              <w:rPr/>
              <w:t>日固件。</w:t>
            </w:r>
          </w:p>
        </w:tc>
      </w:tr>
      <w:tr>
        <w:trPr/>
        <w:tc>
          <w:tcPr>
            <w:tcW w:w="145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release.rpk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b/>
                <w:color w:val="9A4E0B"/>
              </w:rPr>
            </w:pPr>
            <w:r>
              <w:rPr>
                <w:b/>
                <w:color w:val="9A4E0B"/>
              </w:rPr>
              <w:t>未提供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仓库当前仅有 </w:t>
            </w:r>
            <w:r>
              <w:rPr/>
              <w:t>debug.rpk</w:t>
            </w:r>
            <w:r>
              <w:rPr/>
              <w:t>。</w:t>
            </w:r>
          </w:p>
        </w:tc>
      </w:tr>
    </w:tbl>
    <w:p>
      <w:pPr>
        <w:pStyle w:val="Heading4"/>
        <w:bidi w:val="0"/>
        <w:jc w:val="start"/>
        <w:rPr/>
      </w:pPr>
      <w:r>
        <w:rPr/>
        <w:t xml:space="preserve">3.5.3 </w:t>
      </w:r>
      <w:r>
        <w:rPr/>
        <w:t>性能与可靠性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1086"/>
        <w:gridCol w:w="1466"/>
        <w:gridCol w:w="1258"/>
      </w:tblGrid>
      <w:tr>
        <w:trPr/>
        <w:tc>
          <w:tcPr>
            <w:tcW w:w="1086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指标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数据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口径</w:t>
            </w:r>
          </w:p>
        </w:tc>
      </w:tr>
      <w:tr>
        <w:trPr/>
        <w:tc>
          <w:tcPr>
            <w:tcW w:w="10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状态</w:t>
            </w:r>
            <w:r>
              <w:rPr/>
              <w:t xml:space="preserve">/UI </w:t>
            </w:r>
            <w:r>
              <w:rPr/>
              <w:t>更新周期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1,000 ms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代码配置值，不是端到端实测时延。</w:t>
            </w:r>
          </w:p>
        </w:tc>
      </w:tr>
      <w:tr>
        <w:trPr/>
        <w:tc>
          <w:tcPr>
            <w:tcW w:w="10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Agent </w:t>
            </w:r>
            <w:r>
              <w:rPr/>
              <w:t>轮询周期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1,000 ms</w:t>
            </w:r>
            <w:r>
              <w:rPr/>
              <w:t xml:space="preserve">（可配 </w:t>
            </w:r>
            <w:r>
              <w:rPr/>
              <w:t>500–5,000 ms</w:t>
            </w:r>
            <w:r>
              <w:rPr/>
              <w:t>）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Kconfig </w:t>
            </w:r>
            <w:r>
              <w:rPr/>
              <w:t>设计值；默认固件未启用。</w:t>
            </w:r>
          </w:p>
        </w:tc>
      </w:tr>
      <w:tr>
        <w:trPr/>
        <w:tc>
          <w:tcPr>
            <w:tcW w:w="10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语音格式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16 kHz / 16 bit / mono</w:t>
            </w:r>
            <w:r>
              <w:rPr/>
              <w:t>，</w:t>
            </w:r>
            <w:r>
              <w:rPr/>
              <w:t>32 KB/s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录放音链路约定。</w:t>
            </w:r>
          </w:p>
        </w:tc>
      </w:tr>
      <w:tr>
        <w:trPr/>
        <w:tc>
          <w:tcPr>
            <w:tcW w:w="10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固件 </w:t>
            </w:r>
            <w:r>
              <w:rPr/>
              <w:t xml:space="preserve">ELF </w:t>
            </w:r>
            <w:r>
              <w:rPr/>
              <w:t>静态段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text 3,702,732 B</w:t>
            </w:r>
            <w:r>
              <w:rPr/>
              <w:t>；</w:t>
            </w:r>
            <w:r>
              <w:rPr/>
              <w:t>data 60,524 B</w:t>
            </w:r>
            <w:r>
              <w:rPr/>
              <w:t>；</w:t>
            </w:r>
            <w:r>
              <w:rPr/>
              <w:t>bss 6,344,168 B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9 </w:t>
            </w:r>
            <w:r>
              <w:rPr/>
              <w:t xml:space="preserve">月 </w:t>
            </w:r>
            <w:r>
              <w:rPr/>
              <w:t xml:space="preserve">7 </w:t>
            </w:r>
            <w:r>
              <w:rPr/>
              <w:t xml:space="preserve">日构建的 </w:t>
            </w:r>
            <w:r>
              <w:rPr/>
              <w:t xml:space="preserve">size </w:t>
            </w:r>
            <w:r>
              <w:rPr/>
              <w:t>输出。</w:t>
            </w:r>
          </w:p>
        </w:tc>
      </w:tr>
      <w:tr>
        <w:trPr/>
        <w:tc>
          <w:tcPr>
            <w:tcW w:w="10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推理帧率</w:t>
            </w:r>
            <w:r>
              <w:rPr/>
              <w:t>/</w:t>
            </w:r>
            <w:r>
              <w:rPr/>
              <w:t>模型占用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不适用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当前无神经网络模型。</w:t>
            </w:r>
          </w:p>
        </w:tc>
      </w:tr>
      <w:tr>
        <w:trPr/>
        <w:tc>
          <w:tcPr>
            <w:tcW w:w="10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功耗、真机响应时延、连续运行时长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b/>
                <w:color w:val="9A4E0B"/>
              </w:rPr>
            </w:pPr>
            <w:r>
              <w:rPr>
                <w:b/>
                <w:color w:val="9A4E0B"/>
              </w:rPr>
              <w:t>未测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仓库无可信实测记录。</w:t>
            </w:r>
          </w:p>
        </w:tc>
      </w:tr>
      <w:tr>
        <w:trPr/>
        <w:tc>
          <w:tcPr>
            <w:tcW w:w="10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准确率、误报率、漏报率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b/>
                <w:color w:val="9A4E0B"/>
              </w:rPr>
            </w:pPr>
            <w:r>
              <w:rPr>
                <w:b/>
                <w:color w:val="9A4E0B"/>
              </w:rPr>
              <w:t>未测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规则阈值已定义，但没有标注数据集和统计样本。</w:t>
            </w:r>
          </w:p>
        </w:tc>
      </w:tr>
    </w:tbl>
    <w:p>
      <w:pPr>
        <w:pStyle w:val="TextBody"/>
        <w:bidi w:val="0"/>
        <w:spacing w:before="90" w:after="90"/>
        <w:ind w:start="90" w:end="90" w:hanging="0"/>
        <w:jc w:val="both"/>
        <w:rPr/>
      </w:pPr>
      <w:r>
        <w:rPr>
          <w:b/>
        </w:rPr>
        <w:t>可靠性设计：</w:t>
      </w:r>
      <w:r>
        <w:rPr/>
        <w:t xml:space="preserve">状态文件使用临时文件加 </w:t>
      </w:r>
      <w:r>
        <w:rPr/>
        <w:t xml:space="preserve">rename </w:t>
      </w:r>
      <w:r>
        <w:rPr/>
        <w:t>原子替换；输入缺失时可回退模拟值；</w:t>
      </w:r>
      <w:r>
        <w:rPr/>
        <w:t xml:space="preserve">Skill </w:t>
      </w:r>
      <w:r>
        <w:rPr/>
        <w:t>设冷却时间抑制重复告警；</w:t>
      </w:r>
      <w:r>
        <w:rPr/>
        <w:t xml:space="preserve">OTA </w:t>
      </w:r>
      <w:r>
        <w:rPr/>
        <w:t xml:space="preserve">代码包含 </w:t>
      </w:r>
      <w:r>
        <w:rPr/>
        <w:t>SHA-256</w:t>
      </w:r>
      <w:r>
        <w:rPr/>
        <w:t>、备份和回滚路径。</w:t>
      </w:r>
      <w:r>
        <w:rPr>
          <w:b/>
        </w:rPr>
        <w:t>未完成项：</w:t>
      </w:r>
      <w:r>
        <w:rPr/>
        <w:t>尚无长稳测试、断电恢复测试、网络抖动测试和安全类误报</w:t>
      </w:r>
      <w:r>
        <w:rPr/>
        <w:t>/</w:t>
      </w:r>
      <w:r>
        <w:rPr/>
        <w:t>漏报统计，不能给出量化可靠性结论。</w:t>
      </w:r>
    </w:p>
    <w:p>
      <w:pPr>
        <w:pStyle w:val="Heading3"/>
        <w:bidi w:val="0"/>
        <w:jc w:val="start"/>
        <w:rPr/>
      </w:pPr>
      <w:r>
        <w:rPr/>
        <w:t xml:space="preserve">3.6 AI-Native </w:t>
      </w:r>
      <w:r>
        <w:rPr/>
        <w:t>开发说明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1173"/>
        <w:gridCol w:w="2637"/>
      </w:tblGrid>
      <w:tr>
        <w:trPr/>
        <w:tc>
          <w:tcPr>
            <w:tcW w:w="1173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指标</w:t>
            </w:r>
          </w:p>
        </w:tc>
        <w:tc>
          <w:tcPr>
            <w:tcW w:w="2637" w:type="dxa"/>
            <w:tcBorders/>
            <w:vAlign w:val="center"/>
          </w:tcPr>
          <w:p>
            <w:pPr>
              <w:pStyle w:val="TableHeading"/>
              <w:suppressLineNumbers/>
              <w:shd w:fill="EAF2F4" w:val="clear"/>
              <w:bidi w:val="0"/>
              <w:spacing w:before="90" w:after="90"/>
              <w:jc w:val="start"/>
              <w:rPr/>
            </w:pPr>
            <w:r>
              <w:rPr/>
              <w:t>数据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AI Coding </w:t>
            </w:r>
            <w:r>
              <w:rPr/>
              <w:t>代码占比</w:t>
            </w:r>
          </w:p>
        </w:tc>
        <w:tc>
          <w:tcPr>
            <w:tcW w:w="26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未统计。仓库日志仅为部分会话，无法据此给出可信百分比。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使用的 </w:t>
            </w:r>
            <w:r>
              <w:rPr/>
              <w:t xml:space="preserve">AI </w:t>
            </w:r>
            <w:r>
              <w:rPr/>
              <w:t>工具</w:t>
            </w:r>
          </w:p>
        </w:tc>
        <w:tc>
          <w:tcPr>
            <w:tcW w:w="26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Codex</w:t>
            </w:r>
            <w:r>
              <w:rPr/>
              <w:t>（日志清单可证实）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MCP </w:t>
            </w:r>
            <w:r>
              <w:rPr/>
              <w:t>工具使用情况</w:t>
            </w:r>
          </w:p>
        </w:tc>
        <w:tc>
          <w:tcPr>
            <w:tcW w:w="26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现有日志未记录 </w:t>
            </w:r>
            <w:r>
              <w:rPr/>
              <w:t xml:space="preserve">MCP </w:t>
            </w:r>
            <w:r>
              <w:rPr/>
              <w:t>使用。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Skills </w:t>
            </w:r>
            <w:r>
              <w:rPr/>
              <w:t>使用与新增</w:t>
            </w:r>
          </w:p>
        </w:tc>
        <w:tc>
          <w:tcPr>
            <w:tcW w:w="26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新增 </w:t>
            </w:r>
            <w:r>
              <w:rPr/>
              <w:t xml:space="preserve">10 </w:t>
            </w:r>
            <w:r>
              <w:rPr/>
              <w:t xml:space="preserve">个骑行场景 </w:t>
            </w:r>
            <w:r>
              <w:rPr/>
              <w:t>C Skill</w:t>
            </w:r>
            <w:r>
              <w:rPr/>
              <w:t xml:space="preserve">；运行时 </w:t>
            </w:r>
            <w:r>
              <w:rPr/>
              <w:t xml:space="preserve">/data/agent/skills </w:t>
            </w:r>
            <w:r>
              <w:rPr/>
              <w:t>版本未完成。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Token </w:t>
            </w:r>
            <w:r>
              <w:rPr/>
              <w:t>使用总量</w:t>
            </w:r>
          </w:p>
        </w:tc>
        <w:tc>
          <w:tcPr>
            <w:tcW w:w="26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256,552,658</w:t>
            </w:r>
            <w:r>
              <w:rPr/>
              <w:t>（</w:t>
            </w:r>
            <w:r>
              <w:rPr/>
              <w:t xml:space="preserve">16 </w:t>
            </w:r>
            <w:r>
              <w:rPr/>
              <w:t xml:space="preserve">个 </w:t>
            </w:r>
            <w:r>
              <w:rPr/>
              <w:t xml:space="preserve">Codex </w:t>
            </w:r>
            <w:r>
              <w:rPr/>
              <w:t xml:space="preserve">项目会话的原始 </w:t>
            </w:r>
            <w:r>
              <w:rPr/>
              <w:t xml:space="preserve">rollout </w:t>
            </w:r>
            <w:r>
              <w:rPr/>
              <w:t>统计口径）</w:t>
            </w:r>
          </w:p>
        </w:tc>
      </w:tr>
      <w:tr>
        <w:trPr/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日志状态</w:t>
            </w:r>
          </w:p>
        </w:tc>
        <w:tc>
          <w:tcPr>
            <w:tcW w:w="263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 xml:space="preserve">logs/xjx </w:t>
            </w:r>
            <w:r>
              <w:rPr/>
              <w:t xml:space="preserve">中 </w:t>
            </w:r>
            <w:r>
              <w:rPr/>
              <w:t xml:space="preserve">16 </w:t>
            </w:r>
            <w:r>
              <w:rPr/>
              <w:t>个真实导出会话；</w:t>
            </w:r>
            <w:r>
              <w:rPr/>
              <w:t xml:space="preserve">15 </w:t>
            </w:r>
            <w:r>
              <w:rPr/>
              <w:t xml:space="preserve">个为 </w:t>
            </w:r>
            <w:r>
              <w:rPr/>
              <w:t>ok</w:t>
            </w:r>
            <w:r>
              <w:rPr/>
              <w:t>，</w:t>
            </w:r>
            <w:r>
              <w:rPr/>
              <w:t xml:space="preserve">1 </w:t>
            </w:r>
            <w:r>
              <w:rPr/>
              <w:t xml:space="preserve">个因原始 </w:t>
            </w:r>
            <w:r>
              <w:rPr/>
              <w:t xml:space="preserve">rollout </w:t>
            </w:r>
            <w:r>
              <w:rPr/>
              <w:t xml:space="preserve">存在一条损坏记录标为 </w:t>
            </w:r>
            <w:r>
              <w:rPr/>
              <w:t>partial</w:t>
            </w:r>
            <w:r>
              <w:rPr/>
              <w:t>。</w:t>
            </w:r>
          </w:p>
        </w:tc>
      </w:tr>
    </w:tbl>
    <w:p>
      <w:pPr>
        <w:pStyle w:val="TextBody"/>
        <w:bidi w:val="0"/>
        <w:spacing w:before="90" w:after="90"/>
        <w:ind w:start="90" w:end="90" w:hanging="0"/>
        <w:jc w:val="both"/>
        <w:rPr/>
      </w:pPr>
      <w:r>
        <w:rPr/>
        <w:t xml:space="preserve">AI </w:t>
      </w:r>
      <w:r>
        <w:rPr/>
        <w:t>工具主要用于比赛要求拆解、模块划分、板级编译流程梳理、</w:t>
      </w:r>
      <w:r>
        <w:rPr/>
        <w:t xml:space="preserve">C/Quick App/FastAPI </w:t>
      </w:r>
      <w:r>
        <w:rPr/>
        <w:t>骨架生成、编译问题定位与文档整理。效率收益体现在并行形成多个服务原型和统一状态协议；主要问题是早期文档容易把规划写成已完成，因此本报告以源码、配置和构建产物重新核验，并明确区分“源码存在”“编译进入固件”“真机验证”三种状态。</w:t>
      </w:r>
    </w:p>
    <w:p>
      <w:pPr>
        <w:pStyle w:val="Heading3"/>
        <w:bidi w:val="0"/>
        <w:jc w:val="start"/>
        <w:rPr/>
      </w:pPr>
      <w:r>
        <w:rPr/>
        <w:t xml:space="preserve">3.7 </w:t>
      </w:r>
      <w:r>
        <w:rPr/>
        <w:t>总结与展望</w:t>
      </w:r>
    </w:p>
    <w:p>
      <w:pPr>
        <w:pStyle w:val="TextBody"/>
        <w:bidi w:val="0"/>
        <w:spacing w:before="90" w:after="90"/>
        <w:ind w:start="90" w:end="90" w:hanging="0"/>
        <w:jc w:val="both"/>
        <w:rPr/>
      </w:pPr>
      <w:r>
        <w:rPr/>
        <w:t xml:space="preserve">项目已形成面向两轮出行的 </w:t>
      </w:r>
      <w:r>
        <w:rPr/>
        <w:t xml:space="preserve">openvela </w:t>
      </w:r>
      <w:r>
        <w:rPr/>
        <w:t>中控原型：板端服务、</w:t>
      </w:r>
      <w:r>
        <w:rPr/>
        <w:t xml:space="preserve">LVGL </w:t>
      </w:r>
      <w:r>
        <w:rPr/>
        <w:t xml:space="preserve">多页面 </w:t>
      </w:r>
      <w:r>
        <w:rPr/>
        <w:t>UI</w:t>
      </w:r>
      <w:r>
        <w:rPr/>
        <w:t xml:space="preserve">、地图导航、语音与多媒体代码、规则 </w:t>
      </w:r>
      <w:r>
        <w:rPr/>
        <w:t>Agent</w:t>
      </w:r>
      <w:r>
        <w:rPr/>
        <w:t xml:space="preserve">、服务端和 </w:t>
      </w:r>
      <w:r>
        <w:rPr/>
        <w:t xml:space="preserve">OTA </w:t>
      </w:r>
      <w:r>
        <w:rPr/>
        <w:t xml:space="preserve">工具均有源码，核心模块曾成功编译为 </w:t>
      </w:r>
      <w:r>
        <w:rPr/>
        <w:t xml:space="preserve">R528 NAND </w:t>
      </w:r>
      <w:r>
        <w:rPr/>
        <w:t>镜像。其价值在于把传统仪表升级为可扩展的主动服务终端，并兼顾断网场景。</w:t>
      </w:r>
    </w:p>
    <w:p>
      <w:pPr>
        <w:pStyle w:val="TextBody"/>
        <w:bidi w:val="0"/>
        <w:spacing w:before="90" w:after="90"/>
        <w:ind w:start="90" w:end="90" w:hanging="0"/>
        <w:jc w:val="both"/>
        <w:rPr/>
      </w:pPr>
      <w:r>
        <w:rPr>
          <w:b/>
        </w:rPr>
        <w:t>目标受众：</w:t>
      </w:r>
      <w:r>
        <w:rPr/>
        <w:t>城市通勤、校园</w:t>
      </w:r>
      <w:r>
        <w:rPr/>
        <w:t>/</w:t>
      </w:r>
      <w:r>
        <w:rPr/>
        <w:t>园区骑行用户，以及电动车整车厂和智能仪表方案商。</w:t>
      </w:r>
      <w:r>
        <w:rPr>
          <w:b/>
        </w:rPr>
        <w:t>商业模式：</w:t>
      </w:r>
      <w:r>
        <w:rPr/>
        <w:t xml:space="preserve">可作为整车前装中控、存量车辆后装终端或软硬件 </w:t>
      </w:r>
      <w:r>
        <w:rPr/>
        <w:t xml:space="preserve">SDK </w:t>
      </w:r>
      <w:r>
        <w:rPr/>
        <w:t>授权方案；离线地图和模块化服务有利于面向不同车型裁剪。</w:t>
      </w:r>
    </w:p>
    <w:p>
      <w:pPr>
        <w:pStyle w:val="TextBody"/>
        <w:bidi w:val="0"/>
        <w:spacing w:before="90" w:after="90"/>
        <w:ind w:start="90" w:end="90" w:hanging="0"/>
        <w:jc w:val="both"/>
        <w:rPr/>
      </w:pPr>
      <w:r>
        <w:rPr>
          <w:b/>
        </w:rPr>
        <w:t>不足：</w:t>
      </w:r>
      <w:r>
        <w:rPr/>
        <w:t xml:space="preserve">Agent </w:t>
      </w:r>
      <w:r>
        <w:rPr/>
        <w:t xml:space="preserve">未进入默认固件，运行时 </w:t>
      </w:r>
      <w:r>
        <w:rPr/>
        <w:t xml:space="preserve">Skill </w:t>
      </w:r>
      <w:r>
        <w:rPr/>
        <w:t>规范、真实车辆协议、完整语音闭环、</w:t>
      </w:r>
      <w:r>
        <w:rPr/>
        <w:t>release.rpk</w:t>
      </w:r>
      <w:r>
        <w:rPr/>
        <w:t xml:space="preserve">、实物视频和量化测试均未完成。后续应优先完成配置收敛和真机验收，再补功耗、时延、连续运行与告警准确率数据，最后评估 </w:t>
      </w:r>
      <w:r>
        <w:rPr/>
        <w:t xml:space="preserve">MiMo/LLM </w:t>
      </w:r>
      <w:r>
        <w:rPr/>
        <w:t>在骑行摘要和复杂意图理解中的必要性。</w:t>
      </w:r>
    </w:p>
    <w:p>
      <w:pPr>
        <w:pStyle w:val="Heading2"/>
        <w:bidi w:val="0"/>
        <w:jc w:val="start"/>
        <w:rPr/>
      </w:pPr>
      <w:r>
        <w:rPr/>
        <w:t xml:space="preserve">附录 </w:t>
      </w:r>
      <w:r>
        <w:rPr/>
        <w:t>A</w:t>
      </w:r>
      <w:r>
        <w:rPr/>
        <w:t>：复现命令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>repo init -u https://github.com/open-vela/contest2026_110_hahaha \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  </w:t>
      </w:r>
      <w:r>
        <w:rPr/>
        <w:t>-b dev-ai-contest-2026 -m contest2026_110_hahaha.xml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>repo sync -c -j8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>python3 contest2026_110_hahaha/tools/openvela/enable_r528_qiban_mvp.py \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  </w:t>
      </w:r>
      <w:r>
        <w:rPr/>
        <w:t>--openvela-root .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>./build.sh vendor/allwinnertech/boards/r528/r528s3-gemini-s1/configs/nsh_minidisplay/ \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 xml:space="preserve">  </w:t>
      </w:r>
      <w:r>
        <w:rPr/>
        <w:t>distclean -j8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>./build.sh vendor/allwinnertech/boards/r528/r528s3-gemini-s1/configs/nsh_minidisplay/ -j8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>cd contest2026_110_hahaha/quickapp/qiban_ai_dashboard</w:t>
      </w:r>
    </w:p>
    <w:p>
      <w:pPr>
        <w:pStyle w:val="PreformattedText"/>
        <w:keepLines/>
        <w:pBdr/>
        <w:shd w:fill="F6F8F9" w:val="clear"/>
        <w:bidi w:val="0"/>
        <w:spacing w:lineRule="auto" w:line="324" w:before="0" w:after="0"/>
        <w:jc w:val="start"/>
        <w:rPr/>
      </w:pPr>
      <w:r>
        <w:rPr/>
        <w:t>npm install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npm run build</w:t>
      </w:r>
    </w:p>
    <w:p>
      <w:pPr>
        <w:pStyle w:val="Heading2"/>
        <w:bidi w:val="0"/>
        <w:jc w:val="start"/>
        <w:rPr/>
      </w:pPr>
      <w:r>
        <w:rPr/>
        <w:t xml:space="preserve">附录 </w:t>
      </w:r>
      <w:r>
        <w:rPr/>
        <w:t>B</w:t>
      </w:r>
      <w:r>
        <w:rPr/>
        <w:t>：提交时的完成度声明</w:t>
      </w:r>
    </w:p>
    <w:p>
      <w:pPr>
        <w:pStyle w:val="TextBodynote"/>
        <w:pBdr>
          <w:left w:val="single" w:sz="24" w:space="9" w:color="D17B2F"/>
        </w:pBdr>
        <w:shd w:fill="FFF6E8" w:val="clear"/>
        <w:bidi w:val="0"/>
        <w:rPr/>
      </w:pPr>
      <w:r>
        <w:rPr/>
        <w:t xml:space="preserve">本报告依据本地仓库与构建产物整理。未提供或未验证的功能均已标注，不以设计文档代替实测结果。项目源码与 </w:t>
      </w:r>
      <w:r>
        <w:rPr/>
        <w:t xml:space="preserve">AI Coding </w:t>
      </w:r>
      <w:r>
        <w:rPr/>
        <w:t>日志位于赛事专属仓；本地提交压缩包只放技术报告及现有辅助材料。</w:t>
      </w:r>
    </w:p>
    <w:p>
      <w:pPr>
        <w:pStyle w:val="TextBodysmall"/>
        <w:bidi w:val="0"/>
        <w:spacing w:before="90" w:after="90"/>
        <w:rPr/>
      </w:pPr>
      <w:r>
        <w:rPr/>
        <w:t>报告结束</w:t>
      </w:r>
    </w:p>
    <w:sectPr>
      <w:type w:val="nextPage"/>
      <w:pgSz w:w="11906" w:h="16838"/>
      <w:pgMar w:left="1020" w:right="1020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Noto Sans Mono CJK SC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202124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154" w:after="283"/>
      <w:jc w:val="center"/>
    </w:pPr>
    <w:rPr>
      <w:rFonts w:ascii="Liberation Sans Unicode MS" w:hAnsi="Liberation Sans Unicode MS"/>
      <w:b/>
      <w:bCs/>
      <w:color w:val="12344D"/>
      <w:sz w:val="48"/>
      <w:szCs w:val="48"/>
    </w:rPr>
  </w:style>
  <w:style w:type="paragraph" w:styleId="Heading2">
    <w:name w:val="Heading 2"/>
    <w:basedOn w:val="Heading"/>
    <w:next w:val="TextBody"/>
    <w:qFormat/>
    <w:pPr>
      <w:keepNext w:val="true"/>
      <w:pBdr>
        <w:bottom w:val="single" w:sz="12" w:space="3" w:color="2D6A7A"/>
      </w:pBdr>
      <w:spacing w:before="200" w:after="120"/>
      <w:outlineLvl w:val="1"/>
    </w:pPr>
    <w:rPr>
      <w:rFonts w:ascii="Liberation Serif" w:hAnsi="Liberation Serif" w:eastAsia="Noto Serif CJK SC" w:cs="Lohit Devanagari"/>
      <w:b/>
      <w:bCs/>
      <w:color w:val="12344D"/>
      <w:sz w:val="32"/>
      <w:szCs w:val="32"/>
    </w:rPr>
  </w:style>
  <w:style w:type="paragraph" w:styleId="Heading3">
    <w:name w:val="Heading 3"/>
    <w:basedOn w:val="Heading"/>
    <w:next w:val="TextBody"/>
    <w:qFormat/>
    <w:pPr>
      <w:keepNext w:val="true"/>
      <w:spacing w:before="140" w:after="120"/>
      <w:outlineLvl w:val="2"/>
    </w:pPr>
    <w:rPr>
      <w:rFonts w:ascii="Liberation Serif" w:hAnsi="Liberation Serif" w:eastAsia="Noto Serif CJK SC" w:cs="Lohit Devanagari"/>
      <w:b/>
      <w:bCs/>
      <w:color w:val="1F5363"/>
      <w:sz w:val="25"/>
      <w:szCs w:val="25"/>
    </w:rPr>
  </w:style>
  <w:style w:type="paragraph" w:styleId="Heading4">
    <w:name w:val="Heading 4"/>
    <w:basedOn w:val="Heading"/>
    <w:next w:val="TextBody"/>
    <w:qFormat/>
    <w:pPr>
      <w:keepNext w:val="true"/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2"/>
      <w:szCs w:val="22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Noto Sans Mono CJK SC;monospace" w:hAnsi="Noto Sans Mono CJK SC;monospace" w:eastAsia="Noto Sans Mono CJK SC;monospace" w:cs="Noto Sans Mono CJK SC;monospace"/>
      <w:shd w:fill="F1F3F4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90" w:after="90"/>
      <w:ind w:start="90" w:end="90" w:hanging="0"/>
      <w:jc w:val="both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keepLines/>
      <w:pBdr>
        <w:top w:val="single" w:sz="2" w:space="8" w:color="AAB7BD"/>
        <w:left w:val="single" w:sz="2" w:space="8" w:color="AAB7BD"/>
        <w:bottom w:val="single" w:sz="2" w:space="8" w:color="AAB7BD"/>
        <w:right w:val="single" w:sz="2" w:space="8" w:color="AAB7BD"/>
      </w:pBdr>
      <w:shd w:fill="F6F8F9" w:val="clear"/>
      <w:spacing w:lineRule="auto" w:line="324" w:before="0" w:after="0"/>
    </w:pPr>
    <w:rPr>
      <w:rFonts w:ascii="Noto Sans Mono CJK SC;monospace" w:hAnsi="Noto Sans Mono CJK SC;monospace" w:eastAsia="Noto Sans Mono CJK SC;monospace" w:cs="Noto Sans Mono CJK SC;monospace"/>
      <w:sz w:val="17"/>
      <w:szCs w:val="17"/>
    </w:rPr>
  </w:style>
  <w:style w:type="paragraph" w:styleId="TextBodycoversub">
    <w:name w:val="Text Body.cover-sub"/>
    <w:basedOn w:val="TextBody"/>
    <w:qFormat/>
    <w:pPr>
      <w:spacing w:before="300" w:after="90"/>
      <w:jc w:val="center"/>
    </w:pPr>
    <w:rPr>
      <w:color w:val="315A67"/>
      <w:sz w:val="30"/>
      <w:szCs w:val="30"/>
    </w:rPr>
  </w:style>
  <w:style w:type="paragraph" w:styleId="TableHeading">
    <w:name w:val="Table Heading"/>
    <w:basedOn w:val="TableContents"/>
    <w:qFormat/>
    <w:pPr>
      <w:suppressLineNumbers/>
      <w:shd w:fill="EAF2F4" w:val="clear"/>
      <w:jc w:val="start"/>
    </w:pPr>
    <w:rPr>
      <w:b/>
      <w:bCs/>
      <w:color w:val="12344D"/>
    </w:rPr>
  </w:style>
  <w:style w:type="paragraph" w:styleId="TextBodynote">
    <w:name w:val="Text Body.note"/>
    <w:basedOn w:val="TextBody"/>
    <w:qFormat/>
    <w:pPr>
      <w:pBdr>
        <w:left w:val="single" w:sz="24" w:space="9" w:color="D17B2F"/>
      </w:pBdr>
      <w:shd w:fill="FFF6E8" w:val="clear"/>
    </w:pPr>
    <w:rPr/>
  </w:style>
  <w:style w:type="paragraph" w:styleId="TextBodysmall">
    <w:name w:val="Text Body.small"/>
    <w:basedOn w:val="TextBody"/>
    <w:qFormat/>
    <w:pPr/>
    <w:rPr>
      <w:color w:val="52636B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骑伴 AI 智能电动车中控屏 - 技术报告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