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35" w:after="1020"/>
        <w:rPr/>
      </w:pPr>
      <w:r>
        <w:rPr/>
        <w:t xml:space="preserve">AgentGuard </w:t>
      </w:r>
      <w:r>
        <w:rPr/>
        <w:t>技术报告</w:t>
      </w:r>
    </w:p>
    <w:p>
      <w:pPr>
        <w:pStyle w:val="Quotations"/>
        <w:pBdr>
          <w:left w:val="single" w:sz="24" w:space="9" w:color="E3A52B"/>
        </w:pBdr>
        <w:bidi w:val="0"/>
        <w:spacing w:before="150" w:after="150"/>
        <w:ind w:start="150" w:end="150" w:hanging="0"/>
        <w:jc w:val="start"/>
        <w:rPr/>
      </w:pPr>
      <w:r>
        <w:rPr/>
        <w:t xml:space="preserve">2026 </w:t>
      </w:r>
      <w:r>
        <w:rPr/>
        <w:t xml:space="preserve">首届 </w:t>
      </w:r>
      <w:r>
        <w:rPr/>
        <w:t xml:space="preserve">openvela AI </w:t>
      </w:r>
      <w:r>
        <w:rPr/>
        <w:t xml:space="preserve">硬件开发者大赛 </w:t>
      </w:r>
      <w:r>
        <w:rPr/>
        <w:t xml:space="preserve">· AI </w:t>
      </w:r>
      <w:r>
        <w:rPr/>
        <w:t>硬件产品创新赛道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1. </w:t>
      </w:r>
      <w:r>
        <w:rPr/>
        <w:t>作品基本信息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4"/>
        <w:gridCol w:w="9132"/>
      </w:tblGrid>
      <w:tr>
        <w:trPr/>
        <w:tc>
          <w:tcPr>
            <w:tcW w:w="7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作品名称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AgentGuard</w:t>
            </w:r>
            <w:r>
              <w:rPr/>
              <w:t xml:space="preserve">：基于 </w:t>
            </w:r>
            <w:r>
              <w:rPr/>
              <w:t xml:space="preserve">openvela </w:t>
            </w:r>
            <w:r>
              <w:rPr/>
              <w:t>的桌面健康与隐私守护终端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队伍名称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魔魔胡胡胡萝卜队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团队分工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闫贺翔（队长、唯一成员）：负责需求分析与产品设计、</w:t>
            </w:r>
            <w:r>
              <w:rPr/>
              <w:t xml:space="preserve">openvela/NuttX </w:t>
            </w:r>
            <w:r>
              <w:rPr/>
              <w:t xml:space="preserve">和 </w:t>
            </w:r>
            <w:r>
              <w:rPr/>
              <w:t xml:space="preserve">ESP-DL </w:t>
            </w:r>
            <w:r>
              <w:rPr/>
              <w:t>适配、嵌入式功能开发、电脑端联动、实机调试测试及提交材料整理。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参赛方向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AI </w:t>
            </w:r>
            <w:r>
              <w:rPr/>
              <w:t>硬件产品创新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代码仓库</w:t>
            </w:r>
          </w:p>
        </w:tc>
        <w:tc>
          <w:tcPr>
            <w:tcW w:w="9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https://github.com/open-vela/contest2026_123_momohuhuhuluobudui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2. </w:t>
      </w:r>
      <w:r>
        <w:rPr/>
        <w:t>作品摘要（</w:t>
      </w:r>
      <w:r>
        <w:rPr/>
        <w:t xml:space="preserve">300 </w:t>
      </w:r>
      <w:r>
        <w:rPr/>
        <w:t>字以内）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AgentGuard </w:t>
      </w:r>
      <w:r>
        <w:rPr/>
        <w:t xml:space="preserve">是运行于 </w:t>
      </w:r>
      <w:r>
        <w:rPr/>
        <w:t xml:space="preserve">ESP32-S3-EYE </w:t>
      </w:r>
      <w:r>
        <w:rPr/>
        <w:t xml:space="preserve">和 </w:t>
      </w:r>
      <w:r>
        <w:rPr/>
        <w:t xml:space="preserve">openvela/NuttX </w:t>
      </w:r>
      <w:r>
        <w:rPr/>
        <w:t xml:space="preserve">的桌面健康与隐私守护终端。系统使用 </w:t>
      </w:r>
      <w:r>
        <w:rPr/>
        <w:t xml:space="preserve">ESP-DL </w:t>
      </w:r>
      <w:r>
        <w:rPr/>
        <w:t xml:space="preserve">在设备本地检测并框选人脸，依据人数和持续在场时间触发久坐提醒；隐私模式下出现第二人时，开发板以专用灯效告警并通过 </w:t>
      </w:r>
      <w:r>
        <w:rPr/>
        <w:t xml:space="preserve">USB </w:t>
      </w:r>
      <w:r>
        <w:rPr/>
        <w:t xml:space="preserve">通知电脑显示不透明遮罩。用户可用 </w:t>
      </w:r>
      <w:r>
        <w:rPr/>
        <w:t xml:space="preserve">BOOT </w:t>
      </w:r>
      <w:r>
        <w:rPr/>
        <w:t xml:space="preserve">键确认提醒、切换隐私及演示模式。摄像头画面不上传，事件以有界 </w:t>
      </w:r>
      <w:r>
        <w:rPr/>
        <w:t xml:space="preserve">JSONL </w:t>
      </w:r>
      <w:r>
        <w:rPr/>
        <w:t>保存在开发板和电脑端，并可统计久坐、确认及隐私触发次数。系统针对摄像头、推理及电脑断连设计安全降级，兼顾可演示性、隐私与可靠性。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3.1 </w:t>
      </w:r>
      <w:r>
        <w:rPr/>
        <w:t>项目背景、挑战与创新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长时间伏案会带来健康风险，而开放办公或居家环境中，屏幕内容又可能被身后来人看到。普通摄像头方案常依赖云端，既增加延迟，也引入图像上传风险。</w:t>
      </w:r>
      <w:r>
        <w:rPr/>
        <w:t xml:space="preserve">AgentGuard </w:t>
      </w:r>
      <w:r>
        <w:rPr/>
        <w:t>将两类问题合并为一个端侧闭环：板端只输出人数、框和事件，不向电脑传输摄像头画面。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主要挑战包括：</w:t>
      </w:r>
      <w:r>
        <w:rPr/>
        <w:t xml:space="preserve">ESP32-S3 </w:t>
      </w:r>
      <w:r>
        <w:rPr/>
        <w:t>上有限内存与算力、</w:t>
      </w:r>
      <w:r>
        <w:rPr/>
        <w:t xml:space="preserve">ESP-DL </w:t>
      </w:r>
      <w:r>
        <w:rPr/>
        <w:t xml:space="preserve">到 </w:t>
      </w:r>
      <w:r>
        <w:rPr/>
        <w:t xml:space="preserve">NuttX/openvela </w:t>
      </w:r>
      <w:r>
        <w:rPr/>
        <w:t>的兼容、实时预览与推理共存、</w:t>
      </w:r>
      <w:r>
        <w:rPr/>
        <w:t xml:space="preserve">USB </w:t>
      </w:r>
      <w:r>
        <w:rPr/>
        <w:t>断连不能拖死相机循环，以及物理按键在当前板卡上的可用性差异。创新点是将本地人数感知、久坐策略、自动隐私遮罩、双端审计日志和故障安全状态整合到一个小型终端中。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3.2 </w:t>
      </w:r>
      <w:r>
        <w:rPr/>
        <w:t>总体架构、选型与关键模块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硬件采用 </w:t>
      </w:r>
      <w:r>
        <w:rPr/>
        <w:t>ESP32-S3-EYE</w:t>
      </w:r>
      <w:r>
        <w:rPr/>
        <w:t>，使用板载摄像头、</w:t>
      </w:r>
      <w:r>
        <w:rPr/>
        <w:t>240×240 LCD</w:t>
      </w:r>
      <w:r>
        <w:rPr/>
        <w:t xml:space="preserve">、绿色 </w:t>
      </w:r>
      <w:r>
        <w:rPr/>
        <w:t xml:space="preserve">Power LED </w:t>
      </w:r>
      <w:r>
        <w:rPr/>
        <w:t xml:space="preserve">和 </w:t>
      </w:r>
      <w:r>
        <w:rPr/>
        <w:t xml:space="preserve">BOOT </w:t>
      </w:r>
      <w:r>
        <w:rPr/>
        <w:t xml:space="preserve">键。操作系统为 </w:t>
      </w:r>
      <w:r>
        <w:rPr/>
        <w:t>openvela/NuttX</w:t>
      </w:r>
      <w:r>
        <w:rPr/>
        <w:t xml:space="preserve">，视觉推理采用 </w:t>
      </w:r>
      <w:r>
        <w:rPr/>
        <w:t>ESP-DL</w:t>
      </w:r>
      <w:r>
        <w:rPr/>
        <w:t xml:space="preserve">。电脑端采用 </w:t>
      </w:r>
      <w:r>
        <w:rPr/>
        <w:t xml:space="preserve">Python </w:t>
      </w:r>
      <w:r>
        <w:rPr/>
        <w:t>标准库安全代理（</w:t>
      </w:r>
      <w:r>
        <w:rPr/>
        <w:t xml:space="preserve">Ubuntu/Debian </w:t>
      </w:r>
      <w:r>
        <w:rPr/>
        <w:t xml:space="preserve">需安装 </w:t>
      </w:r>
      <w:r>
        <w:rPr>
          <w:rStyle w:val="SourceText"/>
        </w:rPr>
        <w:t>python3-tk</w:t>
      </w:r>
      <w:r>
        <w:rPr/>
        <w:t xml:space="preserve"> </w:t>
      </w:r>
      <w:r>
        <w:rPr/>
        <w:t xml:space="preserve">以显示全屏遮罩），以 </w:t>
      </w:r>
      <w:r>
        <w:rPr/>
        <w:t xml:space="preserve">USB </w:t>
      </w:r>
      <w:r>
        <w:rPr/>
        <w:t>串口作为演示首选通道，</w:t>
      </w:r>
      <w:r>
        <w:rPr/>
        <w:t xml:space="preserve">HTTP </w:t>
      </w:r>
      <w:r>
        <w:rPr/>
        <w:t xml:space="preserve">作为可选通道，并提供每 </w:t>
      </w:r>
      <w:r>
        <w:rPr/>
        <w:t xml:space="preserve">2 </w:t>
      </w:r>
      <w:r>
        <w:rPr/>
        <w:t xml:space="preserve">秒刷新的本地事件统计面板和 </w:t>
      </w:r>
      <w:r>
        <w:rPr/>
        <w:t xml:space="preserve">CSV </w:t>
      </w:r>
      <w:r>
        <w:rPr/>
        <w:t>导出。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系统框图：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摄像头 → </w:t>
      </w:r>
      <w:r>
        <w:rPr>
          <w:rStyle w:val="SourceText"/>
        </w:rPr>
        <w:t xml:space="preserve">V4L2/RGB565 → ESP-DL </w:t>
      </w:r>
      <w:r>
        <w:rPr>
          <w:rStyle w:val="SourceText"/>
        </w:rPr>
        <w:t>人脸框与人数 → 健康</w:t>
      </w:r>
      <w:r>
        <w:rPr>
          <w:rStyle w:val="SourceText"/>
        </w:rPr>
        <w:t>/</w:t>
      </w:r>
      <w:r>
        <w:rPr>
          <w:rStyle w:val="SourceText"/>
        </w:rPr>
        <w:t>隐私状态机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            ├→ </w:t>
      </w:r>
      <w:r>
        <w:rPr>
          <w:rStyle w:val="SourceText"/>
        </w:rPr>
        <w:t xml:space="preserve">LCD </w:t>
      </w:r>
      <w:r>
        <w:rPr>
          <w:rStyle w:val="SourceText"/>
        </w:rPr>
        <w:t>检测框与状态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BOOT </w:t>
      </w:r>
      <w:r>
        <w:rPr>
          <w:rStyle w:val="SourceText"/>
        </w:rPr>
        <w:t xml:space="preserve">键 ────────────────────────────────────────┤→ </w:t>
      </w:r>
      <w:r>
        <w:rPr>
          <w:rStyle w:val="SourceText"/>
        </w:rPr>
        <w:t xml:space="preserve">Power LED </w:t>
      </w:r>
      <w:r>
        <w:rPr>
          <w:rStyle w:val="SourceText"/>
        </w:rPr>
        <w:t>差异化灯效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            ├→ </w:t>
      </w:r>
      <w:r>
        <w:rPr>
          <w:rStyle w:val="SourceText"/>
        </w:rPr>
        <w:t>LittleFS JSONL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                    └→ </w:t>
      </w:r>
      <w:r>
        <w:rPr>
          <w:rStyle w:val="SourceText"/>
        </w:rPr>
        <w:t xml:space="preserve">USB/HTTP → </w:t>
      </w:r>
      <w:r>
        <w:rPr>
          <w:rStyle w:val="SourceText"/>
        </w:rPr>
        <w:t>电脑通知</w:t>
      </w:r>
      <w:r>
        <w:rPr>
          <w:rStyle w:val="SourceText"/>
        </w:rPr>
        <w:t>/</w:t>
      </w:r>
      <w:r>
        <w:rPr>
          <w:rStyle w:val="SourceText"/>
        </w:rPr>
        <w:t xml:space="preserve">遮罩 → </w:t>
      </w:r>
      <w:r>
        <w:rPr>
          <w:rStyle w:val="SourceText"/>
        </w:rPr>
        <w:t xml:space="preserve">JSONL </w:t>
      </w:r>
      <w:r>
        <w:rPr>
          <w:rStyle w:val="SourceText"/>
        </w:rPr>
        <w:t>统计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方案对比：云端视觉具有更大模型能力，但会上传画面且依赖网络；颜色启发式资源低但不能可靠识别人脸；</w:t>
      </w:r>
      <w:r>
        <w:rPr/>
        <w:t xml:space="preserve">ESP-DL </w:t>
      </w:r>
      <w:r>
        <w:rPr/>
        <w:t>端侧检测在隐私、可复现性和开发周期之间更均衡。</w:t>
      </w:r>
      <w:r>
        <w:rPr/>
        <w:t xml:space="preserve">USB </w:t>
      </w:r>
      <w:r>
        <w:rPr/>
        <w:t xml:space="preserve">比 </w:t>
      </w:r>
      <w:r>
        <w:rPr/>
        <w:t xml:space="preserve">Wi-Fi </w:t>
      </w:r>
      <w:r>
        <w:rPr/>
        <w:t>更适合现场演示，免配网且断线影响范围小；</w:t>
      </w:r>
      <w:r>
        <w:rPr/>
        <w:t xml:space="preserve">HTTP </w:t>
      </w:r>
      <w:r>
        <w:rPr/>
        <w:t xml:space="preserve">作为局域网扩展入口保留，并使用 </w:t>
      </w:r>
      <w:r>
        <w:rPr/>
        <w:t xml:space="preserve">Bearer Token </w:t>
      </w:r>
      <w:r>
        <w:rPr/>
        <w:t>和事件白名单。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数据流为：</w:t>
      </w:r>
      <w:r>
        <w:rPr/>
        <w:t xml:space="preserve">V4L2 </w:t>
      </w:r>
      <w:r>
        <w:rPr/>
        <w:t xml:space="preserve">获取 </w:t>
      </w:r>
      <w:r>
        <w:rPr/>
        <w:t xml:space="preserve">RGB565 </w:t>
      </w:r>
      <w:r>
        <w:rPr/>
        <w:t xml:space="preserve">帧 → </w:t>
      </w:r>
      <w:r>
        <w:rPr/>
        <w:t xml:space="preserve">ESP-DL </w:t>
      </w:r>
      <w:r>
        <w:rPr/>
        <w:t xml:space="preserve">检测并产生边界框 → 策略状态机根据人数、时间和模式生成事件 → </w:t>
      </w:r>
      <w:r>
        <w:rPr/>
        <w:t xml:space="preserve">LCD/Power LED/LittleFS </w:t>
      </w:r>
      <w:r>
        <w:rPr/>
        <w:t xml:space="preserve">本地反馈 → </w:t>
      </w:r>
      <w:r>
        <w:rPr/>
        <w:t xml:space="preserve">USB/HTTP </w:t>
      </w:r>
      <w:r>
        <w:rPr/>
        <w:t xml:space="preserve">将允许的事件发送至电脑 → 桌面通知或隐私遮罩 → </w:t>
      </w:r>
      <w:r>
        <w:rPr/>
        <w:t xml:space="preserve">JSONL </w:t>
      </w:r>
      <w:r>
        <w:rPr/>
        <w:t>留存与统计。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代码按层拆分：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rStyle w:val="SourceText"/>
        </w:rPr>
        <w:t>core.c</w:t>
      </w:r>
      <w:r>
        <w:rPr/>
        <w:t xml:space="preserve">：无硬件依赖的确定性策略状态机。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rStyle w:val="SourceText"/>
        </w:rPr>
        <w:t>vision_espdl.cpp</w:t>
      </w:r>
      <w:r>
        <w:rPr/>
        <w:t>：</w:t>
      </w:r>
      <w:r>
        <w:rPr/>
        <w:t xml:space="preserve">ESP-DL </w:t>
      </w:r>
      <w:r>
        <w:rPr/>
        <w:t xml:space="preserve">到 </w:t>
      </w:r>
      <w:r>
        <w:rPr/>
        <w:t xml:space="preserve">NuttX/openvela </w:t>
      </w:r>
      <w:r>
        <w:rPr/>
        <w:t xml:space="preserve">的薄兼容层。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rStyle w:val="SourceText"/>
        </w:rPr>
        <w:t>agentguard_main.c</w:t>
      </w:r>
      <w:r>
        <w:rPr/>
        <w:t>：相机、</w:t>
      </w:r>
      <w:r>
        <w:rPr/>
        <w:t>LCD</w:t>
      </w:r>
      <w:r>
        <w:rPr/>
        <w:t>、按键、</w:t>
      </w:r>
      <w:r>
        <w:rPr/>
        <w:t>LED</w:t>
      </w:r>
      <w:r>
        <w:rPr/>
        <w:t xml:space="preserve">、存储与通信适配。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rStyle w:val="SourceText"/>
        </w:rPr>
        <w:t>storage.c</w:t>
      </w:r>
      <w:r>
        <w:rPr/>
        <w:t xml:space="preserve">：有界 </w:t>
      </w:r>
      <w:r>
        <w:rPr/>
        <w:t xml:space="preserve">JSONL </w:t>
      </w:r>
      <w:r>
        <w:rPr/>
        <w:t xml:space="preserve">保存、裁剪及板端统计。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start="799" w:end="90" w:hanging="283"/>
        <w:rPr/>
      </w:pPr>
      <w:r>
        <w:rPr>
          <w:rStyle w:val="SourceText"/>
        </w:rPr>
        <w:t>monitor/</w:t>
      </w:r>
      <w:r>
        <w:rPr/>
        <w:t xml:space="preserve">：电脑端事件校验、动作派发、日志与统计。 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3.3 AI </w:t>
      </w:r>
      <w:r>
        <w:rPr/>
        <w:t xml:space="preserve">算法、关键机制与 </w:t>
      </w:r>
      <w:r>
        <w:rPr/>
        <w:t xml:space="preserve">openvela </w:t>
      </w:r>
      <w:r>
        <w:rPr/>
        <w:t>能力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系统使用 </w:t>
      </w:r>
      <w:r>
        <w:rPr/>
        <w:t xml:space="preserve">ESP-DL </w:t>
      </w:r>
      <w:r>
        <w:rPr/>
        <w:t>人脸检测模型输出边界框及人数。项目尽量保留官方算法层，仅适配输入图像、内存和运行接口，以降低移植风险。检测结果不会用于身份识别，也不声称能识别“主人”。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策略层将 </w:t>
      </w:r>
      <w:r>
        <w:rPr/>
        <w:t xml:space="preserve">AI </w:t>
      </w:r>
      <w:r>
        <w:rPr/>
        <w:t xml:space="preserve">输出转化为产品行为：无人暂停久坐计时；单人持续在场累计时间；达到阈值生成 </w:t>
      </w:r>
      <w:r>
        <w:rPr>
          <w:rStyle w:val="SourceText"/>
        </w:rPr>
        <w:t>sedentary_alert</w:t>
      </w:r>
      <w:r>
        <w:rPr/>
        <w:t xml:space="preserve">；用户短按 </w:t>
      </w:r>
      <w:r>
        <w:rPr/>
        <w:t xml:space="preserve">BOOT </w:t>
      </w:r>
      <w:r>
        <w:rPr/>
        <w:t xml:space="preserve">生成 </w:t>
      </w:r>
      <w:r>
        <w:rPr>
          <w:rStyle w:val="SourceText"/>
        </w:rPr>
        <w:t>acknowledged</w:t>
      </w:r>
      <w:r>
        <w:rPr/>
        <w:t xml:space="preserve">；隐私模式中人数达到 </w:t>
      </w:r>
      <w:r>
        <w:rPr/>
        <w:t xml:space="preserve">2 </w:t>
      </w:r>
      <w:r>
        <w:rPr/>
        <w:t xml:space="preserve">时生成 </w:t>
      </w:r>
      <w:r>
        <w:rPr>
          <w:rStyle w:val="SourceText"/>
        </w:rPr>
        <w:t>blur_screen</w:t>
      </w:r>
      <w:r>
        <w:rPr/>
        <w:t>。事件通过白名单发送，通信使用尽力而为的非阻塞路径，电脑断线不阻塞推理。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openvela/NuttX </w:t>
      </w:r>
      <w:r>
        <w:rPr/>
        <w:t xml:space="preserve">提供 </w:t>
      </w:r>
      <w:r>
        <w:rPr/>
        <w:t xml:space="preserve">V4L2 </w:t>
      </w:r>
      <w:r>
        <w:rPr/>
        <w:t>摄像头、</w:t>
      </w:r>
      <w:r>
        <w:rPr/>
        <w:t>LCD</w:t>
      </w:r>
      <w:r>
        <w:rPr/>
        <w:t>、任务</w:t>
      </w:r>
      <w:r>
        <w:rPr/>
        <w:t>/</w:t>
      </w:r>
      <w:r>
        <w:rPr/>
        <w:t>同步、串口、</w:t>
      </w:r>
      <w:r>
        <w:rPr/>
        <w:t xml:space="preserve">Flash </w:t>
      </w:r>
      <w:r>
        <w:rPr/>
        <w:t xml:space="preserve">文件系统和 </w:t>
      </w:r>
      <w:r>
        <w:rPr/>
        <w:t xml:space="preserve">NSH </w:t>
      </w:r>
      <w:r>
        <w:rPr/>
        <w:t xml:space="preserve">命令环境。板端事件保存在 </w:t>
      </w:r>
      <w:r>
        <w:rPr/>
        <w:t>LittleFS</w:t>
      </w:r>
      <w:r>
        <w:rPr/>
        <w:t>，电脑端代理负责系统通知与遮罩，形成端云无关的本地协同。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模型输出经过 </w:t>
      </w:r>
      <w:r>
        <w:rPr/>
        <w:t xml:space="preserve">1.5 </w:t>
      </w:r>
      <w:r>
        <w:rPr/>
        <w:t xml:space="preserve">秒存在性保持以降低单帧漏检造成的界面抖动；隐私动作以状态跃迁触发，避免每帧重复通知。电脑通信路径为非阻塞、尽力而为，失败只丢失本次远端动作，不反向阻塞摄像头和本地告警。模型异常会进入明确的 </w:t>
      </w:r>
      <w:r>
        <w:rPr/>
        <w:t xml:space="preserve">AI ERROR </w:t>
      </w:r>
      <w:r>
        <w:rPr/>
        <w:t xml:space="preserve">安全状态，不使用不可靠的颜色结果冒充 </w:t>
      </w:r>
      <w:r>
        <w:rPr/>
        <w:t xml:space="preserve">AI </w:t>
      </w:r>
      <w:r>
        <w:rPr/>
        <w:t>检测。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3.4 </w:t>
      </w:r>
      <w:r>
        <w:rPr/>
        <w:t>实现过程、软硬件与交互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开发首先完成摄像头和 </w:t>
      </w:r>
      <w:r>
        <w:rPr/>
        <w:t xml:space="preserve">LCD </w:t>
      </w:r>
      <w:r>
        <w:rPr/>
        <w:t xml:space="preserve">通路，再以 </w:t>
      </w:r>
      <w:r>
        <w:rPr/>
        <w:t xml:space="preserve">ESP-DL </w:t>
      </w:r>
      <w:r>
        <w:rPr/>
        <w:t>替换早期颜色启发式检测。随后加入多框映射、人数策略、久坐计时、隐私状态、差异化灯效、</w:t>
      </w:r>
      <w:r>
        <w:rPr/>
        <w:t xml:space="preserve">LittleFS </w:t>
      </w:r>
      <w:r>
        <w:rPr/>
        <w:t xml:space="preserve">留存和 </w:t>
      </w:r>
      <w:r>
        <w:rPr/>
        <w:t xml:space="preserve">USB </w:t>
      </w:r>
      <w:r>
        <w:rPr/>
        <w:t>电脑代理。每次功能修改通过主机单测、完整固件编译和实机观察逐层验证。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关键流程：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取帧 → 推理是否成功？ ─否→ </w:t>
      </w:r>
      <w:r>
        <w:rPr>
          <w:rStyle w:val="SourceText"/>
        </w:rPr>
        <w:t xml:space="preserve">AI ERROR </w:t>
      </w:r>
      <w:r>
        <w:rPr>
          <w:rStyle w:val="SourceText"/>
        </w:rPr>
        <w:t>安全状态并继续重试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│</w:t>
      </w:r>
      <w:r>
        <w:rPr>
          <w:rStyle w:val="SourceText"/>
        </w:rPr>
        <w:t>是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>更新人脸框</w:t>
      </w:r>
      <w:r>
        <w:rPr>
          <w:rStyle w:val="SourceText"/>
        </w:rPr>
        <w:t>/</w:t>
      </w:r>
      <w:r>
        <w:rPr>
          <w:rStyle w:val="SourceText"/>
        </w:rPr>
        <w:t>人数 → 更新久坐与隐私状态 → 生成去重事件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↓                                      ↓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LCD + Power LED </w:t>
      </w:r>
      <w:r>
        <w:rPr>
          <w:rStyle w:val="SourceText"/>
        </w:rPr>
        <w:t xml:space="preserve">本地反馈        </w:t>
      </w:r>
      <w:r>
        <w:rPr>
          <w:rStyle w:val="SourceText"/>
        </w:rPr>
        <w:t>LittleFS + USB/HTTP</w:t>
      </w:r>
    </w:p>
    <w:p>
      <w:pPr>
        <w:pStyle w:val="PreformattedText"/>
        <w:pBdr>
          <w:left w:val="single" w:sz="24" w:space="8" w:color="4DA3D9"/>
        </w:pBdr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电脑通知</w:t>
      </w:r>
      <w:r>
        <w:rPr>
          <w:rStyle w:val="SourceText"/>
        </w:rPr>
        <w:t>/</w:t>
      </w:r>
      <w:r>
        <w:rPr>
          <w:rStyle w:val="SourceText"/>
        </w:rPr>
        <w:t xml:space="preserve">遮罩 </w:t>
      </w:r>
      <w:r>
        <w:rPr>
          <w:rStyle w:val="SourceText"/>
        </w:rPr>
        <w:t xml:space="preserve">+ JSONL </w:t>
      </w:r>
      <w:r>
        <w:rPr>
          <w:rStyle w:val="SourceText"/>
        </w:rPr>
        <w:t>统计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关键 </w:t>
      </w:r>
      <w:r>
        <w:rPr/>
        <w:t>BOM</w:t>
      </w:r>
      <w:r>
        <w:rPr/>
        <w:t>：</w:t>
      </w:r>
      <w:r>
        <w:rPr/>
        <w:t xml:space="preserve">ESP32-S3-EYE </w:t>
      </w:r>
      <w:r>
        <w:rPr/>
        <w:t xml:space="preserve">开发板 </w:t>
      </w:r>
      <w:r>
        <w:rPr/>
        <w:t xml:space="preserve">1 </w:t>
      </w:r>
      <w:r>
        <w:rPr/>
        <w:t>块、</w:t>
      </w:r>
      <w:r>
        <w:rPr/>
        <w:t xml:space="preserve">USB </w:t>
      </w:r>
      <w:r>
        <w:rPr/>
        <w:t xml:space="preserve">数据线 </w:t>
      </w:r>
      <w:r>
        <w:rPr/>
        <w:t xml:space="preserve">1 </w:t>
      </w:r>
      <w:r>
        <w:rPr/>
        <w:t xml:space="preserve">根、运行 </w:t>
      </w:r>
      <w:r>
        <w:rPr/>
        <w:t xml:space="preserve">Linux/Windows/macOS </w:t>
      </w:r>
      <w:r>
        <w:rPr/>
        <w:t xml:space="preserve">的电脑 </w:t>
      </w:r>
      <w:r>
        <w:rPr/>
        <w:t xml:space="preserve">1 </w:t>
      </w:r>
      <w:r>
        <w:rPr/>
        <w:t xml:space="preserve">台；无需外接传感器。使用板载 </w:t>
      </w:r>
      <w:r>
        <w:rPr/>
        <w:t xml:space="preserve">OV2640 </w:t>
      </w:r>
      <w:r>
        <w:rPr/>
        <w:t>摄像头、</w:t>
      </w:r>
      <w:r>
        <w:rPr/>
        <w:t>ST7789 LCD</w:t>
      </w:r>
      <w:r>
        <w:rPr/>
        <w:t>、</w:t>
      </w:r>
      <w:r>
        <w:rPr/>
        <w:t xml:space="preserve">GPIO3 </w:t>
      </w:r>
      <w:r>
        <w:rPr/>
        <w:t xml:space="preserve">绿色 </w:t>
      </w:r>
      <w:r>
        <w:rPr/>
        <w:t xml:space="preserve">Power LED </w:t>
      </w:r>
      <w:r>
        <w:rPr/>
        <w:t xml:space="preserve">和 </w:t>
      </w:r>
      <w:r>
        <w:rPr/>
        <w:t xml:space="preserve">BOOT </w:t>
      </w:r>
      <w:r>
        <w:rPr/>
        <w:t xml:space="preserve">键。本项目没有开发全新硬件平台，主要工作是 </w:t>
      </w:r>
      <w:r>
        <w:rPr/>
        <w:t xml:space="preserve">openvela </w:t>
      </w:r>
      <w:r>
        <w:rPr/>
        <w:t>应用、</w:t>
      </w:r>
      <w:r>
        <w:rPr/>
        <w:t xml:space="preserve">Power LED </w:t>
      </w:r>
      <w:r>
        <w:rPr/>
        <w:t xml:space="preserve">设备注册和 </w:t>
      </w:r>
      <w:r>
        <w:rPr/>
        <w:t xml:space="preserve">ESP-DL </w:t>
      </w:r>
      <w:r>
        <w:rPr/>
        <w:t>兼容适配。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最终交互为：短按 </w:t>
      </w:r>
      <w:r>
        <w:rPr/>
        <w:t xml:space="preserve">BOOT </w:t>
      </w:r>
      <w:r>
        <w:rPr/>
        <w:t xml:space="preserve">确认提醒；按住 </w:t>
      </w:r>
      <w:r>
        <w:rPr/>
        <w:t xml:space="preserve">3–7 </w:t>
      </w:r>
      <w:r>
        <w:rPr/>
        <w:t xml:space="preserve">秒后松开切换隐私；按住至少 </w:t>
      </w:r>
      <w:r>
        <w:rPr/>
        <w:t xml:space="preserve">8 </w:t>
      </w:r>
      <w:r>
        <w:rPr/>
        <w:t xml:space="preserve">秒后松开切换 </w:t>
      </w:r>
      <w:r>
        <w:rPr/>
        <w:t>Demo</w:t>
      </w:r>
      <w:r>
        <w:rPr/>
        <w:t>。</w:t>
      </w:r>
      <w:r>
        <w:rPr/>
        <w:t xml:space="preserve">Demo </w:t>
      </w:r>
      <w:r>
        <w:rPr/>
        <w:t xml:space="preserve">将久坐阈值缩短至 </w:t>
      </w:r>
      <w:r>
        <w:rPr/>
        <w:t xml:space="preserve">20 </w:t>
      </w:r>
      <w:r>
        <w:rPr/>
        <w:t xml:space="preserve">秒，便于 </w:t>
      </w:r>
      <w:r>
        <w:rPr/>
        <w:t xml:space="preserve">5 </w:t>
      </w:r>
      <w:r>
        <w:rPr/>
        <w:t>分钟视频展示。</w:t>
      </w:r>
      <w:r>
        <w:rPr/>
        <w:t xml:space="preserve">MENU/UP </w:t>
      </w:r>
      <w:r>
        <w:rPr/>
        <w:t>等电阻按键在当前硬件上读数不可区分，因此未作为最终入口。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摄像头帧只在开发板内处理。电脑只收到结构化事件，不收到图像。电脑代理限制事件类型；</w:t>
      </w:r>
      <w:r>
        <w:rPr/>
        <w:t xml:space="preserve">HTTP </w:t>
      </w:r>
      <w:r>
        <w:rPr/>
        <w:t xml:space="preserve">模式要求 </w:t>
      </w:r>
      <w:r>
        <w:rPr/>
        <w:t>Bearer Token</w:t>
      </w:r>
      <w:r>
        <w:rPr/>
        <w:t>；锁屏属于显式可选能力，默认关闭。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仓库沉淀了自定义 </w:t>
      </w:r>
      <w:r>
        <w:rPr/>
        <w:t xml:space="preserve">Skill </w:t>
      </w:r>
      <w:r>
        <w:rPr>
          <w:rStyle w:val="SourceText"/>
        </w:rPr>
        <w:t>skills/develop-agentguard-openvela/</w:t>
      </w:r>
      <w:r>
        <w:rPr/>
        <w:t>，定义工作区定位、配置门禁、</w:t>
      </w:r>
      <w:r>
        <w:rPr/>
        <w:t xml:space="preserve">ESP-DL </w:t>
      </w:r>
      <w:r>
        <w:rPr/>
        <w:t xml:space="preserve">兼容边界、分区安全、测试和实机证据要求，触发场景为 </w:t>
      </w:r>
      <w:r>
        <w:rPr/>
        <w:t xml:space="preserve">AgentGuard </w:t>
      </w:r>
      <w:r>
        <w:rPr/>
        <w:t xml:space="preserve">的构建、调试、烧录及验收。当前 </w:t>
      </w:r>
      <w:r>
        <w:rPr/>
        <w:t xml:space="preserve">ESP32-S3 </w:t>
      </w:r>
      <w:r>
        <w:rPr/>
        <w:t xml:space="preserve">固件采用 </w:t>
      </w:r>
      <w:r>
        <w:rPr/>
        <w:t xml:space="preserve">ESP-DL </w:t>
      </w:r>
      <w:r>
        <w:rPr/>
        <w:t xml:space="preserve">加确定性状态机，没有集成 </w:t>
      </w:r>
      <w:r>
        <w:rPr/>
        <w:t>LLM/ai_agent</w:t>
      </w:r>
      <w:r>
        <w:rPr/>
        <w:t xml:space="preserve">，因此没有虚构 </w:t>
      </w:r>
      <w:r>
        <w:rPr>
          <w:rStyle w:val="SourceText"/>
        </w:rPr>
        <w:t>/data/agent/skills/</w:t>
      </w:r>
      <w:r>
        <w:rPr/>
        <w:t xml:space="preserve"> </w:t>
      </w:r>
      <w:r>
        <w:rPr/>
        <w:t xml:space="preserve">运行时执行能力；产品运行时“技能”由编译进固件的策略状态机执行。若评审将 </w:t>
      </w:r>
      <w:r>
        <w:rPr>
          <w:rStyle w:val="SourceText"/>
        </w:rPr>
        <w:t>/data/agent/skills/</w:t>
      </w:r>
      <w:r>
        <w:rPr/>
        <w:t xml:space="preserve"> </w:t>
      </w:r>
      <w:r>
        <w:rPr/>
        <w:t xml:space="preserve">解释为所有 </w:t>
      </w:r>
      <w:r>
        <w:rPr/>
        <w:t xml:space="preserve">AI </w:t>
      </w:r>
      <w:r>
        <w:rPr/>
        <w:t>硬件作品的强制部署项，这是本版本明确保留的合规差异。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3.5 </w:t>
      </w:r>
      <w:r>
        <w:rPr/>
        <w:t>测试、性能与可靠性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5909"/>
        <w:gridCol w:w="3036"/>
      </w:tblGrid>
      <w:tr>
        <w:trPr/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结果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空场景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稳定显示 </w:t>
            </w:r>
            <w:r>
              <w:rPr>
                <w:rStyle w:val="SourceText"/>
              </w:rPr>
              <w:t>FACE:0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实机人工验收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单张正面人脸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FACE:1</w:t>
            </w:r>
            <w:r>
              <w:rPr/>
              <w:t>，显示一个框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实机人工验收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两张人脸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基本稳定 </w:t>
            </w:r>
            <w:r>
              <w:rPr>
                <w:rStyle w:val="SourceText"/>
              </w:rPr>
              <w:t>FACE:2</w:t>
            </w:r>
            <w:r>
              <w:rPr/>
              <w:t>，显示两个框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偶发场景波动不作为身份识别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最终界面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摄像头画面正常；底栏显示 </w:t>
            </w:r>
            <w:r>
              <w:rPr>
                <w:rStyle w:val="SourceText"/>
              </w:rPr>
              <w:t>SIT</w:t>
            </w:r>
            <w:r>
              <w:rPr/>
              <w:t>、</w:t>
            </w:r>
            <w:r>
              <w:rPr>
                <w:rStyle w:val="SourceText"/>
              </w:rPr>
              <w:t>P:ON/OFF</w:t>
            </w:r>
            <w:r>
              <w:rPr/>
              <w:t>、</w:t>
            </w:r>
            <w:r>
              <w:rPr>
                <w:rStyle w:val="SourceText"/>
              </w:rPr>
              <w:t>D:ON/OFF</w:t>
            </w:r>
            <w:r>
              <w:rPr/>
              <w:t xml:space="preserve">，不再显示 </w:t>
            </w:r>
            <w:r>
              <w:rPr>
                <w:rStyle w:val="SourceText"/>
              </w:rPr>
              <w:t>KEY:1331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最终固件刷写后实机人工验收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隐私联动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FACE:2</w:t>
            </w:r>
            <w:r>
              <w:rPr/>
              <w:t xml:space="preserve"> </w:t>
            </w:r>
            <w:r>
              <w:rPr/>
              <w:t xml:space="preserve">时 </w:t>
            </w:r>
            <w:r>
              <w:rPr/>
              <w:t xml:space="preserve">Power LED </w:t>
            </w:r>
            <w:r>
              <w:rPr/>
              <w:t xml:space="preserve">双闪且电脑遮罩出现；回到 </w:t>
            </w:r>
            <w:r>
              <w:rPr>
                <w:rStyle w:val="SourceText"/>
              </w:rPr>
              <w:t>FACE:1</w:t>
            </w:r>
            <w:r>
              <w:rPr/>
              <w:t xml:space="preserve"> </w:t>
            </w:r>
            <w:r>
              <w:rPr/>
              <w:t>后遮罩消失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最终固件通过 </w:t>
            </w:r>
            <w:r>
              <w:rPr/>
              <w:t xml:space="preserve">USB </w:t>
            </w:r>
            <w:r>
              <w:rPr/>
              <w:t>连续实测两轮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单帧推理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约 </w:t>
            </w:r>
            <w:r>
              <w:rPr/>
              <w:t>840 ms</w:t>
            </w:r>
            <w:r>
              <w:rPr/>
              <w:t xml:space="preserve">，约 </w:t>
            </w:r>
            <w:r>
              <w:rPr/>
              <w:t>1.19 FPS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调试期间观测值，随画面</w:t>
            </w:r>
            <w:r>
              <w:rPr/>
              <w:t>/</w:t>
            </w:r>
            <w:r>
              <w:rPr/>
              <w:t>配置变化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固件大小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2,414,780 </w:t>
            </w:r>
            <w:r>
              <w:rPr/>
              <w:t>字节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小于 </w:t>
            </w:r>
            <w:r>
              <w:rPr/>
              <w:t xml:space="preserve">LittleFS </w:t>
            </w:r>
            <w:r>
              <w:rPr/>
              <w:t xml:space="preserve">起始边界 </w:t>
            </w:r>
            <w:r>
              <w:rPr>
                <w:rStyle w:val="SourceText"/>
              </w:rPr>
              <w:t>0x300000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固件空间占用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76.76%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相对于 </w:t>
            </w:r>
            <w:r>
              <w:rPr/>
              <w:t xml:space="preserve">3,145,728 </w:t>
            </w:r>
            <w:r>
              <w:rPr/>
              <w:t>字节应用区边界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ELF </w:t>
            </w:r>
            <w:r>
              <w:rPr/>
              <w:t>段大小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text 1,771,562</w:t>
            </w:r>
            <w:r>
              <w:rPr/>
              <w:t>；</w:t>
            </w:r>
            <w:r>
              <w:rPr/>
              <w:t>data 532,120</w:t>
            </w:r>
            <w:r>
              <w:rPr/>
              <w:t>；</w:t>
            </w:r>
            <w:r>
              <w:rPr/>
              <w:t xml:space="preserve">bss 961,992 </w:t>
            </w:r>
            <w:r>
              <w:rPr/>
              <w:t>字节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xtensa-esp32s3-elf-size</w:t>
            </w:r>
            <w:r>
              <w:rPr/>
              <w:t xml:space="preserve"> </w:t>
            </w:r>
            <w:r>
              <w:rPr/>
              <w:t>实测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最终固件 </w:t>
            </w:r>
            <w:r>
              <w:rPr/>
              <w:t>SHA-256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fbf3dbe80be3caf31c3f811189180035ad845a362fc63821c46def8100b27ddf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Power LED </w:t>
            </w:r>
            <w:r>
              <w:rPr/>
              <w:t xml:space="preserve">注册修复版，已刷写且 </w:t>
            </w:r>
            <w:r>
              <w:rPr/>
              <w:t xml:space="preserve">Flash </w:t>
            </w:r>
            <w:r>
              <w:rPr/>
              <w:t>哈希验证通过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板端主机测试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全部通过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make -C app/agentguard/tests clean test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电脑端测试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22 </w:t>
            </w:r>
            <w:r>
              <w:rPr/>
              <w:t>项通过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事件鉴权、</w:t>
            </w:r>
            <w:r>
              <w:rPr/>
              <w:t>USB</w:t>
            </w:r>
            <w:r>
              <w:rPr/>
              <w:t>、日志、今日</w:t>
            </w:r>
            <w:r>
              <w:rPr/>
              <w:t>/</w:t>
            </w:r>
            <w:r>
              <w:rPr/>
              <w:t>累计统计、面板、</w:t>
            </w:r>
            <w:r>
              <w:rPr/>
              <w:t xml:space="preserve">CSV </w:t>
            </w:r>
            <w:r>
              <w:rPr/>
              <w:t>和仅本机监听限制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故障安全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电脑断连后板端继续运行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USB </w:t>
            </w:r>
            <w:r>
              <w:rPr/>
              <w:t>自动等待并重连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AI Coding </w:t>
            </w:r>
            <w:r>
              <w:rPr/>
              <w:t>日志</w:t>
            </w:r>
          </w:p>
        </w:tc>
        <w:tc>
          <w:tcPr>
            <w:tcW w:w="5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37 </w:t>
            </w:r>
            <w:r>
              <w:rPr/>
              <w:t>会话、</w:t>
            </w:r>
            <w:r>
              <w:rPr/>
              <w:t xml:space="preserve">10,970 </w:t>
            </w:r>
            <w:r>
              <w:rPr/>
              <w:t>事件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Claude Code 15 </w:t>
            </w:r>
            <w:r>
              <w:rPr/>
              <w:t>会话、</w:t>
            </w:r>
            <w:r>
              <w:rPr/>
              <w:t xml:space="preserve">Codex 22 </w:t>
            </w:r>
            <w:r>
              <w:rPr/>
              <w:t xml:space="preserve">会话；官方 </w:t>
            </w:r>
            <w:r>
              <w:rPr>
                <w:rStyle w:val="SourceText"/>
              </w:rPr>
              <w:t>validate-log.py</w:t>
            </w:r>
            <w:r>
              <w:rPr/>
              <w:t xml:space="preserve"> </w:t>
            </w:r>
            <w:r>
              <w:rPr/>
              <w:t>校验通过，个人信息与令牌已脱敏</w:t>
            </w:r>
          </w:p>
        </w:tc>
      </w:tr>
    </w:tbl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>当前没有在标准人脸数据集上测量精确率</w:t>
      </w:r>
      <w:r>
        <w:rPr/>
        <w:t>/</w:t>
      </w:r>
      <w:r>
        <w:rPr/>
        <w:t>召回率，因此不提供未经验证的准确率百分比。受提交周期与仪器限制，功耗及两小时以上长时间稳定性尚未量化，作为后续测试项保留。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3.6 AI Native </w:t>
      </w:r>
      <w:r>
        <w:rPr/>
        <w:t xml:space="preserve">与 </w:t>
      </w:r>
      <w:r>
        <w:rPr/>
        <w:t xml:space="preserve">AI Coding </w:t>
      </w:r>
      <w:r>
        <w:rPr/>
        <w:t>数据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AI </w:t>
      </w:r>
      <w:r>
        <w:rPr/>
        <w:t>用于需求拆解、方案裁剪、</w:t>
      </w:r>
      <w:r>
        <w:rPr/>
        <w:t xml:space="preserve">ESP-DL/NuttX </w:t>
      </w:r>
      <w:r>
        <w:rPr/>
        <w:t>适配、编译错误分析、串口</w:t>
      </w:r>
      <w:r>
        <w:rPr/>
        <w:t xml:space="preserve">/JTAG </w:t>
      </w:r>
      <w:r>
        <w:rPr/>
        <w:t xml:space="preserve">诊断、单元测试、交互设计和提交文档整理。关键建议均由编译、测试或开发板实测确认；失败方案（肤色检测、不可区分的电阻按键、当前周期内成本过高的 </w:t>
      </w:r>
      <w:r>
        <w:rPr/>
        <w:t>KWS/</w:t>
      </w:r>
      <w:r>
        <w:rPr/>
        <w:t>主人识别）被及时裁剪。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8"/>
        <w:gridCol w:w="8438"/>
      </w:tblGrid>
      <w:tr>
        <w:trPr/>
        <w:tc>
          <w:tcPr>
            <w:tcW w:w="14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数据项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填写内容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使用工具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Claude Code</w:t>
            </w:r>
            <w:r>
              <w:rPr/>
              <w:t>（</w:t>
            </w:r>
            <w:r>
              <w:rPr/>
              <w:t>MiMo v2.5 Pro</w:t>
            </w:r>
            <w:r>
              <w:rPr/>
              <w:t>）、</w:t>
            </w:r>
            <w:r>
              <w:rPr/>
              <w:t>Codex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AI Coding </w:t>
            </w:r>
            <w:r>
              <w:rPr/>
              <w:t>代码占比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约 </w:t>
            </w:r>
            <w:r>
              <w:rPr/>
              <w:t>85%</w:t>
            </w:r>
            <w:r>
              <w:rPr/>
              <w:t>；口径为本项目功能分支新增</w:t>
            </w:r>
            <w:r>
              <w:rPr/>
              <w:t>/</w:t>
            </w:r>
            <w:r>
              <w:rPr/>
              <w:t xml:space="preserve">修改源码中由 </w:t>
            </w:r>
            <w:r>
              <w:rPr/>
              <w:t xml:space="preserve">AI </w:t>
            </w:r>
            <w:r>
              <w:rPr/>
              <w:t xml:space="preserve">生成或在 </w:t>
            </w:r>
            <w:r>
              <w:rPr/>
              <w:t xml:space="preserve">AI </w:t>
            </w:r>
            <w:r>
              <w:rPr/>
              <w:t>建议下修改的行数占比，属于人工估算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人工主要工作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硬件操作、场景准备、实机验收、产品取舍与授权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MCP/</w:t>
            </w:r>
            <w:r>
              <w:rPr/>
              <w:t>外部工具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本地终端、</w:t>
            </w:r>
            <w:r>
              <w:rPr/>
              <w:t>Git</w:t>
            </w:r>
            <w:r>
              <w:rPr/>
              <w:t>、</w:t>
            </w:r>
            <w:r>
              <w:rPr/>
              <w:t xml:space="preserve">USB </w:t>
            </w:r>
            <w:r>
              <w:rPr/>
              <w:t>串口、</w:t>
            </w:r>
            <w:r>
              <w:rPr/>
              <w:t>JTAG/OpenOCD</w:t>
            </w:r>
            <w:r>
              <w:rPr/>
              <w:t xml:space="preserve">；未使用第三方业务 </w:t>
            </w:r>
            <w:r>
              <w:rPr/>
              <w:t>MCP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自定义 </w:t>
            </w:r>
            <w:r>
              <w:rPr/>
              <w:t>Skill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skills/develop-agentguard-openvela/</w:t>
            </w:r>
            <w:r>
              <w:rPr/>
              <w:t>（开发期）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Token/</w:t>
            </w:r>
            <w:r>
              <w:rPr/>
              <w:t>会话数据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已归档日志 </w:t>
            </w:r>
            <w:r>
              <w:rPr/>
              <w:t xml:space="preserve">37 </w:t>
            </w:r>
            <w:r>
              <w:rPr/>
              <w:t>会话、</w:t>
            </w:r>
            <w:r>
              <w:rPr/>
              <w:t xml:space="preserve">10,970 </w:t>
            </w:r>
            <w:r>
              <w:rPr/>
              <w:t>事件；</w:t>
            </w:r>
            <w:r>
              <w:rPr/>
              <w:t xml:space="preserve">267,275,697 </w:t>
            </w:r>
            <w:r>
              <w:rPr/>
              <w:t xml:space="preserve">输入 </w:t>
            </w:r>
            <w:r>
              <w:rPr/>
              <w:t xml:space="preserve">+ 900,159 </w:t>
            </w:r>
            <w:r>
              <w:rPr/>
              <w:t xml:space="preserve">输出 </w:t>
            </w:r>
            <w:r>
              <w:rPr/>
              <w:t>= 268,175,856 Token</w:t>
            </w:r>
            <w:r>
              <w:rPr/>
              <w:t xml:space="preserve">（按各工具报告的累计 </w:t>
            </w:r>
            <w:r>
              <w:rPr/>
              <w:t xml:space="preserve">usage </w:t>
            </w:r>
            <w:r>
              <w:rPr/>
              <w:t>口径）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完整日志</w:t>
            </w:r>
          </w:p>
        </w:tc>
        <w:tc>
          <w:tcPr>
            <w:tcW w:w="8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仓库 </w:t>
            </w:r>
            <w:r>
              <w:rPr>
                <w:rStyle w:val="SourceText"/>
              </w:rPr>
              <w:t>logs/yhx06/</w:t>
            </w:r>
            <w:r>
              <w:rPr/>
              <w:t xml:space="preserve">；官方校验器结果为 </w:t>
            </w:r>
            <w:r>
              <w:rPr>
                <w:rStyle w:val="SourceText"/>
              </w:rPr>
              <w:t>ALL OK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3.7 </w:t>
      </w:r>
      <w:r>
        <w:rPr/>
        <w:t>总结、应用价值与未来计划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AgentGuard </w:t>
      </w:r>
      <w:r>
        <w:rPr/>
        <w:t>已形成从端侧视觉感知、确定性策略、板端反馈到电脑联动和审计统计的可运行闭环。它适合开放办公室、家庭书房和需要本地隐私保护的工作台，且无需上传视频。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短期可补充长稳与功耗测试、优化两人边缘场景和完善成品外壳。后续可在不改变策略层的前提下替换更高效的 </w:t>
      </w:r>
      <w:r>
        <w:rPr/>
        <w:t xml:space="preserve">ESP-DL </w:t>
      </w:r>
      <w:r>
        <w:rPr/>
        <w:t xml:space="preserve">模型，并在资源允许时增加本地 </w:t>
      </w:r>
      <w:r>
        <w:rPr/>
        <w:t>KWS</w:t>
      </w:r>
      <w:r>
        <w:rPr/>
        <w:t>；身份识别只应在用户明确授权、具备注册</w:t>
      </w:r>
      <w:r>
        <w:rPr/>
        <w:t>/</w:t>
      </w:r>
      <w:r>
        <w:rPr/>
        <w:t>撤销机制并完成隐私评估后考虑。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4. </w:t>
      </w:r>
      <w:r>
        <w:rPr/>
        <w:t>评分维度对应关系</w:t>
      </w:r>
    </w:p>
    <w:tbl>
      <w:tblPr>
        <w:tblW w:w="64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5116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评审关注点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对应材料</w:t>
            </w:r>
            <w:r>
              <w:rPr/>
              <w:t>/</w:t>
            </w:r>
            <w:r>
              <w:rPr/>
              <w:t>演示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创新性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健康提醒与隐私防窥的一体化端侧闭环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完成度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>
                <w:rStyle w:val="SourceText"/>
              </w:rPr>
              <w:t>FACE:0/1/2</w:t>
            </w:r>
            <w:r>
              <w:rPr/>
              <w:t>、双框、提醒、确认、遮罩、日志统计实机演示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技术性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ESP-DL </w:t>
            </w:r>
            <w:r>
              <w:rPr/>
              <w:t>兼容层、状态机、</w:t>
            </w:r>
            <w:r>
              <w:rPr/>
              <w:t>LittleFS</w:t>
            </w:r>
            <w:r>
              <w:rPr/>
              <w:t>、</w:t>
            </w:r>
            <w:r>
              <w:rPr/>
              <w:t xml:space="preserve">USB </w:t>
            </w:r>
            <w:r>
              <w:rPr/>
              <w:t>安全代理与故障降级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openvela </w:t>
            </w:r>
            <w:r>
              <w:rPr/>
              <w:t>使用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V4L2</w:t>
            </w:r>
            <w:r>
              <w:rPr/>
              <w:t>、</w:t>
            </w:r>
            <w:r>
              <w:rPr/>
              <w:t>LCD</w:t>
            </w:r>
            <w:r>
              <w:rPr/>
              <w:t>、任务、串口、文件系统、</w:t>
            </w:r>
            <w:r>
              <w:rPr/>
              <w:t>NSH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AI Native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ESP-DL </w:t>
            </w:r>
            <w:r>
              <w:rPr/>
              <w:t xml:space="preserve">本地推理与完整 </w:t>
            </w:r>
            <w:r>
              <w:rPr/>
              <w:t xml:space="preserve">AI Coding </w:t>
            </w:r>
            <w:r>
              <w:rPr/>
              <w:t>日志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>可复现性</w:t>
            </w:r>
          </w:p>
        </w:tc>
        <w:tc>
          <w:tcPr>
            <w:tcW w:w="5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336"/>
              <w:jc w:val="start"/>
              <w:rPr/>
            </w:pPr>
            <w:r>
              <w:rPr/>
              <w:t xml:space="preserve">根目录 </w:t>
            </w:r>
            <w:r>
              <w:rPr/>
              <w:t>README</w:t>
            </w:r>
            <w:r>
              <w:rPr/>
              <w:t>、自动化测试、构建和演示说明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bottom w:val="single" w:sz="12" w:space="3" w:color="4DA3D9"/>
        </w:pBdr>
        <w:bidi w:val="0"/>
        <w:spacing w:before="270" w:after="120"/>
        <w:jc w:val="start"/>
        <w:rPr/>
      </w:pPr>
      <w:r>
        <w:rPr/>
        <w:t xml:space="preserve">5. </w:t>
      </w:r>
      <w:r>
        <w:rPr/>
        <w:t>证据与复现入口</w:t>
      </w:r>
    </w:p>
    <w:p>
      <w:pPr>
        <w:pStyle w:val="TextBody"/>
        <w:bidi w:val="0"/>
        <w:spacing w:lineRule="auto" w:line="276" w:before="90" w:after="90"/>
        <w:ind w:start="90" w:end="90" w:hanging="0"/>
        <w:jc w:val="both"/>
        <w:rPr/>
      </w:pPr>
      <w:r>
        <w:rPr/>
        <w:t xml:space="preserve">源码、测试和 </w:t>
      </w:r>
      <w:r>
        <w:rPr/>
        <w:t xml:space="preserve">AI Coding </w:t>
      </w:r>
      <w:r>
        <w:rPr/>
        <w:t xml:space="preserve">日志位于赛事仓库；根目录 </w:t>
      </w:r>
      <w:r>
        <w:rPr>
          <w:rStyle w:val="SourceText"/>
        </w:rPr>
        <w:t>README.md</w:t>
      </w:r>
      <w:r>
        <w:rPr/>
        <w:t xml:space="preserve"> </w:t>
      </w:r>
      <w:r>
        <w:rPr/>
        <w:t xml:space="preserve">给出构建、烧录、操作和电脑端运行步骤。演示视频按 </w:t>
      </w:r>
      <w:r>
        <w:rPr>
          <w:rStyle w:val="SourceText"/>
        </w:rPr>
        <w:t>docs/submission/</w:t>
      </w:r>
      <w:r>
        <w:rPr>
          <w:rStyle w:val="SourceText"/>
        </w:rPr>
        <w:t>演示视频脚本</w:t>
      </w:r>
      <w:r>
        <w:rPr>
          <w:rStyle w:val="SourceText"/>
        </w:rPr>
        <w:t>.md</w:t>
      </w:r>
      <w:r>
        <w:rPr/>
        <w:t xml:space="preserve"> </w:t>
      </w:r>
      <w:r>
        <w:rPr/>
        <w:t>录制，硬件照片应包含整体连接、空场景、单人框、双人框、久坐提示和隐私遮罩。受提交周期与仪器限制，标准数据集准确率、功耗及两小时以上长稳数据未写入结论，避免用估算替代实测。</w:t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numPr>
        <w:ilvl w:val="0"/>
        <w:numId w:val="0"/>
      </w:numPr>
      <w:spacing w:before="2835" w:after="1020"/>
      <w:ind w:start="2835" w:end="2835" w:hanging="0"/>
      <w:jc w:val="center"/>
      <w:outlineLvl w:val="0"/>
    </w:pPr>
    <w:rPr>
      <w:rFonts w:ascii="Liberation Serif" w:hAnsi="Liberation Serif" w:eastAsia="Noto Serif CJK SC" w:cs="Lohit Devanagari"/>
      <w:b/>
      <w:bCs/>
      <w:color w:val="123B66"/>
      <w:sz w:val="40"/>
      <w:szCs w:val="40"/>
    </w:rPr>
  </w:style>
  <w:style w:type="paragraph" w:styleId="Heading2">
    <w:name w:val="Heading 2"/>
    <w:basedOn w:val="Heading"/>
    <w:next w:val="TextBody"/>
    <w:qFormat/>
    <w:pPr>
      <w:keepNext w:val="true"/>
      <w:numPr>
        <w:ilvl w:val="0"/>
        <w:numId w:val="0"/>
      </w:numPr>
      <w:pBdr>
        <w:bottom w:val="single" w:sz="12" w:space="3" w:color="4DA3D9"/>
      </w:pBdr>
      <w:spacing w:before="270" w:after="120"/>
      <w:outlineLvl w:val="1"/>
    </w:pPr>
    <w:rPr>
      <w:rFonts w:ascii="Liberation Serif" w:hAnsi="Liberation Serif" w:eastAsia="Noto Serif CJK SC" w:cs="Lohit Devanagari"/>
      <w:b/>
      <w:bCs/>
      <w:color w:val="0C5684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numPr>
        <w:ilvl w:val="0"/>
        <w:numId w:val="0"/>
      </w:numPr>
      <w:spacing w:before="225" w:after="120"/>
      <w:outlineLvl w:val="2"/>
    </w:pPr>
    <w:rPr>
      <w:rFonts w:ascii="Liberation Serif" w:hAnsi="Liberation Serif" w:eastAsia="Noto Serif CJK SC" w:cs="Lohit Devanagari"/>
      <w:b/>
      <w:bCs/>
      <w:color w:val="174F72"/>
      <w:sz w:val="26"/>
      <w:szCs w:val="26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color w:val="8A2D14"/>
      <w:shd w:fill="F4F6F8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90" w:after="90"/>
      <w:ind w:start="90" w:end="90" w:hanging="0"/>
      <w:jc w:val="both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left w:val="single" w:sz="24" w:space="8" w:color="4DA3D9"/>
      </w:pBd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pBdr>
        <w:left w:val="single" w:sz="24" w:space="9" w:color="E3A52B"/>
      </w:pBdr>
      <w:spacing w:before="150" w:after="150"/>
      <w:ind w:start="150" w:end="15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336"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123B66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3307</Words>
  <Characters>4787</Characters>
  <CharactersWithSpaces>5397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AgentGuard 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