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5F32BC">
      <w:pPr>
        <w:pStyle w:val="2"/>
        <w:numPr>
          <w:ilvl w:val="0"/>
          <w:numId w:val="0"/>
        </w:numPr>
        <w:ind w:left="432"/>
        <w:jc w:val="center"/>
        <w:rPr>
          <w:rFonts w:ascii="Calibri" w:hAnsi="Calibri" w:eastAsia="宋体" w:cs="Times New Roman"/>
        </w:rPr>
      </w:pPr>
      <w:bookmarkStart w:id="0" w:name="_Toc513131979"/>
    </w:p>
    <w:p w14:paraId="68849EEA">
      <w:pPr>
        <w:pStyle w:val="2"/>
        <w:numPr>
          <w:ilvl w:val="0"/>
          <w:numId w:val="0"/>
        </w:numPr>
        <w:ind w:left="432"/>
        <w:jc w:val="center"/>
        <w:rPr>
          <w:rFonts w:ascii="Calibri" w:hAnsi="Calibri" w:eastAsia="宋体" w:cs="Times New Roman"/>
        </w:rPr>
      </w:pPr>
      <w:r>
        <w:rPr>
          <w:rFonts w:hint="eastAsia" w:ascii="Calibri" w:hAnsi="Calibri" w:eastAsia="宋体" w:cs="Times New Roman"/>
        </w:rPr>
        <w:t>北京邮电大学</w:t>
      </w:r>
    </w:p>
    <w:p w14:paraId="5079B8CB">
      <w:pPr>
        <w:pStyle w:val="2"/>
        <w:numPr>
          <w:ilvl w:val="0"/>
          <w:numId w:val="0"/>
        </w:numPr>
        <w:ind w:left="432"/>
        <w:jc w:val="center"/>
        <w:rPr>
          <w:rFonts w:ascii="Calibri" w:hAnsi="Calibri" w:eastAsia="宋体" w:cs="Times New Roman"/>
        </w:rPr>
      </w:pPr>
      <w:r>
        <w:rPr>
          <w:rFonts w:hint="eastAsia" w:ascii="Calibri" w:hAnsi="Calibri" w:eastAsia="宋体" w:cs="Times New Roman"/>
        </w:rPr>
        <w:t>智能嵌入式系统综合挑战实践II</w:t>
      </w:r>
    </w:p>
    <w:p w14:paraId="3C4900BB">
      <w:pPr>
        <w:pStyle w:val="2"/>
        <w:numPr>
          <w:ilvl w:val="0"/>
          <w:numId w:val="0"/>
        </w:numPr>
        <w:ind w:left="432"/>
        <w:jc w:val="center"/>
        <w:rPr>
          <w:rFonts w:ascii="Calibri" w:hAnsi="Calibri" w:eastAsia="宋体" w:cs="Times New Roman"/>
        </w:rPr>
      </w:pPr>
    </w:p>
    <w:p w14:paraId="0C7E41E1">
      <w:pPr>
        <w:rPr>
          <w:rFonts w:hint="eastAsia"/>
        </w:rPr>
      </w:pPr>
    </w:p>
    <w:p w14:paraId="31F1D078">
      <w:pPr>
        <w:pStyle w:val="2"/>
        <w:numPr>
          <w:ilvl w:val="0"/>
          <w:numId w:val="0"/>
        </w:numPr>
        <w:ind w:left="432"/>
        <w:jc w:val="center"/>
        <w:rPr>
          <w:rFonts w:ascii="Calibri" w:hAnsi="Calibri" w:eastAsia="宋体" w:cs="Times New Roman"/>
        </w:rPr>
      </w:pPr>
      <w:r>
        <w:rPr>
          <w:rFonts w:hint="eastAsia" w:ascii="Calibri" w:hAnsi="Calibri" w:eastAsia="宋体" w:cs="Times New Roman"/>
        </w:rPr>
        <w:t>实验报告</w:t>
      </w:r>
      <w:bookmarkEnd w:id="0"/>
    </w:p>
    <w:p w14:paraId="24D760A4">
      <w:pPr>
        <w:pStyle w:val="17"/>
        <w:ind w:left="0" w:leftChars="0" w:firstLine="480"/>
      </w:pPr>
    </w:p>
    <w:p w14:paraId="0470BA7B">
      <w:pPr>
        <w:pStyle w:val="17"/>
        <w:ind w:left="0" w:leftChars="0" w:firstLine="480"/>
        <w:rPr>
          <w:rFonts w:hint="eastAsia"/>
        </w:rPr>
      </w:pPr>
    </w:p>
    <w:p w14:paraId="0E203324">
      <w:pPr>
        <w:pStyle w:val="17"/>
        <w:ind w:left="0" w:leftChars="0" w:firstLine="480"/>
        <w:rPr>
          <w:rFonts w:hint="eastAsia"/>
        </w:rPr>
      </w:pPr>
    </w:p>
    <w:p w14:paraId="75A32D45">
      <w:pPr>
        <w:pStyle w:val="17"/>
        <w:ind w:left="0" w:leftChars="0" w:firstLine="480"/>
      </w:pPr>
    </w:p>
    <w:tbl>
      <w:tblPr>
        <w:tblStyle w:val="19"/>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809"/>
        <w:gridCol w:w="6713"/>
      </w:tblGrid>
      <w:tr w14:paraId="4D4DAA3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809" w:type="dxa"/>
          </w:tcPr>
          <w:p w14:paraId="6023B4D6">
            <w:pPr>
              <w:pStyle w:val="17"/>
              <w:ind w:left="0" w:leftChars="0" w:firstLine="0" w:firstLineChars="0"/>
              <w:jc w:val="center"/>
            </w:pPr>
            <w:r>
              <w:rPr>
                <w:rFonts w:hint="eastAsia"/>
                <w:sz w:val="28"/>
                <w:szCs w:val="28"/>
              </w:rPr>
              <w:t>实验名称</w:t>
            </w:r>
          </w:p>
        </w:tc>
        <w:tc>
          <w:tcPr>
            <w:tcW w:w="6713" w:type="dxa"/>
          </w:tcPr>
          <w:p w14:paraId="54DD6A8E">
            <w:pPr>
              <w:pStyle w:val="17"/>
              <w:ind w:left="0" w:leftChars="0" w:firstLine="0" w:firstLineChars="0"/>
              <w:jc w:val="center"/>
            </w:pPr>
            <w:r>
              <w:rPr>
                <w:rFonts w:hint="eastAsia"/>
                <w:sz w:val="28"/>
                <w:szCs w:val="28"/>
              </w:rPr>
              <w:t>心流节拍——基于律动音游</w:t>
            </w:r>
            <w:bookmarkStart w:id="6" w:name="_GoBack"/>
            <w:bookmarkEnd w:id="6"/>
            <w:r>
              <w:rPr>
                <w:rFonts w:hint="eastAsia"/>
                <w:sz w:val="28"/>
                <w:szCs w:val="28"/>
              </w:rPr>
              <w:t>的注意力训练系统</w:t>
            </w:r>
          </w:p>
        </w:tc>
      </w:tr>
      <w:tr w14:paraId="7B56172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76" w:hRule="atLeast"/>
          <w:jc w:val="center"/>
        </w:trPr>
        <w:tc>
          <w:tcPr>
            <w:tcW w:w="1809" w:type="dxa"/>
          </w:tcPr>
          <w:p w14:paraId="3788F280">
            <w:pPr>
              <w:pStyle w:val="17"/>
              <w:ind w:left="0" w:leftChars="0" w:firstLine="0" w:firstLineChars="0"/>
              <w:jc w:val="center"/>
            </w:pPr>
            <w:r>
              <w:rPr>
                <w:rFonts w:hint="eastAsia"/>
                <w:sz w:val="28"/>
                <w:szCs w:val="28"/>
              </w:rPr>
              <w:t>完成人</w:t>
            </w:r>
          </w:p>
        </w:tc>
        <w:tc>
          <w:tcPr>
            <w:tcW w:w="6713" w:type="dxa"/>
          </w:tcPr>
          <w:p w14:paraId="1BCBFA82">
            <w:pPr>
              <w:pStyle w:val="17"/>
              <w:ind w:left="0" w:leftChars="0" w:firstLine="0" w:firstLineChars="0"/>
              <w:jc w:val="center"/>
              <w:rPr>
                <w:sz w:val="28"/>
                <w:szCs w:val="28"/>
              </w:rPr>
            </w:pPr>
            <w:r>
              <w:rPr>
                <w:sz w:val="28"/>
                <w:szCs w:val="28"/>
              </w:rPr>
              <w:t>牛睿涵、秦家依、詹诗涵</w:t>
            </w:r>
            <w:r>
              <w:rPr>
                <w:rFonts w:hint="eastAsia"/>
                <w:sz w:val="28"/>
                <w:szCs w:val="28"/>
              </w:rPr>
              <w:t>、</w:t>
            </w:r>
            <w:r>
              <w:rPr>
                <w:sz w:val="28"/>
                <w:szCs w:val="28"/>
              </w:rPr>
              <w:t>隆彦洁</w:t>
            </w:r>
          </w:p>
        </w:tc>
      </w:tr>
      <w:tr w14:paraId="0B6F0AA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809" w:type="dxa"/>
          </w:tcPr>
          <w:p w14:paraId="5D5C8448">
            <w:pPr>
              <w:pStyle w:val="17"/>
              <w:ind w:left="0" w:leftChars="0" w:firstLine="0" w:firstLineChars="0"/>
              <w:jc w:val="center"/>
            </w:pPr>
            <w:r>
              <w:rPr>
                <w:rFonts w:hint="eastAsia"/>
                <w:sz w:val="28"/>
                <w:szCs w:val="28"/>
              </w:rPr>
              <w:t>学</w:t>
            </w:r>
            <w:r>
              <w:rPr>
                <w:sz w:val="28"/>
                <w:szCs w:val="28"/>
              </w:rPr>
              <w:t xml:space="preserve"> </w:t>
            </w:r>
            <w:r>
              <w:rPr>
                <w:rFonts w:hint="eastAsia"/>
                <w:sz w:val="28"/>
                <w:szCs w:val="28"/>
              </w:rPr>
              <w:t>院</w:t>
            </w:r>
          </w:p>
        </w:tc>
        <w:tc>
          <w:tcPr>
            <w:tcW w:w="6713" w:type="dxa"/>
          </w:tcPr>
          <w:p w14:paraId="414B93B9">
            <w:pPr>
              <w:pStyle w:val="17"/>
              <w:ind w:left="0" w:leftChars="0" w:firstLine="0" w:firstLineChars="0"/>
              <w:jc w:val="center"/>
              <w:rPr>
                <w:sz w:val="28"/>
                <w:szCs w:val="28"/>
              </w:rPr>
            </w:pPr>
            <w:r>
              <w:rPr>
                <w:rFonts w:hint="eastAsia"/>
                <w:sz w:val="28"/>
                <w:szCs w:val="28"/>
              </w:rPr>
              <w:t>未来学院</w:t>
            </w:r>
          </w:p>
        </w:tc>
      </w:tr>
      <w:tr w14:paraId="46C30AD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809" w:type="dxa"/>
          </w:tcPr>
          <w:p w14:paraId="3DF99352">
            <w:pPr>
              <w:pStyle w:val="17"/>
              <w:ind w:left="0" w:leftChars="0" w:firstLine="0" w:firstLineChars="0"/>
              <w:jc w:val="center"/>
            </w:pPr>
            <w:r>
              <w:rPr>
                <w:rFonts w:hint="eastAsia"/>
                <w:sz w:val="28"/>
                <w:szCs w:val="28"/>
              </w:rPr>
              <w:t>专</w:t>
            </w:r>
            <w:r>
              <w:rPr>
                <w:sz w:val="28"/>
                <w:szCs w:val="28"/>
              </w:rPr>
              <w:t xml:space="preserve">    </w:t>
            </w:r>
            <w:r>
              <w:rPr>
                <w:rFonts w:hint="eastAsia"/>
                <w:sz w:val="28"/>
                <w:szCs w:val="28"/>
              </w:rPr>
              <w:t>业</w:t>
            </w:r>
          </w:p>
        </w:tc>
        <w:tc>
          <w:tcPr>
            <w:tcW w:w="6713" w:type="dxa"/>
          </w:tcPr>
          <w:p w14:paraId="2A959006">
            <w:pPr>
              <w:pStyle w:val="17"/>
              <w:ind w:left="0" w:leftChars="0" w:firstLine="0" w:firstLineChars="0"/>
              <w:jc w:val="center"/>
              <w:rPr>
                <w:sz w:val="28"/>
                <w:szCs w:val="28"/>
              </w:rPr>
            </w:pPr>
            <w:r>
              <w:rPr>
                <w:rFonts w:hint="eastAsia"/>
                <w:sz w:val="28"/>
                <w:szCs w:val="28"/>
              </w:rPr>
              <w:t>计算机</w:t>
            </w:r>
          </w:p>
        </w:tc>
      </w:tr>
      <w:tr w14:paraId="290DD5B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809" w:type="dxa"/>
          </w:tcPr>
          <w:p w14:paraId="43840A69">
            <w:pPr>
              <w:pStyle w:val="17"/>
              <w:ind w:left="0" w:leftChars="0" w:firstLine="0" w:firstLineChars="0"/>
              <w:jc w:val="center"/>
            </w:pPr>
            <w:r>
              <w:rPr>
                <w:rFonts w:hint="eastAsia"/>
                <w:sz w:val="28"/>
                <w:szCs w:val="28"/>
              </w:rPr>
              <w:t>指导教师</w:t>
            </w:r>
          </w:p>
        </w:tc>
        <w:tc>
          <w:tcPr>
            <w:tcW w:w="6713" w:type="dxa"/>
          </w:tcPr>
          <w:p w14:paraId="3B904758">
            <w:pPr>
              <w:pStyle w:val="17"/>
              <w:ind w:left="0" w:leftChars="0" w:firstLine="0" w:firstLineChars="0"/>
              <w:jc w:val="center"/>
              <w:rPr>
                <w:sz w:val="28"/>
                <w:szCs w:val="28"/>
              </w:rPr>
            </w:pPr>
            <w:r>
              <w:rPr>
                <w:rFonts w:hint="eastAsia"/>
                <w:sz w:val="28"/>
                <w:szCs w:val="28"/>
              </w:rPr>
              <w:t>修佳鹏、刘健培、寇菲菲</w:t>
            </w:r>
          </w:p>
        </w:tc>
      </w:tr>
    </w:tbl>
    <w:p w14:paraId="58E8AD0B">
      <w:pPr>
        <w:spacing w:line="360" w:lineRule="auto"/>
        <w:rPr>
          <w:sz w:val="24"/>
        </w:rPr>
      </w:pPr>
    </w:p>
    <w:p w14:paraId="714366EB">
      <w:pPr>
        <w:spacing w:line="360" w:lineRule="auto"/>
        <w:rPr>
          <w:sz w:val="24"/>
        </w:rPr>
      </w:pPr>
    </w:p>
    <w:p w14:paraId="41D0431A">
      <w:pPr>
        <w:spacing w:line="360" w:lineRule="auto"/>
        <w:jc w:val="center"/>
        <w:rPr>
          <w:sz w:val="28"/>
          <w:szCs w:val="28"/>
        </w:rPr>
      </w:pPr>
      <w:r>
        <w:rPr>
          <w:rFonts w:hint="eastAsia"/>
          <w:sz w:val="28"/>
          <w:szCs w:val="28"/>
        </w:rPr>
        <w:t>2026年7月10日</w:t>
      </w:r>
    </w:p>
    <w:p w14:paraId="6DAB0E7D">
      <w:pPr>
        <w:widowControl/>
        <w:jc w:val="left"/>
        <w:rPr>
          <w:rFonts w:ascii="Times New Roman" w:hAnsi="Times New Roman" w:eastAsia="宋体" w:cs="Times New Roman"/>
          <w:sz w:val="24"/>
          <w:szCs w:val="24"/>
        </w:rPr>
      </w:pPr>
      <w:r>
        <w:br w:type="page"/>
      </w:r>
    </w:p>
    <w:p w14:paraId="280C9BD6">
      <w:pPr>
        <w:spacing w:line="360" w:lineRule="auto"/>
        <w:rPr>
          <w:rFonts w:hint="eastAsia" w:asciiTheme="minorEastAsia" w:hAnsiTheme="minorEastAsia"/>
          <w:b/>
          <w:bCs/>
          <w:sz w:val="36"/>
          <w:szCs w:val="36"/>
        </w:rPr>
      </w:pPr>
      <w:r>
        <w:rPr>
          <w:rFonts w:hint="eastAsia" w:asciiTheme="minorEastAsia" w:hAnsiTheme="minorEastAsia"/>
          <w:b/>
          <w:bCs/>
          <w:sz w:val="36"/>
          <w:szCs w:val="36"/>
        </w:rPr>
        <w:t>1.项目目标</w:t>
      </w:r>
    </w:p>
    <w:p w14:paraId="06C33650">
      <w:pPr>
        <w:spacing w:line="360" w:lineRule="auto"/>
        <w:rPr>
          <w:rFonts w:hint="eastAsia" w:asciiTheme="minorEastAsia" w:hAnsiTheme="minorEastAsia"/>
          <w:b/>
          <w:bCs/>
          <w:sz w:val="30"/>
          <w:szCs w:val="30"/>
        </w:rPr>
      </w:pPr>
      <w:r>
        <w:rPr>
          <w:rFonts w:hint="eastAsia" w:asciiTheme="minorEastAsia" w:hAnsiTheme="minorEastAsia"/>
          <w:b/>
          <w:bCs/>
          <w:sz w:val="30"/>
          <w:szCs w:val="30"/>
        </w:rPr>
        <w:t>1.1 产品定位分析</w:t>
      </w:r>
    </w:p>
    <w:p w14:paraId="57DAF918">
      <w:pPr>
        <w:spacing w:line="360" w:lineRule="auto"/>
        <w:ind w:firstLine="420"/>
        <w:rPr>
          <w:rFonts w:hint="eastAsia" w:asciiTheme="minorEastAsia" w:hAnsiTheme="minorEastAsia" w:cstheme="majorBidi"/>
          <w:sz w:val="24"/>
          <w:szCs w:val="24"/>
        </w:rPr>
      </w:pPr>
      <w:r>
        <w:rPr>
          <w:rFonts w:asciiTheme="minorEastAsia" w:hAnsiTheme="minorEastAsia" w:cstheme="majorBidi"/>
          <w:sz w:val="24"/>
          <w:szCs w:val="24"/>
        </w:rPr>
        <w:t>本产品定位为面向碎片化场景的智能手表认知增强与专注力训练工具，核心价值在于</w:t>
      </w:r>
      <w:r>
        <w:rPr>
          <w:rFonts w:hint="eastAsia" w:asciiTheme="minorEastAsia" w:hAnsiTheme="minorEastAsia" w:cstheme="majorBidi"/>
          <w:sz w:val="24"/>
          <w:szCs w:val="24"/>
        </w:rPr>
        <w:t>“</w:t>
      </w:r>
      <w:r>
        <w:rPr>
          <w:rFonts w:asciiTheme="minorEastAsia" w:hAnsiTheme="minorEastAsia" w:cstheme="majorBidi"/>
          <w:sz w:val="24"/>
          <w:szCs w:val="24"/>
        </w:rPr>
        <w:t>帮助用户在零散时间中通过游戏化交互重建深度专注能力，让'心流'状态触手可及</w:t>
      </w:r>
      <w:r>
        <w:rPr>
          <w:rFonts w:hint="eastAsia" w:asciiTheme="minorEastAsia" w:hAnsiTheme="minorEastAsia" w:cstheme="majorBidi"/>
          <w:sz w:val="24"/>
          <w:szCs w:val="24"/>
        </w:rPr>
        <w:t>”</w:t>
      </w:r>
      <w:r>
        <w:rPr>
          <w:rFonts w:asciiTheme="minorEastAsia" w:hAnsiTheme="minorEastAsia" w:cstheme="majorBidi"/>
          <w:sz w:val="24"/>
          <w:szCs w:val="24"/>
        </w:rPr>
        <w:t>。产品依托 openvela 框架和黄山派 SF32LB52 开发板，将体感音游、工作记忆训练、呼吸引导与 AI 数据分析有机结合，打造闭环式脑力训练生态。目标用户为希望提升注意力、工作记忆和情绪调节能力的智能穿戴设备使用者，尤其适合学生、职场人士等高频用脑群体。</w:t>
      </w:r>
    </w:p>
    <w:p w14:paraId="0692ECF5">
      <w:pPr>
        <w:spacing w:line="360" w:lineRule="auto"/>
        <w:rPr>
          <w:rFonts w:hint="eastAsia" w:asciiTheme="minorEastAsia" w:hAnsiTheme="minorEastAsia"/>
          <w:b/>
          <w:bCs/>
          <w:sz w:val="30"/>
          <w:szCs w:val="30"/>
        </w:rPr>
      </w:pPr>
      <w:r>
        <w:rPr>
          <w:rFonts w:hint="eastAsia" w:asciiTheme="minorEastAsia" w:hAnsiTheme="minorEastAsia"/>
          <w:b/>
          <w:bCs/>
          <w:sz w:val="30"/>
          <w:szCs w:val="30"/>
        </w:rPr>
        <w:t>1.2项目目标</w:t>
      </w:r>
    </w:p>
    <w:p w14:paraId="4D99214F">
      <w:pPr>
        <w:spacing w:line="360" w:lineRule="auto"/>
        <w:rPr>
          <w:rFonts w:hint="eastAsia" w:asciiTheme="minorEastAsia" w:hAnsiTheme="minorEastAsia"/>
          <w:sz w:val="24"/>
          <w:szCs w:val="24"/>
        </w:rPr>
      </w:pPr>
      <w:r>
        <w:rPr>
          <w:rFonts w:asciiTheme="minorEastAsia" w:hAnsiTheme="minorEastAsia"/>
          <w:sz w:val="24"/>
          <w:szCs w:val="24"/>
        </w:rPr>
        <w:t>在 6 周内完成系统开发与交付，实现以下总体目标：</w:t>
      </w:r>
    </w:p>
    <w:p w14:paraId="069FB748">
      <w:pPr>
        <w:spacing w:line="360" w:lineRule="auto"/>
        <w:rPr>
          <w:rFonts w:hint="eastAsia" w:asciiTheme="minorEastAsia" w:hAnsiTheme="minorEastAsia"/>
          <w:sz w:val="24"/>
          <w:szCs w:val="24"/>
        </w:rPr>
      </w:pPr>
      <w:r>
        <w:rPr>
          <w:rFonts w:asciiTheme="minorEastAsia" w:hAnsiTheme="minorEastAsia"/>
          <w:sz w:val="24"/>
          <w:szCs w:val="24"/>
        </w:rPr>
        <w:t>（1）构建包含体感音游、N-Back 记忆训练、心流呼吸引导和 AI 数据教练四大模块的完整应用；</w:t>
      </w:r>
    </w:p>
    <w:p w14:paraId="384707FE">
      <w:pPr>
        <w:spacing w:line="360" w:lineRule="auto"/>
        <w:rPr>
          <w:rFonts w:hint="eastAsia" w:asciiTheme="minorEastAsia" w:hAnsiTheme="minorEastAsia"/>
          <w:sz w:val="24"/>
          <w:szCs w:val="24"/>
        </w:rPr>
      </w:pPr>
      <w:r>
        <w:rPr>
          <w:rFonts w:asciiTheme="minorEastAsia" w:hAnsiTheme="minorEastAsia"/>
          <w:sz w:val="24"/>
          <w:szCs w:val="24"/>
        </w:rPr>
        <w:t>（2）所有核心算法和交互链路满足明确的性能与准确率指标；</w:t>
      </w:r>
    </w:p>
    <w:p w14:paraId="180A7604">
      <w:pPr>
        <w:spacing w:line="360" w:lineRule="auto"/>
        <w:rPr>
          <w:rFonts w:hint="eastAsia" w:asciiTheme="minorEastAsia" w:hAnsiTheme="minorEastAsia"/>
          <w:sz w:val="24"/>
          <w:szCs w:val="24"/>
        </w:rPr>
      </w:pPr>
      <w:r>
        <w:rPr>
          <w:rFonts w:asciiTheme="minorEastAsia" w:hAnsiTheme="minorEastAsia"/>
          <w:sz w:val="24"/>
          <w:szCs w:val="24"/>
        </w:rPr>
        <w:t>（3）系统可稳定运行于黄山派开发板及配套模拟器，具备低功耗、低延迟、高可靠性的嵌入式特性。</w:t>
      </w:r>
    </w:p>
    <w:p w14:paraId="645E29A7">
      <w:pPr>
        <w:spacing w:line="360" w:lineRule="auto"/>
        <w:rPr>
          <w:rFonts w:hint="eastAsia" w:asciiTheme="minorEastAsia" w:hAnsiTheme="minorEastAsia"/>
          <w:sz w:val="24"/>
          <w:szCs w:val="24"/>
        </w:rPr>
      </w:pPr>
      <w:r>
        <w:rPr>
          <w:rFonts w:asciiTheme="minorEastAsia" w:hAnsiTheme="minorEastAsia"/>
          <w:sz w:val="24"/>
          <w:szCs w:val="24"/>
        </w:rPr>
        <w:t>各模块具体目标如下：</w:t>
      </w:r>
    </w:p>
    <w:tbl>
      <w:tblPr>
        <w:tblStyle w:val="18"/>
        <w:tblW w:w="8625" w:type="dxa"/>
        <w:tblInd w:w="0" w:type="dxa"/>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Layout w:type="fixed"/>
        <w:tblCellMar>
          <w:top w:w="0" w:type="dxa"/>
          <w:left w:w="10" w:type="dxa"/>
          <w:bottom w:w="0" w:type="dxa"/>
          <w:right w:w="10" w:type="dxa"/>
        </w:tblCellMar>
      </w:tblPr>
      <w:tblGrid>
        <w:gridCol w:w="2530"/>
        <w:gridCol w:w="2990"/>
        <w:gridCol w:w="3105"/>
      </w:tblGrid>
      <w:tr w14:paraId="288CCFBB">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c>
          <w:tcPr>
            <w:tcW w:w="2530"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0B70E056">
            <w:pPr>
              <w:spacing w:line="360" w:lineRule="auto"/>
              <w:jc w:val="center"/>
              <w:rPr>
                <w:rFonts w:hint="eastAsia" w:asciiTheme="minorEastAsia" w:hAnsiTheme="minorEastAsia"/>
                <w:sz w:val="24"/>
                <w:szCs w:val="24"/>
              </w:rPr>
            </w:pPr>
            <w:r>
              <w:rPr>
                <w:rFonts w:asciiTheme="minorEastAsia" w:hAnsiTheme="minorEastAsia"/>
                <w:b/>
                <w:sz w:val="24"/>
                <w:szCs w:val="24"/>
              </w:rPr>
              <w:t>模块</w:t>
            </w:r>
          </w:p>
        </w:tc>
        <w:tc>
          <w:tcPr>
            <w:tcW w:w="2990"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045AEF9B">
            <w:pPr>
              <w:spacing w:line="360" w:lineRule="auto"/>
              <w:jc w:val="center"/>
              <w:rPr>
                <w:rFonts w:hint="eastAsia" w:asciiTheme="minorEastAsia" w:hAnsiTheme="minorEastAsia"/>
                <w:sz w:val="24"/>
                <w:szCs w:val="24"/>
              </w:rPr>
            </w:pPr>
            <w:r>
              <w:rPr>
                <w:rFonts w:asciiTheme="minorEastAsia" w:hAnsiTheme="minorEastAsia"/>
                <w:b/>
                <w:sz w:val="24"/>
                <w:szCs w:val="24"/>
              </w:rPr>
              <w:t>核心目标</w:t>
            </w:r>
          </w:p>
        </w:tc>
        <w:tc>
          <w:tcPr>
            <w:tcW w:w="3105"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2FA6AECE">
            <w:pPr>
              <w:spacing w:line="360" w:lineRule="auto"/>
              <w:jc w:val="center"/>
              <w:rPr>
                <w:rFonts w:hint="eastAsia" w:asciiTheme="minorEastAsia" w:hAnsiTheme="minorEastAsia"/>
                <w:sz w:val="24"/>
                <w:szCs w:val="24"/>
              </w:rPr>
            </w:pPr>
            <w:r>
              <w:rPr>
                <w:rFonts w:asciiTheme="minorEastAsia" w:hAnsiTheme="minorEastAsia"/>
                <w:b/>
                <w:sz w:val="24"/>
                <w:szCs w:val="24"/>
              </w:rPr>
              <w:t>验收标准</w:t>
            </w:r>
          </w:p>
        </w:tc>
      </w:tr>
      <w:tr w14:paraId="220F518B">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c>
          <w:tcPr>
            <w:tcW w:w="2530"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3D0A09EE">
            <w:pPr>
              <w:spacing w:line="360" w:lineRule="auto"/>
              <w:jc w:val="center"/>
              <w:rPr>
                <w:rFonts w:hint="eastAsia" w:asciiTheme="minorEastAsia" w:hAnsiTheme="minorEastAsia"/>
                <w:sz w:val="24"/>
                <w:szCs w:val="24"/>
              </w:rPr>
            </w:pPr>
            <w:r>
              <w:rPr>
                <w:rFonts w:asciiTheme="minorEastAsia" w:hAnsiTheme="minorEastAsia"/>
                <w:sz w:val="24"/>
                <w:szCs w:val="24"/>
              </w:rPr>
              <w:t>BeatFlicks 体感音游</w:t>
            </w:r>
            <w:r>
              <w:rPr>
                <w:rFonts w:hint="eastAsia" w:asciiTheme="minorEastAsia" w:hAnsiTheme="minorEastAsia"/>
                <w:sz w:val="24"/>
                <w:szCs w:val="24"/>
              </w:rPr>
              <w:t>（核心）</w:t>
            </w:r>
          </w:p>
        </w:tc>
        <w:tc>
          <w:tcPr>
            <w:tcW w:w="2990"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452BD6DD">
            <w:pPr>
              <w:spacing w:line="360" w:lineRule="auto"/>
              <w:jc w:val="center"/>
              <w:rPr>
                <w:rFonts w:hint="eastAsia" w:asciiTheme="minorEastAsia" w:hAnsiTheme="minorEastAsia"/>
                <w:sz w:val="24"/>
                <w:szCs w:val="24"/>
              </w:rPr>
            </w:pPr>
            <w:r>
              <w:rPr>
                <w:rFonts w:asciiTheme="minorEastAsia" w:hAnsiTheme="minorEastAsia"/>
                <w:sz w:val="24"/>
                <w:szCs w:val="24"/>
              </w:rPr>
              <w:t>实现三种甩腕手势识别、谱面渲染、三档判定及Glicko-2动态难度调节</w:t>
            </w:r>
            <w:r>
              <w:rPr>
                <w:rFonts w:hint="eastAsia" w:asciiTheme="minorEastAsia" w:hAnsiTheme="minorEastAsia"/>
                <w:sz w:val="24"/>
                <w:szCs w:val="24"/>
              </w:rPr>
              <w:t>，设计游戏整体游戏架构和UI画面渲染</w:t>
            </w:r>
          </w:p>
        </w:tc>
        <w:tc>
          <w:tcPr>
            <w:tcW w:w="3105"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3DDEA93D">
            <w:pPr>
              <w:spacing w:line="360" w:lineRule="auto"/>
              <w:jc w:val="center"/>
              <w:rPr>
                <w:rFonts w:hint="eastAsia" w:asciiTheme="minorEastAsia" w:hAnsiTheme="minorEastAsia"/>
                <w:sz w:val="24"/>
                <w:szCs w:val="24"/>
              </w:rPr>
            </w:pPr>
            <w:r>
              <w:rPr>
                <w:rFonts w:asciiTheme="minorEastAsia" w:hAnsiTheme="minorEastAsia"/>
                <w:sz w:val="24"/>
                <w:szCs w:val="24"/>
              </w:rPr>
              <w:t>100组预设IMU波形识别准确率≥90%，判定延迟＜10ms</w:t>
            </w:r>
          </w:p>
        </w:tc>
      </w:tr>
      <w:tr w14:paraId="77551CCB">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c>
          <w:tcPr>
            <w:tcW w:w="2530"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40B806CE">
            <w:pPr>
              <w:spacing w:line="360" w:lineRule="auto"/>
              <w:jc w:val="center"/>
              <w:rPr>
                <w:rFonts w:hint="eastAsia" w:asciiTheme="minorEastAsia" w:hAnsiTheme="minorEastAsia"/>
                <w:sz w:val="24"/>
                <w:szCs w:val="24"/>
              </w:rPr>
            </w:pPr>
            <w:r>
              <w:rPr>
                <w:rFonts w:asciiTheme="minorEastAsia" w:hAnsiTheme="minorEastAsia"/>
                <w:sz w:val="24"/>
                <w:szCs w:val="24"/>
              </w:rPr>
              <w:t>Synapse-N 记忆矩阵</w:t>
            </w:r>
          </w:p>
        </w:tc>
        <w:tc>
          <w:tcPr>
            <w:tcW w:w="2990"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6EE9E759">
            <w:pPr>
              <w:spacing w:line="360" w:lineRule="auto"/>
              <w:jc w:val="center"/>
              <w:rPr>
                <w:rFonts w:hint="eastAsia" w:asciiTheme="minorEastAsia" w:hAnsiTheme="minorEastAsia"/>
                <w:sz w:val="24"/>
                <w:szCs w:val="24"/>
              </w:rPr>
            </w:pPr>
            <w:r>
              <w:rPr>
                <w:rFonts w:asciiTheme="minorEastAsia" w:hAnsiTheme="minorEastAsia"/>
                <w:sz w:val="24"/>
                <w:szCs w:val="24"/>
              </w:rPr>
              <w:t>实现 Dual N-Back四象限色点训练，含触觉编码和自适应难度升降</w:t>
            </w:r>
          </w:p>
        </w:tc>
        <w:tc>
          <w:tcPr>
            <w:tcW w:w="3105"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1E5D2B5C">
            <w:pPr>
              <w:spacing w:line="360" w:lineRule="auto"/>
              <w:jc w:val="center"/>
              <w:rPr>
                <w:rFonts w:hint="eastAsia" w:asciiTheme="minorEastAsia" w:hAnsiTheme="minorEastAsia"/>
                <w:sz w:val="24"/>
                <w:szCs w:val="24"/>
              </w:rPr>
            </w:pPr>
            <w:r>
              <w:rPr>
                <w:rFonts w:asciiTheme="minorEastAsia" w:hAnsiTheme="minorEastAsia"/>
                <w:sz w:val="24"/>
                <w:szCs w:val="24"/>
              </w:rPr>
              <w:t>连续30轮自动化测试中N值升降逻辑正确率</w:t>
            </w:r>
            <w:r>
              <w:rPr>
                <w:rFonts w:hint="eastAsia" w:asciiTheme="minorEastAsia" w:hAnsiTheme="minorEastAsia"/>
                <w:sz w:val="24"/>
                <w:szCs w:val="24"/>
              </w:rPr>
              <w:t>接近</w:t>
            </w:r>
            <w:r>
              <w:rPr>
                <w:rFonts w:asciiTheme="minorEastAsia" w:hAnsiTheme="minorEastAsia"/>
                <w:sz w:val="24"/>
                <w:szCs w:val="24"/>
              </w:rPr>
              <w:t>100%</w:t>
            </w:r>
          </w:p>
        </w:tc>
      </w:tr>
      <w:tr w14:paraId="7195A5F4">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c>
          <w:tcPr>
            <w:tcW w:w="2530"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1F5B7438">
            <w:pPr>
              <w:spacing w:line="360" w:lineRule="auto"/>
              <w:jc w:val="center"/>
              <w:rPr>
                <w:rFonts w:hint="eastAsia" w:asciiTheme="minorEastAsia" w:hAnsiTheme="minorEastAsia"/>
                <w:sz w:val="24"/>
                <w:szCs w:val="24"/>
              </w:rPr>
            </w:pPr>
            <w:r>
              <w:rPr>
                <w:rFonts w:asciiTheme="minorEastAsia" w:hAnsiTheme="minorEastAsia"/>
                <w:sz w:val="24"/>
                <w:szCs w:val="24"/>
              </w:rPr>
              <w:t>AI Agent 脑力教练</w:t>
            </w:r>
          </w:p>
        </w:tc>
        <w:tc>
          <w:tcPr>
            <w:tcW w:w="2990"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1286524D">
            <w:pPr>
              <w:spacing w:line="360" w:lineRule="auto"/>
              <w:jc w:val="center"/>
              <w:rPr>
                <w:rFonts w:hint="eastAsia" w:asciiTheme="minorEastAsia" w:hAnsiTheme="minorEastAsia"/>
                <w:sz w:val="24"/>
                <w:szCs w:val="24"/>
              </w:rPr>
            </w:pPr>
            <w:r>
              <w:rPr>
                <w:rFonts w:asciiTheme="minorEastAsia" w:hAnsiTheme="minorEastAsia"/>
                <w:sz w:val="24"/>
                <w:szCs w:val="24"/>
              </w:rPr>
              <w:t>实现数据采集、</w:t>
            </w:r>
            <w:r>
              <w:rPr>
                <w:rFonts w:hint="eastAsia" w:asciiTheme="minorEastAsia" w:hAnsiTheme="minorEastAsia"/>
                <w:sz w:val="24"/>
                <w:szCs w:val="24"/>
              </w:rPr>
              <w:t>专注度</w:t>
            </w:r>
            <w:r>
              <w:rPr>
                <w:rFonts w:asciiTheme="minorEastAsia" w:hAnsiTheme="minorEastAsia"/>
                <w:sz w:val="24"/>
                <w:szCs w:val="24"/>
              </w:rPr>
              <w:t>周报生成及跨端同步</w:t>
            </w:r>
          </w:p>
        </w:tc>
        <w:tc>
          <w:tcPr>
            <w:tcW w:w="3105"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4610122A">
            <w:pPr>
              <w:spacing w:line="360" w:lineRule="auto"/>
              <w:jc w:val="center"/>
              <w:rPr>
                <w:rFonts w:hint="eastAsia" w:asciiTheme="minorEastAsia" w:hAnsiTheme="minorEastAsia"/>
                <w:sz w:val="24"/>
                <w:szCs w:val="24"/>
              </w:rPr>
            </w:pPr>
            <w:r>
              <w:rPr>
                <w:rFonts w:asciiTheme="minorEastAsia" w:hAnsiTheme="minorEastAsia"/>
                <w:sz w:val="24"/>
                <w:szCs w:val="24"/>
              </w:rPr>
              <w:t>注入一周预设数据时可正确生成文字周报</w:t>
            </w:r>
          </w:p>
        </w:tc>
      </w:tr>
    </w:tbl>
    <w:p w14:paraId="19B905D8">
      <w:pPr>
        <w:spacing w:line="360" w:lineRule="auto"/>
        <w:rPr>
          <w:rFonts w:hint="eastAsia" w:asciiTheme="minorEastAsia" w:hAnsiTheme="minorEastAsia"/>
          <w:b/>
          <w:bCs/>
          <w:sz w:val="30"/>
          <w:szCs w:val="30"/>
        </w:rPr>
      </w:pPr>
      <w:r>
        <w:rPr>
          <w:rFonts w:hint="eastAsia" w:asciiTheme="minorEastAsia" w:hAnsiTheme="minorEastAsia"/>
          <w:b/>
          <w:bCs/>
          <w:sz w:val="30"/>
          <w:szCs w:val="30"/>
        </w:rPr>
        <w:t>1.3主要功能</w:t>
      </w:r>
    </w:p>
    <w:p w14:paraId="0FB0D9C7">
      <w:pPr>
        <w:spacing w:line="360" w:lineRule="auto"/>
        <w:rPr>
          <w:rFonts w:hint="eastAsia" w:asciiTheme="minorEastAsia" w:hAnsiTheme="minorEastAsia"/>
          <w:sz w:val="24"/>
          <w:szCs w:val="24"/>
        </w:rPr>
      </w:pPr>
      <w:r>
        <w:rPr>
          <w:rFonts w:asciiTheme="minorEastAsia" w:hAnsiTheme="minorEastAsia"/>
          <w:sz w:val="24"/>
          <w:szCs w:val="24"/>
        </w:rPr>
        <w:t>（1）BeatFlicks 体感音游：通过抬腕上抛、外旋左甩、内旋右甩三种手势触发音符判定，支持谱面解析、60FPS 渲染、连击/评分/评级系统，并依据玩家表现动态调整谱面密度。</w:t>
      </w:r>
    </w:p>
    <w:p w14:paraId="0E9F6350">
      <w:pPr>
        <w:spacing w:line="360" w:lineRule="auto"/>
        <w:rPr>
          <w:rFonts w:hint="eastAsia" w:asciiTheme="minorEastAsia" w:hAnsiTheme="minorEastAsia"/>
          <w:sz w:val="24"/>
          <w:szCs w:val="24"/>
        </w:rPr>
      </w:pPr>
      <w:r>
        <w:rPr>
          <w:rFonts w:asciiTheme="minorEastAsia" w:hAnsiTheme="minorEastAsia"/>
          <w:sz w:val="24"/>
          <w:szCs w:val="24"/>
        </w:rPr>
        <w:t>（2）Synapse-N 记忆矩阵：2×2 四象限色点闪现，用户需同时判断位置与颜色是否与 N 步前一致，提供单/双/三点振动触觉编码，自适应调整 N 值以匹配用户工作记忆水平。</w:t>
      </w:r>
    </w:p>
    <w:p w14:paraId="244C6A16">
      <w:pPr>
        <w:spacing w:line="360" w:lineRule="auto"/>
        <w:rPr>
          <w:rFonts w:hint="eastAsia" w:asciiTheme="minorEastAsia" w:hAnsiTheme="minorEastAsia"/>
          <w:sz w:val="24"/>
          <w:szCs w:val="24"/>
        </w:rPr>
      </w:pPr>
      <w:r>
        <w:rPr>
          <w:rFonts w:asciiTheme="minorEastAsia" w:hAnsiTheme="minorEastAsia"/>
          <w:sz w:val="24"/>
          <w:szCs w:val="24"/>
        </w:rPr>
        <w:t>（3）AI 数据教练与看板：采集反应速度、持续专注、工作记忆、生理压力、心流维持五维数据，经 Glicko-2 算法生成动态难度建议，并可调用小米 AI Agent 生成自然语言周报，同时支持手表/手机跨端数据同步。</w:t>
      </w:r>
    </w:p>
    <w:p w14:paraId="6A21F659">
      <w:pPr>
        <w:spacing w:line="360" w:lineRule="auto"/>
        <w:rPr>
          <w:rFonts w:hint="eastAsia" w:asciiTheme="minorEastAsia" w:hAnsiTheme="minorEastAsia"/>
          <w:szCs w:val="36"/>
        </w:rPr>
      </w:pPr>
    </w:p>
    <w:p w14:paraId="33F4AE17">
      <w:pPr>
        <w:spacing w:line="360" w:lineRule="auto"/>
        <w:rPr>
          <w:rFonts w:hint="eastAsia" w:asciiTheme="minorEastAsia" w:hAnsiTheme="minorEastAsia"/>
          <w:b/>
          <w:bCs/>
          <w:sz w:val="36"/>
          <w:szCs w:val="36"/>
        </w:rPr>
      </w:pPr>
      <w:r>
        <w:rPr>
          <w:rFonts w:hint="eastAsia" w:asciiTheme="minorEastAsia" w:hAnsiTheme="minorEastAsia"/>
          <w:b/>
          <w:bCs/>
          <w:sz w:val="36"/>
          <w:szCs w:val="36"/>
        </w:rPr>
        <w:t>系统架构设计</w:t>
      </w:r>
    </w:p>
    <w:p w14:paraId="4CC78890">
      <w:pPr>
        <w:spacing w:line="360" w:lineRule="auto"/>
        <w:rPr>
          <w:rFonts w:hint="eastAsia" w:asciiTheme="minorEastAsia" w:hAnsiTheme="minorEastAsia"/>
          <w:b/>
          <w:bCs/>
          <w:sz w:val="30"/>
          <w:szCs w:val="30"/>
        </w:rPr>
      </w:pPr>
      <w:r>
        <w:rPr>
          <w:rFonts w:hint="eastAsia" w:asciiTheme="minorEastAsia" w:hAnsiTheme="minorEastAsia"/>
          <w:b/>
          <w:bCs/>
          <w:sz w:val="30"/>
          <w:szCs w:val="30"/>
        </w:rPr>
        <w:t>2.1方案设计</w:t>
      </w:r>
    </w:p>
    <w:p w14:paraId="2AF710CB">
      <w:pPr>
        <w:spacing w:line="360" w:lineRule="auto"/>
        <w:ind w:firstLine="420"/>
        <w:rPr>
          <w:rFonts w:asciiTheme="minorEastAsia" w:hAnsiTheme="minorEastAsia"/>
          <w:sz w:val="24"/>
          <w:szCs w:val="24"/>
        </w:rPr>
      </w:pPr>
      <w:r>
        <w:rPr>
          <w:rFonts w:asciiTheme="minorEastAsia" w:hAnsiTheme="minorEastAsia"/>
          <w:sz w:val="24"/>
          <w:szCs w:val="24"/>
        </w:rPr>
        <w:t>整体采用分层解耦的微服务式模块化架构，运行于 openvela 实时操作系统之上，硬件平台为黄山派 SF32LB52</w:t>
      </w:r>
      <w:r>
        <w:rPr>
          <w:rFonts w:hint="eastAsia" w:asciiTheme="minorEastAsia" w:hAnsiTheme="minorEastAsia"/>
          <w:sz w:val="24"/>
          <w:szCs w:val="24"/>
        </w:rPr>
        <w:t>。</w:t>
      </w:r>
    </w:p>
    <w:p w14:paraId="1DCEDED8">
      <w:pPr>
        <w:spacing w:line="360" w:lineRule="auto"/>
        <w:rPr>
          <w:rFonts w:hint="eastAsia" w:asciiTheme="minorEastAsia" w:hAnsiTheme="minorEastAsia"/>
          <w:sz w:val="24"/>
          <w:szCs w:val="24"/>
        </w:rPr>
      </w:pPr>
      <w:r>
        <w:rPr>
          <w:rFonts w:asciiTheme="minorEastAsia" w:hAnsiTheme="minorEastAsia"/>
          <w:sz w:val="24"/>
          <w:szCs w:val="24"/>
        </w:rPr>
        <w:t>软件架构自上而下分为：</w:t>
      </w:r>
    </w:p>
    <w:p w14:paraId="2447D8D7">
      <w:pPr>
        <w:spacing w:line="360" w:lineRule="auto"/>
        <w:rPr>
          <w:rFonts w:hint="eastAsia" w:asciiTheme="minorEastAsia" w:hAnsiTheme="minorEastAsia"/>
          <w:sz w:val="24"/>
          <w:szCs w:val="24"/>
        </w:rPr>
      </w:pPr>
      <w:r>
        <w:rPr>
          <w:rFonts w:asciiTheme="minorEastAsia" w:hAnsiTheme="minorEastAsia"/>
          <w:sz w:val="24"/>
          <w:szCs w:val="24"/>
        </w:rPr>
        <w:t>（1）应用层：包含四个独立功能模块（BeatFlicks、Synapse-N、Aura-Focus、AI 看板），通过统一路由管理切换，事件总线（EventBus）实现模块间松耦合通信。</w:t>
      </w:r>
    </w:p>
    <w:p w14:paraId="735677CF">
      <w:pPr>
        <w:spacing w:line="360" w:lineRule="auto"/>
        <w:rPr>
          <w:rFonts w:hint="eastAsia" w:asciiTheme="minorEastAsia" w:hAnsiTheme="minorEastAsia"/>
          <w:sz w:val="24"/>
          <w:szCs w:val="24"/>
        </w:rPr>
      </w:pPr>
      <w:r>
        <w:rPr>
          <w:rFonts w:asciiTheme="minorEastAsia" w:hAnsiTheme="minorEastAsia"/>
          <w:sz w:val="24"/>
          <w:szCs w:val="24"/>
        </w:rPr>
        <w:t>（2）服务层：包括传感器驱动服务（200Hz IMU 采样、卡尔曼/互补滤波）、手势识别服务（滑动窗口阈值判定）、音频解码服务、振动马达控制服务、后台任务调度服务（低功耗管理）和跨端同步服务（BLE 数据同步）。</w:t>
      </w:r>
    </w:p>
    <w:p w14:paraId="573F39E2">
      <w:pPr>
        <w:spacing w:line="360" w:lineRule="auto"/>
        <w:rPr>
          <w:rFonts w:hint="eastAsia" w:asciiTheme="minorEastAsia" w:hAnsiTheme="minorEastAsia"/>
          <w:sz w:val="24"/>
          <w:szCs w:val="24"/>
        </w:rPr>
      </w:pPr>
      <w:r>
        <w:rPr>
          <w:rFonts w:asciiTheme="minorEastAsia" w:hAnsiTheme="minorEastAsia"/>
          <w:sz w:val="24"/>
          <w:szCs w:val="24"/>
        </w:rPr>
        <w:t>（3）数据层：基于 openvela 的 KV 存储进行本地持久化，同时定义五维雷达图数据模型，通过归一化与权重聚合，支撑 Glicko-2 动态难度算法和趋势分析。</w:t>
      </w:r>
    </w:p>
    <w:p w14:paraId="2F9C6C58">
      <w:pPr>
        <w:spacing w:line="360" w:lineRule="auto"/>
        <w:rPr>
          <w:rFonts w:hint="eastAsia" w:asciiTheme="minorEastAsia" w:hAnsiTheme="minorEastAsia"/>
          <w:sz w:val="24"/>
          <w:szCs w:val="24"/>
        </w:rPr>
      </w:pPr>
      <w:r>
        <w:rPr>
          <w:rFonts w:asciiTheme="minorEastAsia" w:hAnsiTheme="minorEastAsia"/>
          <w:sz w:val="24"/>
          <w:szCs w:val="24"/>
        </w:rPr>
        <w:t>关键算法方案：</w:t>
      </w:r>
    </w:p>
    <w:p w14:paraId="1EF52C42">
      <w:pPr>
        <w:spacing w:line="360" w:lineRule="auto"/>
        <w:rPr>
          <w:rFonts w:hint="eastAsia" w:asciiTheme="minorEastAsia" w:hAnsiTheme="minorEastAsia"/>
          <w:sz w:val="24"/>
          <w:szCs w:val="24"/>
        </w:rPr>
      </w:pPr>
      <w:r>
        <w:rPr>
          <w:rFonts w:asciiTheme="minorEastAsia" w:hAnsiTheme="minorEastAsia"/>
          <w:sz w:val="24"/>
          <w:szCs w:val="24"/>
        </w:rPr>
        <w:t>（</w:t>
      </w:r>
      <w:r>
        <w:rPr>
          <w:rFonts w:hint="eastAsia" w:asciiTheme="minorEastAsia" w:hAnsiTheme="minorEastAsia"/>
          <w:sz w:val="24"/>
          <w:szCs w:val="24"/>
        </w:rPr>
        <w:t>1</w:t>
      </w:r>
      <w:r>
        <w:rPr>
          <w:rFonts w:asciiTheme="minorEastAsia" w:hAnsiTheme="minorEastAsia"/>
          <w:sz w:val="24"/>
          <w:szCs w:val="24"/>
        </w:rPr>
        <w:t>）手势识别采用滑动窗口（窗口 200ms，步长 50ms）结合三轴角速度阈值与方向向量分析，辅以日常动作（走路、看时间）的误触过滤规则。</w:t>
      </w:r>
    </w:p>
    <w:p w14:paraId="3EAFB3F9">
      <w:pPr>
        <w:spacing w:line="360" w:lineRule="auto"/>
        <w:rPr>
          <w:rFonts w:hint="eastAsia" w:asciiTheme="minorEastAsia" w:hAnsiTheme="minorEastAsia"/>
          <w:sz w:val="24"/>
          <w:szCs w:val="24"/>
        </w:rPr>
      </w:pPr>
      <w:r>
        <w:rPr>
          <w:rFonts w:asciiTheme="minorEastAsia" w:hAnsiTheme="minorEastAsia"/>
          <w:sz w:val="24"/>
          <w:szCs w:val="24"/>
        </w:rPr>
        <w:t>（2）音游判定系统基于音符时间窗口（Perfect ±50ms，Good ±100ms），采用双缓冲音频预加载确保音画同步。</w:t>
      </w:r>
    </w:p>
    <w:p w14:paraId="759822AF">
      <w:pPr>
        <w:spacing w:line="360" w:lineRule="auto"/>
        <w:rPr>
          <w:rFonts w:hint="eastAsia" w:asciiTheme="minorEastAsia" w:hAnsiTheme="minorEastAsia"/>
          <w:sz w:val="24"/>
          <w:szCs w:val="24"/>
        </w:rPr>
      </w:pPr>
      <w:r>
        <w:rPr>
          <w:rFonts w:asciiTheme="minorEastAsia" w:hAnsiTheme="minorEastAsia"/>
          <w:sz w:val="24"/>
          <w:szCs w:val="24"/>
        </w:rPr>
        <w:t>（3）N-Back 使用环形缓冲区存储最近 N 个刺激，超时（2s）自动判错，并根据正确率滑动窗口动态调整 N 值。</w:t>
      </w:r>
    </w:p>
    <w:p w14:paraId="4AC9B4F1">
      <w:pPr>
        <w:spacing w:line="360" w:lineRule="auto"/>
        <w:rPr>
          <w:rFonts w:hint="eastAsia" w:asciiTheme="minorEastAsia" w:hAnsiTheme="minorEastAsia"/>
        </w:rPr>
      </w:pPr>
      <w:r>
        <w:rPr>
          <w:rFonts w:asciiTheme="minorEastAsia" w:hAnsiTheme="minorEastAsia"/>
          <w:sz w:val="24"/>
          <w:szCs w:val="24"/>
        </w:rPr>
        <w:t>（4）动态难度采用 Glicko-2 变式，维护玩家表现评分（μ）和置信区间（φ），根据每局结果更新并匹配谱面密度或 N 值。</w:t>
      </w:r>
    </w:p>
    <w:p w14:paraId="372F5A6B">
      <w:pPr>
        <w:spacing w:line="360" w:lineRule="auto"/>
        <w:rPr>
          <w:rFonts w:hint="eastAsia" w:asciiTheme="minorEastAsia" w:hAnsiTheme="minorEastAsia"/>
          <w:b/>
          <w:bCs/>
          <w:sz w:val="30"/>
          <w:szCs w:val="30"/>
        </w:rPr>
      </w:pPr>
      <w:r>
        <w:rPr>
          <w:rFonts w:hint="eastAsia" w:asciiTheme="minorEastAsia" w:hAnsiTheme="minorEastAsia"/>
          <w:b/>
          <w:bCs/>
          <w:sz w:val="30"/>
          <w:szCs w:val="30"/>
        </w:rPr>
        <w:t>2.2人员分工</w:t>
      </w:r>
    </w:p>
    <w:tbl>
      <w:tblPr>
        <w:tblStyle w:val="18"/>
        <w:tblW w:w="8625" w:type="dxa"/>
        <w:tblInd w:w="0" w:type="dxa"/>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Layout w:type="fixed"/>
        <w:tblCellMar>
          <w:top w:w="0" w:type="dxa"/>
          <w:left w:w="10" w:type="dxa"/>
          <w:bottom w:w="0" w:type="dxa"/>
          <w:right w:w="10" w:type="dxa"/>
        </w:tblCellMar>
      </w:tblPr>
      <w:tblGrid>
        <w:gridCol w:w="971"/>
        <w:gridCol w:w="1417"/>
        <w:gridCol w:w="2977"/>
        <w:gridCol w:w="3260"/>
      </w:tblGrid>
      <w:tr w14:paraId="10179ACD">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c>
          <w:tcPr>
            <w:tcW w:w="971"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2EAC7EAF">
            <w:pPr>
              <w:spacing w:line="360" w:lineRule="auto"/>
              <w:jc w:val="center"/>
              <w:rPr>
                <w:rFonts w:hint="eastAsia" w:asciiTheme="minorEastAsia" w:hAnsiTheme="minorEastAsia"/>
                <w:sz w:val="24"/>
                <w:szCs w:val="24"/>
              </w:rPr>
            </w:pPr>
            <w:r>
              <w:rPr>
                <w:rFonts w:asciiTheme="minorEastAsia" w:hAnsiTheme="minorEastAsia"/>
                <w:b/>
                <w:sz w:val="24"/>
                <w:szCs w:val="24"/>
              </w:rPr>
              <w:t>成员</w:t>
            </w:r>
          </w:p>
        </w:tc>
        <w:tc>
          <w:tcPr>
            <w:tcW w:w="1417"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2A84C1D0">
            <w:pPr>
              <w:spacing w:line="360" w:lineRule="auto"/>
              <w:jc w:val="center"/>
              <w:rPr>
                <w:rFonts w:hint="eastAsia" w:asciiTheme="minorEastAsia" w:hAnsiTheme="minorEastAsia"/>
                <w:sz w:val="24"/>
                <w:szCs w:val="24"/>
              </w:rPr>
            </w:pPr>
            <w:r>
              <w:rPr>
                <w:rFonts w:asciiTheme="minorEastAsia" w:hAnsiTheme="minorEastAsia"/>
                <w:b/>
                <w:sz w:val="24"/>
                <w:szCs w:val="24"/>
              </w:rPr>
              <w:t>角色</w:t>
            </w:r>
          </w:p>
        </w:tc>
        <w:tc>
          <w:tcPr>
            <w:tcW w:w="2977"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420C11EB">
            <w:pPr>
              <w:spacing w:line="360" w:lineRule="auto"/>
              <w:jc w:val="center"/>
              <w:rPr>
                <w:rFonts w:hint="eastAsia" w:asciiTheme="minorEastAsia" w:hAnsiTheme="minorEastAsia"/>
                <w:sz w:val="24"/>
                <w:szCs w:val="24"/>
              </w:rPr>
            </w:pPr>
            <w:r>
              <w:rPr>
                <w:rFonts w:asciiTheme="minorEastAsia" w:hAnsiTheme="minorEastAsia"/>
                <w:b/>
                <w:sz w:val="24"/>
                <w:szCs w:val="24"/>
              </w:rPr>
              <w:t>核心职责</w:t>
            </w:r>
          </w:p>
        </w:tc>
        <w:tc>
          <w:tcPr>
            <w:tcW w:w="3260"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6418378A">
            <w:pPr>
              <w:spacing w:line="360" w:lineRule="auto"/>
              <w:jc w:val="center"/>
              <w:rPr>
                <w:rFonts w:hint="eastAsia" w:asciiTheme="minorEastAsia" w:hAnsiTheme="minorEastAsia"/>
                <w:sz w:val="24"/>
                <w:szCs w:val="24"/>
              </w:rPr>
            </w:pPr>
            <w:r>
              <w:rPr>
                <w:rFonts w:asciiTheme="minorEastAsia" w:hAnsiTheme="minorEastAsia"/>
                <w:b/>
                <w:sz w:val="24"/>
                <w:szCs w:val="24"/>
              </w:rPr>
              <w:t>优先级任务（P0/P1/P2）</w:t>
            </w:r>
          </w:p>
        </w:tc>
      </w:tr>
      <w:tr w14:paraId="22DA97AA">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c>
          <w:tcPr>
            <w:tcW w:w="971"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749A7300">
            <w:pPr>
              <w:spacing w:line="360" w:lineRule="auto"/>
              <w:jc w:val="center"/>
              <w:rPr>
                <w:rFonts w:hint="eastAsia" w:asciiTheme="minorEastAsia" w:hAnsiTheme="minorEastAsia"/>
                <w:sz w:val="24"/>
                <w:szCs w:val="24"/>
              </w:rPr>
            </w:pPr>
            <w:r>
              <w:rPr>
                <w:rFonts w:asciiTheme="minorEastAsia" w:hAnsiTheme="minorEastAsia"/>
                <w:sz w:val="24"/>
                <w:szCs w:val="24"/>
              </w:rPr>
              <w:t>詹诗涵</w:t>
            </w:r>
          </w:p>
        </w:tc>
        <w:tc>
          <w:tcPr>
            <w:tcW w:w="1417"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643AC09B">
            <w:pPr>
              <w:spacing w:line="360" w:lineRule="auto"/>
              <w:jc w:val="center"/>
              <w:rPr>
                <w:rFonts w:hint="eastAsia" w:asciiTheme="minorEastAsia" w:hAnsiTheme="minorEastAsia"/>
                <w:sz w:val="24"/>
                <w:szCs w:val="24"/>
              </w:rPr>
            </w:pPr>
            <w:r>
              <w:rPr>
                <w:rFonts w:asciiTheme="minorEastAsia" w:hAnsiTheme="minorEastAsia"/>
                <w:sz w:val="24"/>
                <w:szCs w:val="24"/>
              </w:rPr>
              <w:t>体感交互工程师</w:t>
            </w:r>
          </w:p>
        </w:tc>
        <w:tc>
          <w:tcPr>
            <w:tcW w:w="2977"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3CFBF305">
            <w:pPr>
              <w:spacing w:line="360" w:lineRule="auto"/>
              <w:jc w:val="center"/>
              <w:rPr>
                <w:rFonts w:hint="eastAsia" w:asciiTheme="minorEastAsia" w:hAnsiTheme="minorEastAsia"/>
                <w:sz w:val="24"/>
                <w:szCs w:val="24"/>
              </w:rPr>
            </w:pPr>
            <w:r>
              <w:rPr>
                <w:rFonts w:asciiTheme="minorEastAsia" w:hAnsiTheme="minorEastAsia"/>
                <w:sz w:val="24"/>
                <w:szCs w:val="24"/>
              </w:rPr>
              <w:t>传感器驱动、手势识别、振动反馈底层实现</w:t>
            </w:r>
          </w:p>
        </w:tc>
        <w:tc>
          <w:tcPr>
            <w:tcW w:w="3260"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28A6D232">
            <w:pPr>
              <w:spacing w:line="360" w:lineRule="auto"/>
              <w:jc w:val="center"/>
              <w:rPr>
                <w:rFonts w:hint="eastAsia" w:asciiTheme="minorEastAsia" w:hAnsiTheme="minorEastAsia"/>
                <w:sz w:val="24"/>
                <w:szCs w:val="24"/>
              </w:rPr>
            </w:pPr>
            <w:r>
              <w:rPr>
                <w:rFonts w:asciiTheme="minorEastAsia" w:hAnsiTheme="minorEastAsia"/>
                <w:sz w:val="24"/>
                <w:szCs w:val="24"/>
              </w:rPr>
              <w:t>P0: 200Hz IMU采样、数据融合滤波、三种手势识别；P1: 分层振动控制、手势事件封装；P2: 传感器性能分析</w:t>
            </w:r>
          </w:p>
        </w:tc>
      </w:tr>
      <w:tr w14:paraId="074A9AD8">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c>
          <w:tcPr>
            <w:tcW w:w="971"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36F923E2">
            <w:pPr>
              <w:spacing w:line="360" w:lineRule="auto"/>
              <w:jc w:val="center"/>
              <w:rPr>
                <w:rFonts w:hint="eastAsia" w:asciiTheme="minorEastAsia" w:hAnsiTheme="minorEastAsia"/>
                <w:sz w:val="24"/>
                <w:szCs w:val="24"/>
              </w:rPr>
            </w:pPr>
            <w:r>
              <w:rPr>
                <w:rFonts w:asciiTheme="minorEastAsia" w:hAnsiTheme="minorEastAsia"/>
                <w:sz w:val="24"/>
                <w:szCs w:val="24"/>
              </w:rPr>
              <w:t>牛睿涵</w:t>
            </w:r>
          </w:p>
        </w:tc>
        <w:tc>
          <w:tcPr>
            <w:tcW w:w="1417"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0EE267C0">
            <w:pPr>
              <w:spacing w:line="360" w:lineRule="auto"/>
              <w:jc w:val="center"/>
              <w:rPr>
                <w:rFonts w:hint="eastAsia" w:asciiTheme="minorEastAsia" w:hAnsiTheme="minorEastAsia"/>
                <w:sz w:val="24"/>
                <w:szCs w:val="24"/>
              </w:rPr>
            </w:pPr>
            <w:r>
              <w:rPr>
                <w:rFonts w:asciiTheme="minorEastAsia" w:hAnsiTheme="minorEastAsia"/>
                <w:sz w:val="24"/>
                <w:szCs w:val="24"/>
              </w:rPr>
              <w:t>游戏引擎工程师</w:t>
            </w:r>
          </w:p>
        </w:tc>
        <w:tc>
          <w:tcPr>
            <w:tcW w:w="2977"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1EB2F1A4">
            <w:pPr>
              <w:spacing w:line="360" w:lineRule="auto"/>
              <w:jc w:val="center"/>
              <w:rPr>
                <w:rFonts w:hint="eastAsia" w:asciiTheme="minorEastAsia" w:hAnsiTheme="minorEastAsia"/>
                <w:sz w:val="24"/>
                <w:szCs w:val="24"/>
              </w:rPr>
            </w:pPr>
            <w:r>
              <w:rPr>
                <w:rFonts w:asciiTheme="minorEastAsia" w:hAnsiTheme="minorEastAsia"/>
                <w:sz w:val="24"/>
                <w:szCs w:val="24"/>
              </w:rPr>
              <w:t>音游与记忆游戏的后端逻辑、判定系统、自适应难度算法</w:t>
            </w:r>
          </w:p>
        </w:tc>
        <w:tc>
          <w:tcPr>
            <w:tcW w:w="3260"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51ECDF98">
            <w:pPr>
              <w:spacing w:line="360" w:lineRule="auto"/>
              <w:jc w:val="center"/>
              <w:rPr>
                <w:rFonts w:hint="eastAsia" w:asciiTheme="minorEastAsia" w:hAnsiTheme="minorEastAsia"/>
                <w:sz w:val="24"/>
                <w:szCs w:val="24"/>
              </w:rPr>
            </w:pPr>
            <w:r>
              <w:rPr>
                <w:rFonts w:asciiTheme="minorEastAsia" w:hAnsiTheme="minorEastAsia"/>
                <w:sz w:val="24"/>
                <w:szCs w:val="24"/>
              </w:rPr>
              <w:t>P0: 谱面解析、判定系统、N-Back状态机；P1: 连击/分数、自适应N值、谱面动态生成；P2: 音频预加载与播放</w:t>
            </w:r>
          </w:p>
        </w:tc>
      </w:tr>
      <w:tr w14:paraId="7600B565">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c>
          <w:tcPr>
            <w:tcW w:w="971"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54231507">
            <w:pPr>
              <w:spacing w:line="360" w:lineRule="auto"/>
              <w:jc w:val="center"/>
              <w:rPr>
                <w:rFonts w:hint="eastAsia" w:asciiTheme="minorEastAsia" w:hAnsiTheme="minorEastAsia"/>
                <w:sz w:val="24"/>
                <w:szCs w:val="24"/>
              </w:rPr>
            </w:pPr>
            <w:r>
              <w:rPr>
                <w:rFonts w:asciiTheme="minorEastAsia" w:hAnsiTheme="minorEastAsia"/>
                <w:sz w:val="24"/>
                <w:szCs w:val="24"/>
              </w:rPr>
              <w:t>秦家依</w:t>
            </w:r>
          </w:p>
        </w:tc>
        <w:tc>
          <w:tcPr>
            <w:tcW w:w="1417"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393E448C">
            <w:pPr>
              <w:spacing w:line="360" w:lineRule="auto"/>
              <w:jc w:val="center"/>
              <w:rPr>
                <w:rFonts w:asciiTheme="minorEastAsia" w:hAnsiTheme="minorEastAsia"/>
                <w:sz w:val="24"/>
                <w:szCs w:val="24"/>
              </w:rPr>
            </w:pPr>
            <w:r>
              <w:rPr>
                <w:rFonts w:asciiTheme="minorEastAsia" w:hAnsiTheme="minorEastAsia"/>
                <w:sz w:val="24"/>
                <w:szCs w:val="24"/>
              </w:rPr>
              <w:t>游戏AI/</w:t>
            </w:r>
          </w:p>
          <w:p w14:paraId="60EA8F19">
            <w:pPr>
              <w:spacing w:line="360" w:lineRule="auto"/>
              <w:jc w:val="center"/>
              <w:rPr>
                <w:rFonts w:hint="eastAsia" w:asciiTheme="minorEastAsia" w:hAnsiTheme="minorEastAsia"/>
                <w:sz w:val="24"/>
                <w:szCs w:val="24"/>
              </w:rPr>
            </w:pPr>
            <w:r>
              <w:rPr>
                <w:rFonts w:asciiTheme="minorEastAsia" w:hAnsiTheme="minorEastAsia"/>
                <w:sz w:val="24"/>
                <w:szCs w:val="24"/>
              </w:rPr>
              <w:t>前端工程师</w:t>
            </w:r>
          </w:p>
        </w:tc>
        <w:tc>
          <w:tcPr>
            <w:tcW w:w="2977"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21809EF4">
            <w:pPr>
              <w:spacing w:line="360" w:lineRule="auto"/>
              <w:jc w:val="center"/>
              <w:rPr>
                <w:rFonts w:hint="eastAsia" w:asciiTheme="minorEastAsia" w:hAnsiTheme="minorEastAsia"/>
                <w:sz w:val="24"/>
                <w:szCs w:val="24"/>
              </w:rPr>
            </w:pPr>
            <w:r>
              <w:rPr>
                <w:rFonts w:asciiTheme="minorEastAsia" w:hAnsiTheme="minorEastAsia"/>
                <w:sz w:val="24"/>
                <w:szCs w:val="24"/>
              </w:rPr>
              <w:t>游戏</w:t>
            </w:r>
            <w:r>
              <w:rPr>
                <w:rFonts w:hint="eastAsia" w:asciiTheme="minorEastAsia" w:hAnsiTheme="minorEastAsia"/>
                <w:sz w:val="24"/>
                <w:szCs w:val="24"/>
              </w:rPr>
              <w:t>前端及</w:t>
            </w:r>
            <w:r>
              <w:rPr>
                <w:rFonts w:asciiTheme="minorEastAsia" w:hAnsiTheme="minorEastAsia"/>
                <w:sz w:val="24"/>
                <w:szCs w:val="24"/>
              </w:rPr>
              <w:t>UI渲染、AI对接及数据上报、呼吸引导动画、后台常驻任务</w:t>
            </w:r>
          </w:p>
        </w:tc>
        <w:tc>
          <w:tcPr>
            <w:tcW w:w="3260"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5E5ECD8E">
            <w:pPr>
              <w:spacing w:line="360" w:lineRule="auto"/>
              <w:jc w:val="center"/>
              <w:rPr>
                <w:rFonts w:hint="eastAsia" w:asciiTheme="minorEastAsia" w:hAnsiTheme="minorEastAsia"/>
                <w:sz w:val="24"/>
                <w:szCs w:val="24"/>
              </w:rPr>
            </w:pPr>
            <w:r>
              <w:rPr>
                <w:rFonts w:asciiTheme="minorEastAsia" w:hAnsiTheme="minorEastAsia"/>
                <w:sz w:val="24"/>
                <w:szCs w:val="24"/>
              </w:rPr>
              <w:t>P0: 音符/色点渲染、呼吸动画、后台任务框架；P1: 专注统计、训练建议生成；P2: AI Agent对接</w:t>
            </w:r>
          </w:p>
        </w:tc>
      </w:tr>
      <w:tr w14:paraId="06CFAEA5">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c>
          <w:tcPr>
            <w:tcW w:w="971"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143BEAB7">
            <w:pPr>
              <w:spacing w:line="360" w:lineRule="auto"/>
              <w:jc w:val="center"/>
              <w:rPr>
                <w:rFonts w:hint="eastAsia" w:asciiTheme="minorEastAsia" w:hAnsiTheme="minorEastAsia"/>
                <w:sz w:val="24"/>
                <w:szCs w:val="24"/>
              </w:rPr>
            </w:pPr>
            <w:r>
              <w:rPr>
                <w:rFonts w:asciiTheme="minorEastAsia" w:hAnsiTheme="minorEastAsia"/>
                <w:sz w:val="24"/>
                <w:szCs w:val="24"/>
              </w:rPr>
              <w:t>隆彦洁</w:t>
            </w:r>
          </w:p>
        </w:tc>
        <w:tc>
          <w:tcPr>
            <w:tcW w:w="1417"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59A82E3E">
            <w:pPr>
              <w:spacing w:line="360" w:lineRule="auto"/>
              <w:jc w:val="center"/>
              <w:rPr>
                <w:rFonts w:hint="eastAsia" w:asciiTheme="minorEastAsia" w:hAnsiTheme="minorEastAsia"/>
                <w:sz w:val="24"/>
                <w:szCs w:val="24"/>
              </w:rPr>
            </w:pPr>
            <w:r>
              <w:rPr>
                <w:rFonts w:hint="eastAsia" w:asciiTheme="minorEastAsia" w:hAnsiTheme="minorEastAsia"/>
                <w:sz w:val="24"/>
                <w:szCs w:val="24"/>
              </w:rPr>
              <w:t>系统架构师 / 硬件集成工程师</w:t>
            </w:r>
          </w:p>
        </w:tc>
        <w:tc>
          <w:tcPr>
            <w:tcW w:w="2977"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2402F078">
            <w:pPr>
              <w:spacing w:line="360" w:lineRule="auto"/>
              <w:jc w:val="center"/>
              <w:rPr>
                <w:rFonts w:hint="eastAsia" w:asciiTheme="minorEastAsia" w:hAnsiTheme="minorEastAsia"/>
                <w:sz w:val="24"/>
                <w:szCs w:val="24"/>
              </w:rPr>
            </w:pPr>
            <w:r>
              <w:rPr>
                <w:rFonts w:hint="eastAsia" w:asciiTheme="minorEastAsia" w:hAnsiTheme="minorEastAsia"/>
                <w:sz w:val="24"/>
                <w:szCs w:val="24"/>
              </w:rPr>
              <w:t>系统架构设计、硬件抽象层与驱动管理、EventBus 通信框架、传感器数据管道与手势事件路由、振动反馈调度与硬件资源仲裁、五维数据模型与 KV 存储、BLE 跨端同步、低功耗策略、集成测试与硬件故障检测</w:t>
            </w:r>
          </w:p>
        </w:tc>
        <w:tc>
          <w:tcPr>
            <w:tcW w:w="3260"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1FCFED4F">
            <w:pPr>
              <w:spacing w:line="360" w:lineRule="auto"/>
              <w:jc w:val="center"/>
              <w:rPr>
                <w:rFonts w:hint="eastAsia" w:asciiTheme="minorEastAsia" w:hAnsiTheme="minorEastAsia"/>
                <w:sz w:val="24"/>
                <w:szCs w:val="24"/>
              </w:rPr>
            </w:pPr>
            <w:r>
              <w:rPr>
                <w:rFonts w:asciiTheme="minorEastAsia" w:hAnsiTheme="minorEastAsia"/>
                <w:sz w:val="24"/>
                <w:szCs w:val="24"/>
              </w:rPr>
              <w:t>P0: 架构与通信、五维模型、Glicko-2算法；P1: KV存储、跨端同步；P2: 集成测试、性能调优</w:t>
            </w:r>
          </w:p>
        </w:tc>
      </w:tr>
    </w:tbl>
    <w:p w14:paraId="21F58D38">
      <w:pPr>
        <w:spacing w:line="360" w:lineRule="auto"/>
        <w:rPr>
          <w:rFonts w:hint="eastAsia" w:asciiTheme="minorEastAsia" w:hAnsiTheme="minorEastAsia"/>
          <w:sz w:val="36"/>
          <w:szCs w:val="36"/>
        </w:rPr>
      </w:pPr>
    </w:p>
    <w:p w14:paraId="3B8B7E49">
      <w:pPr>
        <w:widowControl/>
        <w:jc w:val="left"/>
        <w:rPr>
          <w:rFonts w:hint="eastAsia" w:asciiTheme="minorEastAsia" w:hAnsiTheme="minorEastAsia"/>
          <w:sz w:val="36"/>
          <w:szCs w:val="36"/>
        </w:rPr>
      </w:pPr>
      <w:r>
        <w:rPr>
          <w:rFonts w:hint="eastAsia" w:asciiTheme="minorEastAsia" w:hAnsiTheme="minorEastAsia"/>
          <w:sz w:val="36"/>
          <w:szCs w:val="36"/>
        </w:rPr>
        <w:br w:type="page"/>
      </w:r>
    </w:p>
    <w:p w14:paraId="686B933B">
      <w:pPr>
        <w:spacing w:line="360" w:lineRule="auto"/>
        <w:rPr>
          <w:rFonts w:hint="eastAsia" w:asciiTheme="minorEastAsia" w:hAnsiTheme="minorEastAsia"/>
          <w:sz w:val="36"/>
          <w:szCs w:val="36"/>
        </w:rPr>
      </w:pPr>
      <w:r>
        <w:rPr>
          <w:rFonts w:hint="eastAsia" w:asciiTheme="minorEastAsia" w:hAnsiTheme="minorEastAsia"/>
          <w:sz w:val="36"/>
          <w:szCs w:val="36"/>
        </w:rPr>
        <w:t>系统详细设计</w:t>
      </w:r>
    </w:p>
    <w:p w14:paraId="01FC2D7B">
      <w:pPr>
        <w:spacing w:line="360" w:lineRule="auto"/>
        <w:rPr>
          <w:rFonts w:hint="eastAsia" w:asciiTheme="minorEastAsia" w:hAnsiTheme="minorEastAsia"/>
        </w:rPr>
      </w:pPr>
      <w:r>
        <w:rPr>
          <w:rFonts w:hint="eastAsia" w:asciiTheme="minorEastAsia" w:hAnsiTheme="minorEastAsia"/>
        </w:rPr>
        <w:t>详细说明每个模块的详细设计方案</w:t>
      </w:r>
    </w:p>
    <w:p w14:paraId="42698281">
      <w:pPr>
        <w:spacing w:line="360" w:lineRule="auto"/>
        <w:rPr>
          <w:rFonts w:hint="eastAsia" w:asciiTheme="minorEastAsia" w:hAnsiTheme="minorEastAsia"/>
          <w:b/>
          <w:bCs/>
          <w:sz w:val="30"/>
          <w:szCs w:val="30"/>
        </w:rPr>
      </w:pPr>
      <w:r>
        <w:rPr>
          <w:rFonts w:hint="eastAsia" w:asciiTheme="minorEastAsia" w:hAnsiTheme="minorEastAsia"/>
          <w:b/>
          <w:bCs/>
          <w:sz w:val="30"/>
          <w:szCs w:val="30"/>
        </w:rPr>
        <w:t>3.1模块1详细设计（牛睿涵）</w:t>
      </w:r>
    </w:p>
    <w:p w14:paraId="3BFBAC7D">
      <w:pPr>
        <w:spacing w:line="360" w:lineRule="auto"/>
        <w:rPr>
          <w:rFonts w:hint="eastAsia" w:asciiTheme="minorEastAsia" w:hAnsiTheme="minorEastAsia"/>
          <w:sz w:val="24"/>
          <w:szCs w:val="24"/>
        </w:rPr>
      </w:pPr>
      <w:r>
        <w:rPr>
          <w:rFonts w:asciiTheme="minorEastAsia" w:hAnsiTheme="minorEastAsia"/>
          <w:b/>
          <w:bCs/>
          <w:sz w:val="24"/>
          <w:szCs w:val="24"/>
        </w:rPr>
        <w:t>核心职责</w:t>
      </w:r>
      <w:r>
        <w:rPr>
          <w:rFonts w:asciiTheme="minorEastAsia" w:hAnsiTheme="minorEastAsia"/>
          <w:sz w:val="24"/>
          <w:szCs w:val="24"/>
        </w:rPr>
        <w:t>：负责两个游戏模块的完整业务逻辑（后端），包括谱面系统、判定系统、自适应难度。负责游戏逻辑研究（音游可帮助提升专注度等研究）。</w:t>
      </w:r>
    </w:p>
    <w:p w14:paraId="411516B8">
      <w:pPr>
        <w:spacing w:line="360" w:lineRule="auto"/>
        <w:rPr>
          <w:rFonts w:hint="eastAsia" w:asciiTheme="minorEastAsia" w:hAnsiTheme="minorEastAsia"/>
          <w:b/>
          <w:bCs/>
          <w:sz w:val="24"/>
          <w:szCs w:val="24"/>
        </w:rPr>
      </w:pPr>
      <w:bookmarkStart w:id="1" w:name="二负责模块概览"/>
      <w:r>
        <w:rPr>
          <w:rFonts w:asciiTheme="minorEastAsia" w:hAnsiTheme="minorEastAsia"/>
          <w:b/>
          <w:bCs/>
          <w:sz w:val="24"/>
          <w:szCs w:val="24"/>
        </w:rPr>
        <w:t>负责</w:t>
      </w:r>
      <w:r>
        <w:rPr>
          <w:rFonts w:hint="eastAsia" w:asciiTheme="minorEastAsia" w:hAnsiTheme="minorEastAsia"/>
          <w:b/>
          <w:bCs/>
          <w:sz w:val="24"/>
          <w:szCs w:val="24"/>
        </w:rPr>
        <w:t>内容</w:t>
      </w:r>
      <w:r>
        <w:rPr>
          <w:rFonts w:asciiTheme="minorEastAsia" w:hAnsiTheme="minorEastAsia"/>
          <w:b/>
          <w:bCs/>
          <w:sz w:val="24"/>
          <w:szCs w:val="24"/>
        </w:rPr>
        <w:t>概览</w:t>
      </w:r>
    </w:p>
    <w:tbl>
      <w:tblPr>
        <w:tblStyle w:val="4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54"/>
        <w:gridCol w:w="6068"/>
      </w:tblGrid>
      <w:tr w14:paraId="68558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18" w:type="dxa"/>
            <w:tcBorders>
              <w:bottom w:val="nil"/>
            </w:tcBorders>
            <w:vAlign w:val="bottom"/>
          </w:tcPr>
          <w:p w14:paraId="0DEF8A25">
            <w:pPr>
              <w:spacing w:after="0" w:line="360" w:lineRule="auto"/>
              <w:jc w:val="center"/>
              <w:rPr>
                <w:rFonts w:hint="eastAsia" w:asciiTheme="minorEastAsia" w:hAnsiTheme="minorEastAsia"/>
                <w:sz w:val="24"/>
                <w:lang w:eastAsia="en-US"/>
              </w:rPr>
            </w:pPr>
            <w:r>
              <w:rPr>
                <w:rFonts w:asciiTheme="minorEastAsia" w:hAnsiTheme="minorEastAsia"/>
                <w:sz w:val="24"/>
                <w:lang w:eastAsia="en-US"/>
              </w:rPr>
              <w:t>名称</w:t>
            </w:r>
          </w:p>
        </w:tc>
        <w:tc>
          <w:tcPr>
            <w:tcW w:w="6237" w:type="dxa"/>
            <w:tcBorders>
              <w:bottom w:val="nil"/>
            </w:tcBorders>
            <w:vAlign w:val="bottom"/>
          </w:tcPr>
          <w:p w14:paraId="399370A7">
            <w:pPr>
              <w:spacing w:after="0" w:line="360" w:lineRule="auto"/>
              <w:jc w:val="center"/>
              <w:rPr>
                <w:rFonts w:hint="eastAsia" w:asciiTheme="minorEastAsia" w:hAnsiTheme="minorEastAsia"/>
                <w:sz w:val="24"/>
                <w:lang w:eastAsia="en-US"/>
              </w:rPr>
            </w:pPr>
            <w:r>
              <w:rPr>
                <w:rFonts w:asciiTheme="minorEastAsia" w:hAnsiTheme="minorEastAsia"/>
                <w:sz w:val="24"/>
                <w:lang w:eastAsia="en-US"/>
              </w:rPr>
              <w:t>核心定位</w:t>
            </w:r>
          </w:p>
        </w:tc>
      </w:tr>
      <w:tr w14:paraId="54962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tcPr>
          <w:p w14:paraId="1971B2D1">
            <w:pPr>
              <w:spacing w:after="0" w:line="360" w:lineRule="auto"/>
              <w:jc w:val="center"/>
              <w:rPr>
                <w:rFonts w:asciiTheme="minorEastAsia" w:hAnsiTheme="minorEastAsia"/>
                <w:sz w:val="24"/>
                <w:lang w:eastAsia="zh-CN"/>
              </w:rPr>
            </w:pPr>
            <w:r>
              <w:rPr>
                <w:rFonts w:asciiTheme="minorEastAsia" w:hAnsiTheme="minorEastAsia"/>
                <w:sz w:val="24"/>
                <w:lang w:eastAsia="en-US"/>
              </w:rPr>
              <w:t>BeatFlicks体感音游</w:t>
            </w:r>
          </w:p>
          <w:p w14:paraId="341082C6">
            <w:pPr>
              <w:spacing w:after="0" w:line="360" w:lineRule="auto"/>
              <w:jc w:val="center"/>
              <w:rPr>
                <w:rFonts w:hint="eastAsia" w:asciiTheme="minorEastAsia" w:hAnsiTheme="minorEastAsia"/>
                <w:sz w:val="24"/>
                <w:lang w:eastAsia="en-US"/>
              </w:rPr>
            </w:pPr>
            <w:r>
              <w:rPr>
                <w:rFonts w:hint="eastAsia" w:asciiTheme="minorEastAsia" w:hAnsiTheme="minorEastAsia"/>
                <w:sz w:val="24"/>
                <w:lang w:eastAsia="en-US"/>
              </w:rPr>
              <w:t>（核心）</w:t>
            </w:r>
          </w:p>
        </w:tc>
        <w:tc>
          <w:tcPr>
            <w:tcW w:w="6237" w:type="dxa"/>
          </w:tcPr>
          <w:p w14:paraId="69D290AD">
            <w:pPr>
              <w:spacing w:after="0" w:line="360" w:lineRule="auto"/>
              <w:jc w:val="center"/>
              <w:rPr>
                <w:rFonts w:asciiTheme="minorEastAsia" w:hAnsiTheme="minorEastAsia"/>
                <w:sz w:val="24"/>
                <w:lang w:eastAsia="zh-CN"/>
              </w:rPr>
            </w:pPr>
            <w:r>
              <w:rPr>
                <w:rFonts w:asciiTheme="minorEastAsia" w:hAnsiTheme="minorEastAsia"/>
                <w:sz w:val="24"/>
                <w:lang w:eastAsia="zh-CN"/>
              </w:rPr>
              <w:t>游戏引擎层：</w:t>
            </w:r>
          </w:p>
          <w:p w14:paraId="7875A70A">
            <w:pPr>
              <w:spacing w:after="0" w:line="360" w:lineRule="auto"/>
              <w:jc w:val="center"/>
              <w:rPr>
                <w:rFonts w:hint="eastAsia" w:asciiTheme="minorEastAsia" w:hAnsiTheme="minorEastAsia"/>
                <w:sz w:val="24"/>
                <w:lang w:eastAsia="zh-CN"/>
              </w:rPr>
            </w:pPr>
            <w:r>
              <w:rPr>
                <w:rFonts w:asciiTheme="minorEastAsia" w:hAnsiTheme="minorEastAsia"/>
                <w:sz w:val="24"/>
                <w:lang w:eastAsia="zh-CN"/>
              </w:rPr>
              <w:t>谱面解析、判定系统、连击/分数、自适应难度</w:t>
            </w:r>
          </w:p>
        </w:tc>
      </w:tr>
      <w:tr w14:paraId="6446E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tcPr>
          <w:p w14:paraId="66744B42">
            <w:pPr>
              <w:spacing w:after="0" w:line="360" w:lineRule="auto"/>
              <w:jc w:val="center"/>
              <w:rPr>
                <w:rFonts w:asciiTheme="minorEastAsia" w:hAnsiTheme="minorEastAsia"/>
                <w:sz w:val="24"/>
                <w:lang w:eastAsia="zh-CN"/>
              </w:rPr>
            </w:pPr>
            <w:r>
              <w:rPr>
                <w:rFonts w:asciiTheme="minorEastAsia" w:hAnsiTheme="minorEastAsia"/>
                <w:sz w:val="24"/>
                <w:lang w:eastAsia="zh-CN"/>
              </w:rPr>
              <w:t>Synapse-N记忆矩阵</w:t>
            </w:r>
          </w:p>
          <w:p w14:paraId="394B7F89">
            <w:pPr>
              <w:spacing w:after="0" w:line="360" w:lineRule="auto"/>
              <w:jc w:val="center"/>
              <w:rPr>
                <w:rFonts w:hint="eastAsia" w:asciiTheme="minorEastAsia" w:hAnsiTheme="minorEastAsia"/>
                <w:sz w:val="24"/>
                <w:lang w:eastAsia="zh-CN"/>
              </w:rPr>
            </w:pPr>
            <w:r>
              <w:rPr>
                <w:rFonts w:hint="eastAsia" w:asciiTheme="minorEastAsia" w:hAnsiTheme="minorEastAsia"/>
                <w:sz w:val="24"/>
                <w:lang w:eastAsia="zh-CN"/>
              </w:rPr>
              <w:t>（后续扩展内容）</w:t>
            </w:r>
          </w:p>
        </w:tc>
        <w:tc>
          <w:tcPr>
            <w:tcW w:w="6237" w:type="dxa"/>
          </w:tcPr>
          <w:p w14:paraId="37E785B5">
            <w:pPr>
              <w:spacing w:after="0" w:line="360" w:lineRule="auto"/>
              <w:jc w:val="center"/>
              <w:rPr>
                <w:rFonts w:asciiTheme="minorEastAsia" w:hAnsiTheme="minorEastAsia"/>
                <w:sz w:val="24"/>
                <w:lang w:eastAsia="zh-CN"/>
              </w:rPr>
            </w:pPr>
            <w:r>
              <w:rPr>
                <w:rFonts w:asciiTheme="minorEastAsia" w:hAnsiTheme="minorEastAsia"/>
                <w:sz w:val="24"/>
                <w:lang w:eastAsia="zh-CN"/>
              </w:rPr>
              <w:t>完整游戏逻辑：</w:t>
            </w:r>
          </w:p>
          <w:p w14:paraId="206881C3">
            <w:pPr>
              <w:spacing w:after="0" w:line="360" w:lineRule="auto"/>
              <w:jc w:val="center"/>
              <w:rPr>
                <w:rFonts w:hint="eastAsia" w:asciiTheme="minorEastAsia" w:hAnsiTheme="minorEastAsia"/>
                <w:sz w:val="24"/>
                <w:lang w:eastAsia="zh-CN"/>
              </w:rPr>
            </w:pPr>
            <w:r>
              <w:rPr>
                <w:rFonts w:asciiTheme="minorEastAsia" w:hAnsiTheme="minorEastAsia"/>
                <w:sz w:val="24"/>
                <w:lang w:eastAsia="zh-CN"/>
              </w:rPr>
              <w:t>N-Back状态机、序列生成、自适应N值</w:t>
            </w:r>
          </w:p>
        </w:tc>
      </w:tr>
      <w:bookmarkEnd w:id="1"/>
    </w:tbl>
    <w:p w14:paraId="38891805">
      <w:pPr>
        <w:spacing w:line="360" w:lineRule="auto"/>
        <w:rPr>
          <w:rFonts w:hint="eastAsia" w:asciiTheme="minorEastAsia" w:hAnsiTheme="minorEastAsia"/>
          <w:b/>
          <w:bCs/>
          <w:sz w:val="24"/>
          <w:szCs w:val="24"/>
        </w:rPr>
      </w:pPr>
      <w:r>
        <w:rPr>
          <w:rFonts w:asciiTheme="minorEastAsia" w:hAnsiTheme="minorEastAsia"/>
          <w:b/>
          <w:bCs/>
          <w:sz w:val="24"/>
          <w:szCs w:val="24"/>
        </w:rPr>
        <w:t>详细设计方案</w:t>
      </w:r>
    </w:p>
    <w:p w14:paraId="5EDC8BDC">
      <w:pPr>
        <w:spacing w:line="360" w:lineRule="auto"/>
        <w:rPr>
          <w:rFonts w:hint="eastAsia" w:ascii="黑体" w:hAnsi="黑体" w:eastAsia="黑体"/>
          <w:sz w:val="28"/>
          <w:szCs w:val="28"/>
        </w:rPr>
      </w:pPr>
      <w:bookmarkStart w:id="2" w:name="谱面解析引擎"/>
      <w:r>
        <w:rPr>
          <w:rFonts w:hint="eastAsia" w:ascii="黑体" w:hAnsi="黑体" w:eastAsia="黑体"/>
          <w:sz w:val="28"/>
          <w:szCs w:val="28"/>
        </w:rPr>
        <w:t>一、</w:t>
      </w:r>
      <w:r>
        <w:rPr>
          <w:rFonts w:ascii="黑体" w:hAnsi="黑体" w:eastAsia="黑体"/>
          <w:sz w:val="28"/>
          <w:szCs w:val="28"/>
        </w:rPr>
        <w:t>谱面解析引擎</w:t>
      </w:r>
    </w:p>
    <w:p w14:paraId="4DFBE860">
      <w:pPr>
        <w:spacing w:line="360" w:lineRule="auto"/>
        <w:rPr>
          <w:rFonts w:hint="eastAsia" w:ascii="宋体" w:hAnsi="宋体" w:eastAsia="宋体"/>
          <w:sz w:val="24"/>
          <w:szCs w:val="24"/>
        </w:rPr>
      </w:pPr>
      <w:r>
        <w:rPr>
          <w:rFonts w:hint="eastAsia" w:ascii="宋体" w:hAnsi="宋体" w:eastAsia="宋体"/>
          <w:sz w:val="24"/>
          <w:szCs w:val="24"/>
        </w:rPr>
        <w:t>1.</w:t>
      </w:r>
      <w:r>
        <w:rPr>
          <w:rFonts w:ascii="宋体" w:hAnsi="宋体" w:eastAsia="宋体"/>
          <w:sz w:val="24"/>
          <w:szCs w:val="24"/>
        </w:rPr>
        <w:t xml:space="preserve">工作内容： </w:t>
      </w:r>
    </w:p>
    <w:p w14:paraId="368F1012">
      <w:pPr>
        <w:pStyle w:val="36"/>
        <w:numPr>
          <w:ilvl w:val="0"/>
          <w:numId w:val="2"/>
        </w:numPr>
        <w:spacing w:line="360" w:lineRule="auto"/>
        <w:ind w:firstLineChars="0"/>
        <w:rPr>
          <w:rFonts w:hint="eastAsia" w:ascii="宋体" w:hAnsi="宋体" w:eastAsia="宋体"/>
          <w:sz w:val="24"/>
          <w:szCs w:val="24"/>
        </w:rPr>
      </w:pPr>
      <w:r>
        <w:rPr>
          <w:rFonts w:ascii="宋体" w:hAnsi="宋体" w:eastAsia="宋体"/>
          <w:sz w:val="24"/>
          <w:szCs w:val="24"/>
        </w:rPr>
        <w:t>设计并实现 JSON 格式谱面解析器，解析字段包括：BPM、音符类型（上抛/</w:t>
      </w:r>
      <w:r>
        <w:rPr>
          <w:rFonts w:hint="eastAsia" w:ascii="宋体" w:hAnsi="宋体" w:eastAsia="宋体"/>
          <w:sz w:val="24"/>
          <w:szCs w:val="24"/>
        </w:rPr>
        <w:t>下压/</w:t>
      </w:r>
      <w:r>
        <w:rPr>
          <w:rFonts w:ascii="宋体" w:hAnsi="宋体" w:eastAsia="宋体"/>
          <w:sz w:val="24"/>
          <w:szCs w:val="24"/>
        </w:rPr>
        <w:t xml:space="preserve">左甩/右甩）、时间点（ms）、密度标记 </w:t>
      </w:r>
    </w:p>
    <w:p w14:paraId="5EC179F9">
      <w:pPr>
        <w:pStyle w:val="36"/>
        <w:numPr>
          <w:ilvl w:val="0"/>
          <w:numId w:val="2"/>
        </w:numPr>
        <w:spacing w:line="360" w:lineRule="auto"/>
        <w:ind w:firstLineChars="0"/>
        <w:rPr>
          <w:rFonts w:hint="eastAsia" w:ascii="宋体" w:hAnsi="宋体" w:eastAsia="宋体"/>
          <w:sz w:val="24"/>
          <w:szCs w:val="24"/>
        </w:rPr>
      </w:pPr>
      <w:r>
        <w:rPr>
          <w:rFonts w:ascii="宋体" w:hAnsi="宋体" w:eastAsia="宋体"/>
          <w:sz w:val="24"/>
          <w:szCs w:val="24"/>
        </w:rPr>
        <w:t xml:space="preserve">支持谱面预加载与内存管理，确保 60FPS 渲染不卡顿 </w:t>
      </w:r>
    </w:p>
    <w:p w14:paraId="3BE78A82">
      <w:pPr>
        <w:pStyle w:val="36"/>
        <w:numPr>
          <w:ilvl w:val="0"/>
          <w:numId w:val="2"/>
        </w:numPr>
        <w:spacing w:line="360" w:lineRule="auto"/>
        <w:ind w:firstLineChars="0"/>
        <w:rPr>
          <w:rFonts w:hint="eastAsia" w:ascii="宋体" w:hAnsi="宋体" w:eastAsia="宋体"/>
          <w:sz w:val="24"/>
          <w:szCs w:val="24"/>
        </w:rPr>
      </w:pPr>
      <w:r>
        <w:rPr>
          <w:rFonts w:ascii="宋体" w:hAnsi="宋体" w:eastAsia="宋体"/>
          <w:sz w:val="24"/>
          <w:szCs w:val="24"/>
        </w:rPr>
        <w:t>实现谱面动态生成接口，根据 Glicko-2 动态难度调整音符密度</w:t>
      </w:r>
    </w:p>
    <w:p w14:paraId="6204587A">
      <w:pPr>
        <w:spacing w:line="360" w:lineRule="auto"/>
        <w:rPr>
          <w:rFonts w:hint="eastAsia" w:ascii="宋体" w:hAnsi="宋体" w:eastAsia="宋体"/>
          <w:sz w:val="24"/>
          <w:szCs w:val="24"/>
        </w:rPr>
      </w:pPr>
      <w:r>
        <w:rPr>
          <w:rFonts w:hint="eastAsia" w:ascii="宋体" w:hAnsi="宋体" w:eastAsia="宋体"/>
          <w:sz w:val="24"/>
          <w:szCs w:val="24"/>
        </w:rPr>
        <w:t>2.</w:t>
      </w:r>
      <w:r>
        <w:rPr>
          <w:rFonts w:ascii="宋体" w:hAnsi="宋体" w:eastAsia="宋体"/>
          <w:sz w:val="24"/>
          <w:szCs w:val="24"/>
        </w:rPr>
        <w:t xml:space="preserve">所需技术： </w:t>
      </w:r>
    </w:p>
    <w:p w14:paraId="03892490">
      <w:pPr>
        <w:pStyle w:val="36"/>
        <w:numPr>
          <w:ilvl w:val="0"/>
          <w:numId w:val="3"/>
        </w:numPr>
        <w:spacing w:line="360" w:lineRule="auto"/>
        <w:ind w:firstLineChars="0"/>
        <w:rPr>
          <w:rFonts w:hint="eastAsia" w:ascii="宋体" w:hAnsi="宋体" w:eastAsia="宋体"/>
          <w:sz w:val="24"/>
          <w:szCs w:val="24"/>
        </w:rPr>
      </w:pPr>
      <w:r>
        <w:rPr>
          <w:rFonts w:ascii="宋体" w:hAnsi="宋体" w:eastAsia="宋体"/>
          <w:sz w:val="24"/>
          <w:szCs w:val="24"/>
        </w:rPr>
        <w:t xml:space="preserve">JSON 解析（cJSON / 自定义轻量解析器） </w:t>
      </w:r>
    </w:p>
    <w:p w14:paraId="70AEF770">
      <w:pPr>
        <w:pStyle w:val="36"/>
        <w:numPr>
          <w:ilvl w:val="0"/>
          <w:numId w:val="3"/>
        </w:numPr>
        <w:spacing w:line="360" w:lineRule="auto"/>
        <w:ind w:firstLineChars="0"/>
        <w:rPr>
          <w:rFonts w:hint="eastAsia" w:ascii="宋体" w:hAnsi="宋体" w:eastAsia="宋体"/>
          <w:sz w:val="24"/>
          <w:szCs w:val="24"/>
        </w:rPr>
      </w:pPr>
      <w:r>
        <w:rPr>
          <w:rFonts w:ascii="宋体" w:hAnsi="宋体" w:eastAsia="宋体"/>
          <w:sz w:val="24"/>
          <w:szCs w:val="24"/>
        </w:rPr>
        <w:t xml:space="preserve">内存池管理（避免频繁 malloc/free 导致碎片） </w:t>
      </w:r>
    </w:p>
    <w:p w14:paraId="09B40E07">
      <w:pPr>
        <w:pStyle w:val="36"/>
        <w:numPr>
          <w:ilvl w:val="0"/>
          <w:numId w:val="3"/>
        </w:numPr>
        <w:spacing w:line="360" w:lineRule="auto"/>
        <w:ind w:firstLineChars="0"/>
        <w:rPr>
          <w:rFonts w:hint="eastAsia" w:ascii="宋体" w:hAnsi="宋体" w:eastAsia="宋体"/>
          <w:sz w:val="24"/>
          <w:szCs w:val="24"/>
        </w:rPr>
      </w:pPr>
      <w:r>
        <w:rPr>
          <w:rFonts w:ascii="宋体" w:hAnsi="宋体" w:eastAsia="宋体"/>
          <w:sz w:val="24"/>
          <w:szCs w:val="24"/>
        </w:rPr>
        <w:t xml:space="preserve">时间戳精度处理（毫秒级，uint32_t） </w:t>
      </w:r>
    </w:p>
    <w:p w14:paraId="7A43D856">
      <w:pPr>
        <w:pStyle w:val="36"/>
        <w:numPr>
          <w:ilvl w:val="0"/>
          <w:numId w:val="3"/>
        </w:numPr>
        <w:spacing w:line="360" w:lineRule="auto"/>
        <w:ind w:firstLineChars="0"/>
        <w:rPr>
          <w:rFonts w:hint="eastAsia" w:ascii="宋体" w:hAnsi="宋体" w:eastAsia="宋体"/>
          <w:sz w:val="24"/>
          <w:szCs w:val="24"/>
        </w:rPr>
      </w:pPr>
      <w:r>
        <w:rPr>
          <w:rFonts w:ascii="宋体" w:hAnsi="宋体" w:eastAsia="宋体"/>
          <w:sz w:val="24"/>
          <w:szCs w:val="24"/>
        </w:rPr>
        <w:t>谱面数据结构：链表 / 数组 + 索引，支持 O(1) 查找当前活跃音符</w:t>
      </w:r>
    </w:p>
    <w:p w14:paraId="7BB83FD7">
      <w:pPr>
        <w:spacing w:line="360" w:lineRule="auto"/>
        <w:rPr>
          <w:rFonts w:hint="eastAsia" w:ascii="宋体" w:hAnsi="宋体" w:eastAsia="宋体"/>
          <w:sz w:val="24"/>
          <w:szCs w:val="24"/>
        </w:rPr>
      </w:pPr>
      <w:r>
        <w:rPr>
          <w:rFonts w:hint="eastAsia" w:ascii="宋体" w:hAnsi="宋体" w:eastAsia="宋体"/>
          <w:sz w:val="24"/>
          <w:szCs w:val="24"/>
        </w:rPr>
        <w:t>3.</w:t>
      </w:r>
      <w:r>
        <w:rPr>
          <w:rFonts w:ascii="宋体" w:hAnsi="宋体" w:eastAsia="宋体"/>
          <w:sz w:val="24"/>
          <w:szCs w:val="24"/>
        </w:rPr>
        <w:t>数据结构设计方案：</w:t>
      </w:r>
    </w:p>
    <w:p w14:paraId="667603C7">
      <w:pPr>
        <w:pStyle w:val="36"/>
        <w:numPr>
          <w:ilvl w:val="0"/>
          <w:numId w:val="4"/>
        </w:numPr>
        <w:spacing w:line="360" w:lineRule="auto"/>
        <w:ind w:firstLineChars="0"/>
        <w:rPr>
          <w:rFonts w:hint="eastAsia" w:ascii="宋体" w:hAnsi="宋体" w:eastAsia="宋体"/>
          <w:sz w:val="24"/>
          <w:szCs w:val="24"/>
        </w:rPr>
      </w:pPr>
      <w:r>
        <w:rPr>
          <w:rFonts w:ascii="宋体" w:hAnsi="宋体" w:eastAsia="宋体"/>
          <w:sz w:val="24"/>
          <w:szCs w:val="24"/>
        </w:rPr>
        <w:t>音符类型枚举：上抛（抬腕上抛）、左甩（外旋左甩）、右甩（内旋右甩）</w:t>
      </w:r>
    </w:p>
    <w:p w14:paraId="587BE00E">
      <w:pPr>
        <w:pStyle w:val="36"/>
        <w:numPr>
          <w:ilvl w:val="0"/>
          <w:numId w:val="4"/>
        </w:numPr>
        <w:spacing w:line="360" w:lineRule="auto"/>
        <w:ind w:firstLineChars="0"/>
        <w:rPr>
          <w:rFonts w:hint="eastAsia" w:ascii="宋体" w:hAnsi="宋体" w:eastAsia="宋体"/>
          <w:sz w:val="24"/>
          <w:szCs w:val="24"/>
        </w:rPr>
      </w:pPr>
      <w:r>
        <w:rPr>
          <w:rFonts w:ascii="宋体" w:hAnsi="宋体" w:eastAsia="宋体"/>
          <w:sz w:val="24"/>
          <w:szCs w:val="24"/>
        </w:rPr>
        <w:t>音符结构体：包含触发时间点（毫秒级）、音符类型、轨道编号</w:t>
      </w:r>
    </w:p>
    <w:p w14:paraId="763D6FAC">
      <w:pPr>
        <w:pStyle w:val="36"/>
        <w:numPr>
          <w:ilvl w:val="0"/>
          <w:numId w:val="4"/>
        </w:numPr>
        <w:spacing w:line="360" w:lineRule="auto"/>
        <w:ind w:firstLineChars="0"/>
        <w:rPr>
          <w:rFonts w:hint="eastAsia" w:ascii="宋体" w:hAnsi="宋体" w:eastAsia="宋体"/>
          <w:sz w:val="24"/>
          <w:szCs w:val="24"/>
        </w:rPr>
      </w:pPr>
      <w:r>
        <w:rPr>
          <w:rFonts w:ascii="宋体" w:hAnsi="宋体" w:eastAsia="宋体"/>
          <w:sz w:val="24"/>
          <w:szCs w:val="24"/>
        </w:rPr>
        <w:t>谱面结构体：包含 BPM、音符总数、音符动态数组、谱面难度系数</w:t>
      </w:r>
    </w:p>
    <w:bookmarkEnd w:id="2"/>
    <w:p w14:paraId="37E921C9">
      <w:pPr>
        <w:spacing w:line="360" w:lineRule="auto"/>
        <w:rPr>
          <w:rFonts w:hint="eastAsia" w:ascii="黑体" w:hAnsi="黑体" w:eastAsia="黑体"/>
          <w:sz w:val="28"/>
          <w:szCs w:val="28"/>
        </w:rPr>
      </w:pPr>
      <w:bookmarkStart w:id="3" w:name="判定系统"/>
      <w:r>
        <w:rPr>
          <w:rFonts w:hint="eastAsia" w:ascii="黑体" w:hAnsi="黑体" w:eastAsia="黑体"/>
          <w:sz w:val="28"/>
          <w:szCs w:val="28"/>
        </w:rPr>
        <w:t>二、</w:t>
      </w:r>
      <w:r>
        <w:rPr>
          <w:rFonts w:ascii="黑体" w:hAnsi="黑体" w:eastAsia="黑体"/>
          <w:sz w:val="28"/>
          <w:szCs w:val="28"/>
        </w:rPr>
        <w:t>判定系统</w:t>
      </w:r>
    </w:p>
    <w:p w14:paraId="05C1F710">
      <w:pPr>
        <w:pStyle w:val="36"/>
        <w:numPr>
          <w:ilvl w:val="0"/>
          <w:numId w:val="5"/>
        </w:numPr>
        <w:spacing w:line="360" w:lineRule="auto"/>
        <w:ind w:firstLineChars="0"/>
        <w:rPr>
          <w:rFonts w:hint="eastAsia" w:ascii="宋体" w:hAnsi="宋体" w:eastAsia="宋体"/>
          <w:sz w:val="24"/>
          <w:szCs w:val="24"/>
        </w:rPr>
      </w:pPr>
      <w:r>
        <w:rPr>
          <w:rFonts w:ascii="宋体" w:hAnsi="宋体" w:eastAsia="宋体"/>
          <w:sz w:val="24"/>
          <w:szCs w:val="24"/>
        </w:rPr>
        <w:t xml:space="preserve">工作内容： </w:t>
      </w:r>
    </w:p>
    <w:p w14:paraId="7D2FC885">
      <w:pPr>
        <w:pStyle w:val="36"/>
        <w:numPr>
          <w:ilvl w:val="0"/>
          <w:numId w:val="6"/>
        </w:numPr>
        <w:spacing w:line="360" w:lineRule="auto"/>
        <w:ind w:firstLineChars="0"/>
        <w:rPr>
          <w:rFonts w:hint="eastAsia" w:ascii="宋体" w:hAnsi="宋体" w:eastAsia="宋体"/>
          <w:sz w:val="24"/>
          <w:szCs w:val="24"/>
        </w:rPr>
      </w:pPr>
      <w:r>
        <w:rPr>
          <w:rFonts w:ascii="宋体" w:hAnsi="宋体" w:eastAsia="宋体"/>
          <w:sz w:val="24"/>
          <w:szCs w:val="24"/>
        </w:rPr>
        <w:t>实现三档判定逻辑：Perfect（±</w:t>
      </w:r>
      <w:r>
        <w:rPr>
          <w:rFonts w:hint="eastAsia" w:ascii="宋体" w:hAnsi="宋体" w:eastAsia="宋体"/>
          <w:sz w:val="24"/>
          <w:szCs w:val="24"/>
        </w:rPr>
        <w:t>100</w:t>
      </w:r>
      <w:r>
        <w:rPr>
          <w:rFonts w:ascii="宋体" w:hAnsi="宋体" w:eastAsia="宋体"/>
          <w:sz w:val="24"/>
          <w:szCs w:val="24"/>
        </w:rPr>
        <w:t>ms）、Good（±</w:t>
      </w:r>
      <w:r>
        <w:rPr>
          <w:rFonts w:hint="eastAsia" w:ascii="宋体" w:hAnsi="宋体" w:eastAsia="宋体"/>
          <w:sz w:val="24"/>
          <w:szCs w:val="24"/>
        </w:rPr>
        <w:t>5</w:t>
      </w:r>
      <w:r>
        <w:rPr>
          <w:rFonts w:ascii="宋体" w:hAnsi="宋体" w:eastAsia="宋体"/>
          <w:sz w:val="24"/>
          <w:szCs w:val="24"/>
        </w:rPr>
        <w:t xml:space="preserve">00ms）、Miss（超时未命中或错误手势） </w:t>
      </w:r>
    </w:p>
    <w:p w14:paraId="2D2CA0DC">
      <w:pPr>
        <w:pStyle w:val="36"/>
        <w:numPr>
          <w:ilvl w:val="0"/>
          <w:numId w:val="6"/>
        </w:numPr>
        <w:spacing w:line="360" w:lineRule="auto"/>
        <w:ind w:firstLineChars="0"/>
        <w:rPr>
          <w:rFonts w:hint="eastAsia" w:ascii="宋体" w:hAnsi="宋体" w:eastAsia="宋体"/>
          <w:sz w:val="24"/>
          <w:szCs w:val="24"/>
        </w:rPr>
      </w:pPr>
      <w:r>
        <w:rPr>
          <w:rFonts w:ascii="宋体" w:hAnsi="宋体" w:eastAsia="宋体"/>
          <w:sz w:val="24"/>
          <w:szCs w:val="24"/>
        </w:rPr>
        <w:t xml:space="preserve">基于时间窗口的音符-手势匹配算法 </w:t>
      </w:r>
    </w:p>
    <w:p w14:paraId="2423EC38">
      <w:pPr>
        <w:pStyle w:val="36"/>
        <w:numPr>
          <w:ilvl w:val="0"/>
          <w:numId w:val="6"/>
        </w:numPr>
        <w:spacing w:line="360" w:lineRule="auto"/>
        <w:ind w:firstLineChars="0"/>
        <w:rPr>
          <w:rFonts w:hint="eastAsia" w:ascii="宋体" w:hAnsi="宋体" w:eastAsia="宋体"/>
          <w:sz w:val="24"/>
          <w:szCs w:val="24"/>
        </w:rPr>
      </w:pPr>
      <w:r>
        <w:rPr>
          <w:rFonts w:ascii="宋体" w:hAnsi="宋体" w:eastAsia="宋体"/>
          <w:sz w:val="24"/>
          <w:szCs w:val="24"/>
        </w:rPr>
        <w:t xml:space="preserve">支持连击（Combo）计数与断连处理 </w:t>
      </w:r>
    </w:p>
    <w:p w14:paraId="1129E116">
      <w:pPr>
        <w:pStyle w:val="36"/>
        <w:numPr>
          <w:ilvl w:val="0"/>
          <w:numId w:val="6"/>
        </w:numPr>
        <w:spacing w:line="360" w:lineRule="auto"/>
        <w:ind w:firstLineChars="0"/>
        <w:rPr>
          <w:rFonts w:hint="eastAsia" w:ascii="宋体" w:hAnsi="宋体" w:eastAsia="宋体"/>
          <w:sz w:val="24"/>
          <w:szCs w:val="24"/>
        </w:rPr>
      </w:pPr>
      <w:r>
        <w:rPr>
          <w:rFonts w:ascii="宋体" w:hAnsi="宋体" w:eastAsia="宋体"/>
          <w:sz w:val="24"/>
          <w:szCs w:val="24"/>
        </w:rPr>
        <w:t>判定结果通过 EventBus 广播，触发视觉/触觉反馈</w:t>
      </w:r>
    </w:p>
    <w:p w14:paraId="0EACBA13">
      <w:pPr>
        <w:pStyle w:val="36"/>
        <w:numPr>
          <w:ilvl w:val="0"/>
          <w:numId w:val="5"/>
        </w:numPr>
        <w:spacing w:line="360" w:lineRule="auto"/>
        <w:ind w:firstLineChars="0"/>
        <w:rPr>
          <w:rFonts w:hint="eastAsia" w:ascii="宋体" w:hAnsi="宋体" w:eastAsia="宋体"/>
          <w:sz w:val="24"/>
          <w:szCs w:val="24"/>
        </w:rPr>
      </w:pPr>
      <w:r>
        <w:rPr>
          <w:rFonts w:ascii="宋体" w:hAnsi="宋体" w:eastAsia="宋体"/>
          <w:sz w:val="24"/>
          <w:szCs w:val="24"/>
        </w:rPr>
        <w:t xml:space="preserve">所需技术： </w:t>
      </w:r>
    </w:p>
    <w:p w14:paraId="136B1D68">
      <w:pPr>
        <w:pStyle w:val="36"/>
        <w:numPr>
          <w:ilvl w:val="0"/>
          <w:numId w:val="7"/>
        </w:numPr>
        <w:spacing w:line="360" w:lineRule="auto"/>
        <w:ind w:firstLineChars="0"/>
        <w:rPr>
          <w:rFonts w:hint="eastAsia" w:ascii="宋体" w:hAnsi="宋体" w:eastAsia="宋体"/>
          <w:sz w:val="24"/>
          <w:szCs w:val="24"/>
        </w:rPr>
      </w:pPr>
      <w:r>
        <w:rPr>
          <w:rFonts w:ascii="宋体" w:hAnsi="宋体" w:eastAsia="宋体"/>
          <w:sz w:val="24"/>
          <w:szCs w:val="24"/>
        </w:rPr>
        <w:t xml:space="preserve">高精度计时（系统 tick / 硬件定时器） </w:t>
      </w:r>
    </w:p>
    <w:p w14:paraId="0F53E298">
      <w:pPr>
        <w:pStyle w:val="36"/>
        <w:numPr>
          <w:ilvl w:val="0"/>
          <w:numId w:val="7"/>
        </w:numPr>
        <w:spacing w:line="360" w:lineRule="auto"/>
        <w:ind w:firstLineChars="0"/>
        <w:rPr>
          <w:rFonts w:hint="eastAsia" w:ascii="宋体" w:hAnsi="宋体" w:eastAsia="宋体"/>
          <w:sz w:val="24"/>
          <w:szCs w:val="24"/>
        </w:rPr>
      </w:pPr>
      <w:r>
        <w:rPr>
          <w:rFonts w:ascii="宋体" w:hAnsi="宋体" w:eastAsia="宋体"/>
          <w:sz w:val="24"/>
          <w:szCs w:val="24"/>
        </w:rPr>
        <w:t xml:space="preserve">滑动时间窗口匹配算法 </w:t>
      </w:r>
    </w:p>
    <w:p w14:paraId="2028A375">
      <w:pPr>
        <w:pStyle w:val="36"/>
        <w:numPr>
          <w:ilvl w:val="0"/>
          <w:numId w:val="7"/>
        </w:numPr>
        <w:spacing w:line="360" w:lineRule="auto"/>
        <w:ind w:firstLineChars="0"/>
        <w:rPr>
          <w:rFonts w:hint="eastAsia" w:ascii="宋体" w:hAnsi="宋体" w:eastAsia="宋体"/>
          <w:sz w:val="24"/>
          <w:szCs w:val="24"/>
        </w:rPr>
      </w:pPr>
      <w:r>
        <w:rPr>
          <w:rFonts w:ascii="宋体" w:hAnsi="宋体" w:eastAsia="宋体"/>
          <w:sz w:val="24"/>
          <w:szCs w:val="24"/>
        </w:rPr>
        <w:t>状态机设计（判定状态流转）</w:t>
      </w:r>
    </w:p>
    <w:p w14:paraId="521388DC">
      <w:pPr>
        <w:spacing w:line="360" w:lineRule="auto"/>
        <w:rPr>
          <w:rFonts w:hint="eastAsia" w:ascii="黑体" w:hAnsi="黑体" w:eastAsia="黑体"/>
          <w:sz w:val="28"/>
          <w:szCs w:val="28"/>
        </w:rPr>
      </w:pPr>
      <w:r>
        <w:rPr>
          <w:rFonts w:hint="eastAsia" w:ascii="黑体" w:hAnsi="黑体" w:eastAsia="黑体"/>
          <w:sz w:val="28"/>
          <w:szCs w:val="28"/>
        </w:rPr>
        <w:t>三、</w:t>
      </w:r>
      <w:r>
        <w:rPr>
          <w:rFonts w:ascii="黑体" w:hAnsi="黑体" w:eastAsia="黑体"/>
          <w:sz w:val="28"/>
          <w:szCs w:val="28"/>
        </w:rPr>
        <w:t>判定逻辑设计方案：</w:t>
      </w:r>
    </w:p>
    <w:p w14:paraId="52763317">
      <w:pPr>
        <w:spacing w:line="360" w:lineRule="auto"/>
        <w:rPr>
          <w:rFonts w:hint="eastAsia" w:ascii="宋体" w:hAnsi="宋体" w:eastAsia="宋体"/>
          <w:sz w:val="24"/>
          <w:szCs w:val="24"/>
        </w:rPr>
      </w:pPr>
      <w:r>
        <w:rPr>
          <w:rFonts w:hint="eastAsia" w:ascii="宋体" w:hAnsi="宋体" w:eastAsia="宋体"/>
          <w:sz w:val="24"/>
          <w:szCs w:val="24"/>
        </w:rPr>
        <w:t>1.</w:t>
      </w:r>
      <w:r>
        <w:rPr>
          <w:rFonts w:ascii="宋体" w:hAnsi="宋体" w:eastAsia="宋体"/>
          <w:sz w:val="24"/>
          <w:szCs w:val="24"/>
        </w:rPr>
        <w:t>判定结果枚举：Perfect、Good、Miss</w:t>
      </w:r>
    </w:p>
    <w:p w14:paraId="1B92EB06">
      <w:pPr>
        <w:spacing w:line="360" w:lineRule="auto"/>
        <w:rPr>
          <w:rFonts w:hint="eastAsia" w:ascii="宋体" w:hAnsi="宋体" w:eastAsia="宋体"/>
          <w:sz w:val="24"/>
          <w:szCs w:val="24"/>
        </w:rPr>
      </w:pPr>
      <w:r>
        <w:rPr>
          <w:rFonts w:hint="eastAsia" w:ascii="宋体" w:hAnsi="宋体" w:eastAsia="宋体"/>
          <w:sz w:val="24"/>
          <w:szCs w:val="24"/>
        </w:rPr>
        <w:t>2.</w:t>
      </w:r>
      <w:r>
        <w:rPr>
          <w:rFonts w:ascii="宋体" w:hAnsi="宋体" w:eastAsia="宋体"/>
          <w:sz w:val="24"/>
          <w:szCs w:val="24"/>
        </w:rPr>
        <w:t xml:space="preserve">判定流程： </w:t>
      </w:r>
    </w:p>
    <w:p w14:paraId="6E4F0DB5">
      <w:pPr>
        <w:pStyle w:val="36"/>
        <w:numPr>
          <w:ilvl w:val="0"/>
          <w:numId w:val="8"/>
        </w:numPr>
        <w:spacing w:line="360" w:lineRule="auto"/>
        <w:ind w:firstLineChars="0"/>
        <w:rPr>
          <w:rFonts w:hint="eastAsia" w:ascii="宋体" w:hAnsi="宋体" w:eastAsia="宋体"/>
          <w:sz w:val="24"/>
          <w:szCs w:val="24"/>
        </w:rPr>
      </w:pPr>
      <w:r>
        <w:rPr>
          <w:rFonts w:ascii="宋体" w:hAnsi="宋体" w:eastAsia="宋体"/>
          <w:sz w:val="24"/>
          <w:szCs w:val="24"/>
        </w:rPr>
        <w:t xml:space="preserve">接收手势事件（含时间戳和手势类型） </w:t>
      </w:r>
    </w:p>
    <w:p w14:paraId="69CDD25C">
      <w:pPr>
        <w:pStyle w:val="36"/>
        <w:numPr>
          <w:ilvl w:val="0"/>
          <w:numId w:val="8"/>
        </w:numPr>
        <w:spacing w:line="360" w:lineRule="auto"/>
        <w:ind w:firstLineChars="0"/>
        <w:rPr>
          <w:rFonts w:hint="eastAsia" w:ascii="宋体" w:hAnsi="宋体" w:eastAsia="宋体"/>
          <w:sz w:val="24"/>
          <w:szCs w:val="24"/>
        </w:rPr>
      </w:pPr>
      <w:r>
        <w:rPr>
          <w:rFonts w:ascii="宋体" w:hAnsi="宋体" w:eastAsia="宋体"/>
          <w:sz w:val="24"/>
          <w:szCs w:val="24"/>
        </w:rPr>
        <w:t xml:space="preserve">计算手势时间与目标音符时间戳的差值 </w:t>
      </w:r>
    </w:p>
    <w:p w14:paraId="180C0C22">
      <w:pPr>
        <w:pStyle w:val="36"/>
        <w:numPr>
          <w:ilvl w:val="0"/>
          <w:numId w:val="8"/>
        </w:numPr>
        <w:spacing w:line="360" w:lineRule="auto"/>
        <w:ind w:firstLineChars="0"/>
        <w:rPr>
          <w:rFonts w:hint="eastAsia" w:ascii="宋体" w:hAnsi="宋体" w:eastAsia="宋体"/>
          <w:sz w:val="24"/>
          <w:szCs w:val="24"/>
        </w:rPr>
      </w:pPr>
      <w:r>
        <w:rPr>
          <w:rFonts w:ascii="宋体" w:hAnsi="宋体" w:eastAsia="宋体"/>
          <w:sz w:val="24"/>
          <w:szCs w:val="24"/>
        </w:rPr>
        <w:t xml:space="preserve">手势类型不匹配 → 直接判定 Miss </w:t>
      </w:r>
    </w:p>
    <w:p w14:paraId="213A3FBB">
      <w:pPr>
        <w:pStyle w:val="36"/>
        <w:numPr>
          <w:ilvl w:val="0"/>
          <w:numId w:val="8"/>
        </w:numPr>
        <w:spacing w:line="360" w:lineRule="auto"/>
        <w:ind w:firstLineChars="0"/>
        <w:rPr>
          <w:rFonts w:hint="eastAsia" w:ascii="宋体" w:hAnsi="宋体" w:eastAsia="宋体"/>
          <w:sz w:val="24"/>
          <w:szCs w:val="24"/>
        </w:rPr>
      </w:pPr>
      <w:r>
        <w:rPr>
          <w:rFonts w:ascii="宋体" w:hAnsi="宋体" w:eastAsia="宋体"/>
          <w:sz w:val="24"/>
          <w:szCs w:val="24"/>
        </w:rPr>
        <w:t xml:space="preserve">时间差绝对值 ≤ 50ms → Perfect </w:t>
      </w:r>
    </w:p>
    <w:p w14:paraId="52ABB86F">
      <w:pPr>
        <w:pStyle w:val="36"/>
        <w:numPr>
          <w:ilvl w:val="0"/>
          <w:numId w:val="8"/>
        </w:numPr>
        <w:spacing w:line="360" w:lineRule="auto"/>
        <w:ind w:firstLineChars="0"/>
        <w:rPr>
          <w:rFonts w:hint="eastAsia" w:ascii="宋体" w:hAnsi="宋体" w:eastAsia="宋体"/>
          <w:sz w:val="24"/>
          <w:szCs w:val="24"/>
        </w:rPr>
      </w:pPr>
      <w:r>
        <w:rPr>
          <w:rFonts w:ascii="宋体" w:hAnsi="宋体" w:eastAsia="宋体"/>
          <w:sz w:val="24"/>
          <w:szCs w:val="24"/>
        </w:rPr>
        <w:t xml:space="preserve">时间差绝对值 ≤ 100ms → Good </w:t>
      </w:r>
    </w:p>
    <w:p w14:paraId="20CF4973">
      <w:pPr>
        <w:pStyle w:val="36"/>
        <w:numPr>
          <w:ilvl w:val="0"/>
          <w:numId w:val="8"/>
        </w:numPr>
        <w:spacing w:line="360" w:lineRule="auto"/>
        <w:ind w:firstLineChars="0"/>
        <w:rPr>
          <w:rFonts w:hint="eastAsia" w:ascii="宋体" w:hAnsi="宋体" w:eastAsia="宋体"/>
          <w:sz w:val="24"/>
          <w:szCs w:val="24"/>
        </w:rPr>
      </w:pPr>
      <w:r>
        <w:rPr>
          <w:rFonts w:ascii="宋体" w:hAnsi="宋体" w:eastAsia="宋体"/>
          <w:sz w:val="24"/>
          <w:szCs w:val="24"/>
        </w:rPr>
        <w:t>其他情况 → Miss</w:t>
      </w:r>
    </w:p>
    <w:bookmarkEnd w:id="3"/>
    <w:p w14:paraId="4B41936C">
      <w:pPr>
        <w:spacing w:line="360" w:lineRule="auto"/>
        <w:rPr>
          <w:rFonts w:hint="eastAsia" w:ascii="黑体" w:hAnsi="黑体" w:eastAsia="黑体"/>
          <w:sz w:val="28"/>
          <w:szCs w:val="28"/>
        </w:rPr>
      </w:pPr>
      <w:bookmarkStart w:id="4" w:name="连击系统与分数计算"/>
      <w:r>
        <w:rPr>
          <w:rFonts w:hint="eastAsia" w:ascii="黑体" w:hAnsi="黑体" w:eastAsia="黑体"/>
          <w:sz w:val="28"/>
          <w:szCs w:val="28"/>
        </w:rPr>
        <w:t>四、</w:t>
      </w:r>
      <w:r>
        <w:rPr>
          <w:rFonts w:ascii="黑体" w:hAnsi="黑体" w:eastAsia="黑体"/>
          <w:sz w:val="28"/>
          <w:szCs w:val="28"/>
        </w:rPr>
        <w:t xml:space="preserve"> 连击系统与分数计算</w:t>
      </w:r>
    </w:p>
    <w:p w14:paraId="2DC17D7D">
      <w:pPr>
        <w:spacing w:line="360" w:lineRule="auto"/>
        <w:rPr>
          <w:rFonts w:hint="eastAsia" w:ascii="宋体" w:hAnsi="宋体" w:eastAsia="宋体"/>
          <w:sz w:val="24"/>
          <w:szCs w:val="24"/>
        </w:rPr>
      </w:pPr>
      <w:r>
        <w:rPr>
          <w:rFonts w:hint="eastAsia" w:ascii="宋体" w:hAnsi="宋体" w:eastAsia="宋体"/>
          <w:sz w:val="24"/>
          <w:szCs w:val="24"/>
        </w:rPr>
        <w:t>1.</w:t>
      </w:r>
      <w:r>
        <w:rPr>
          <w:rFonts w:ascii="宋体" w:hAnsi="宋体" w:eastAsia="宋体"/>
          <w:sz w:val="24"/>
          <w:szCs w:val="24"/>
        </w:rPr>
        <w:t xml:space="preserve">工作内容： </w:t>
      </w:r>
    </w:p>
    <w:p w14:paraId="72F7E36C">
      <w:pPr>
        <w:pStyle w:val="36"/>
        <w:numPr>
          <w:ilvl w:val="0"/>
          <w:numId w:val="9"/>
        </w:numPr>
        <w:spacing w:line="360" w:lineRule="auto"/>
        <w:ind w:firstLineChars="0"/>
        <w:rPr>
          <w:rFonts w:hint="eastAsia" w:ascii="宋体" w:hAnsi="宋体" w:eastAsia="宋体"/>
          <w:sz w:val="24"/>
          <w:szCs w:val="24"/>
        </w:rPr>
      </w:pPr>
      <w:r>
        <w:rPr>
          <w:rFonts w:ascii="宋体" w:hAnsi="宋体" w:eastAsia="宋体"/>
          <w:sz w:val="24"/>
          <w:szCs w:val="24"/>
        </w:rPr>
        <w:t xml:space="preserve">设计 Combo 计数器，支持连击加成（如 10连击后分数倍率提升） - 实现评级系统（S/A/B/C/D）基于总准确率  </w:t>
      </w:r>
    </w:p>
    <w:p w14:paraId="2ADC9D39">
      <w:pPr>
        <w:pStyle w:val="36"/>
        <w:numPr>
          <w:ilvl w:val="0"/>
          <w:numId w:val="9"/>
        </w:numPr>
        <w:spacing w:line="360" w:lineRule="auto"/>
        <w:ind w:firstLineChars="0"/>
        <w:rPr>
          <w:rFonts w:hint="eastAsia" w:ascii="宋体" w:hAnsi="宋体" w:eastAsia="宋体"/>
          <w:sz w:val="24"/>
          <w:szCs w:val="24"/>
        </w:rPr>
      </w:pPr>
      <w:r>
        <w:rPr>
          <w:rFonts w:ascii="宋体" w:hAnsi="宋体" w:eastAsia="宋体"/>
          <w:sz w:val="24"/>
          <w:szCs w:val="24"/>
        </w:rPr>
        <w:t>每局结束后生成 GameResult 数据包，上报至数据平台</w:t>
      </w:r>
    </w:p>
    <w:p w14:paraId="6C885844">
      <w:pPr>
        <w:spacing w:line="360" w:lineRule="auto"/>
        <w:rPr>
          <w:rFonts w:hint="eastAsia" w:ascii="宋体" w:hAnsi="宋体" w:eastAsia="宋体"/>
          <w:sz w:val="24"/>
          <w:szCs w:val="24"/>
        </w:rPr>
      </w:pPr>
      <w:r>
        <w:rPr>
          <w:rFonts w:hint="eastAsia" w:ascii="宋体" w:hAnsi="宋体" w:eastAsia="宋体"/>
          <w:sz w:val="24"/>
          <w:szCs w:val="24"/>
        </w:rPr>
        <w:t>2.</w:t>
      </w:r>
      <w:r>
        <w:rPr>
          <w:rFonts w:ascii="宋体" w:hAnsi="宋体" w:eastAsia="宋体"/>
          <w:sz w:val="24"/>
          <w:szCs w:val="24"/>
        </w:rPr>
        <w:t xml:space="preserve">所需技术： </w:t>
      </w:r>
    </w:p>
    <w:p w14:paraId="45AF0A42">
      <w:pPr>
        <w:pStyle w:val="36"/>
        <w:numPr>
          <w:ilvl w:val="0"/>
          <w:numId w:val="10"/>
        </w:numPr>
        <w:spacing w:line="360" w:lineRule="auto"/>
        <w:ind w:firstLineChars="0"/>
        <w:rPr>
          <w:rFonts w:hint="eastAsia" w:ascii="宋体" w:hAnsi="宋体" w:eastAsia="宋体"/>
          <w:sz w:val="24"/>
          <w:szCs w:val="24"/>
        </w:rPr>
      </w:pPr>
      <w:r>
        <w:rPr>
          <w:rFonts w:ascii="宋体" w:hAnsi="宋体" w:eastAsia="宋体"/>
          <w:sz w:val="24"/>
          <w:szCs w:val="24"/>
        </w:rPr>
        <w:t>浮点/定点数运算（嵌入式环境注意精度与性能）</w:t>
      </w:r>
    </w:p>
    <w:p w14:paraId="672972FF">
      <w:pPr>
        <w:pStyle w:val="36"/>
        <w:numPr>
          <w:ilvl w:val="0"/>
          <w:numId w:val="10"/>
        </w:numPr>
        <w:spacing w:line="360" w:lineRule="auto"/>
        <w:ind w:firstLineChars="0"/>
        <w:rPr>
          <w:rFonts w:hint="eastAsia" w:ascii="宋体" w:hAnsi="宋体" w:eastAsia="宋体"/>
          <w:sz w:val="24"/>
          <w:szCs w:val="24"/>
        </w:rPr>
      </w:pPr>
      <w:r>
        <w:rPr>
          <w:rFonts w:ascii="宋体" w:hAnsi="宋体" w:eastAsia="宋体"/>
          <w:sz w:val="24"/>
          <w:szCs w:val="24"/>
        </w:rPr>
        <w:t>分数权重算法设计 - 数据统计与聚合</w:t>
      </w:r>
    </w:p>
    <w:p w14:paraId="3C2D857E">
      <w:pPr>
        <w:spacing w:line="360" w:lineRule="auto"/>
        <w:rPr>
          <w:rFonts w:hint="eastAsia" w:ascii="宋体" w:hAnsi="宋体" w:eastAsia="宋体"/>
          <w:sz w:val="24"/>
          <w:szCs w:val="24"/>
        </w:rPr>
      </w:pPr>
      <w:r>
        <w:rPr>
          <w:rFonts w:hint="eastAsia" w:ascii="宋体" w:hAnsi="宋体" w:eastAsia="宋体"/>
          <w:sz w:val="24"/>
          <w:szCs w:val="24"/>
        </w:rPr>
        <w:t>3.</w:t>
      </w:r>
      <w:r>
        <w:rPr>
          <w:rFonts w:ascii="宋体" w:hAnsi="宋体" w:eastAsia="宋体"/>
          <w:sz w:val="24"/>
          <w:szCs w:val="24"/>
        </w:rPr>
        <w:t>评分公式设计方案：</w:t>
      </w:r>
    </w:p>
    <w:p w14:paraId="3966F8FB">
      <w:pPr>
        <w:pStyle w:val="36"/>
        <w:numPr>
          <w:ilvl w:val="0"/>
          <w:numId w:val="11"/>
        </w:numPr>
        <w:spacing w:line="360" w:lineRule="auto"/>
        <w:ind w:firstLineChars="0"/>
        <w:rPr>
          <w:rFonts w:hint="eastAsia" w:ascii="宋体" w:hAnsi="宋体" w:eastAsia="宋体"/>
          <w:sz w:val="24"/>
          <w:szCs w:val="24"/>
        </w:rPr>
      </w:pPr>
      <w:r>
        <w:rPr>
          <w:rFonts w:ascii="宋体" w:hAnsi="宋体" w:eastAsia="宋体"/>
          <w:sz w:val="24"/>
          <w:szCs w:val="24"/>
        </w:rPr>
        <w:t xml:space="preserve">基础分规则：Perfect </w:t>
      </w:r>
      <w:r>
        <w:rPr>
          <w:rFonts w:hint="eastAsia" w:ascii="宋体" w:hAnsi="宋体" w:eastAsia="宋体"/>
          <w:sz w:val="24"/>
          <w:szCs w:val="24"/>
        </w:rPr>
        <w:t>10</w:t>
      </w:r>
      <w:r>
        <w:rPr>
          <w:rFonts w:ascii="宋体" w:hAnsi="宋体" w:eastAsia="宋体"/>
          <w:sz w:val="24"/>
          <w:szCs w:val="24"/>
        </w:rPr>
        <w:t xml:space="preserve">分、Good </w:t>
      </w:r>
      <w:r>
        <w:rPr>
          <w:rFonts w:hint="eastAsia" w:ascii="宋体" w:hAnsi="宋体" w:eastAsia="宋体"/>
          <w:sz w:val="24"/>
          <w:szCs w:val="24"/>
        </w:rPr>
        <w:t>5</w:t>
      </w:r>
      <w:r>
        <w:rPr>
          <w:rFonts w:ascii="宋体" w:hAnsi="宋体" w:eastAsia="宋体"/>
          <w:sz w:val="24"/>
          <w:szCs w:val="24"/>
        </w:rPr>
        <w:t>分、Miss 0分</w:t>
      </w:r>
    </w:p>
    <w:p w14:paraId="3E6A9697">
      <w:pPr>
        <w:pStyle w:val="36"/>
        <w:numPr>
          <w:ilvl w:val="0"/>
          <w:numId w:val="11"/>
        </w:numPr>
        <w:spacing w:line="360" w:lineRule="auto"/>
        <w:ind w:firstLineChars="0"/>
        <w:rPr>
          <w:rFonts w:hint="eastAsia" w:ascii="宋体" w:hAnsi="宋体" w:eastAsia="宋体"/>
          <w:sz w:val="24"/>
          <w:szCs w:val="24"/>
        </w:rPr>
      </w:pPr>
      <w:r>
        <w:rPr>
          <w:rFonts w:ascii="宋体" w:hAnsi="宋体" w:eastAsia="宋体"/>
          <w:sz w:val="24"/>
          <w:szCs w:val="24"/>
        </w:rPr>
        <w:t>连击加成规则：每满</w:t>
      </w:r>
      <w:r>
        <w:rPr>
          <w:rFonts w:hint="eastAsia" w:ascii="宋体" w:hAnsi="宋体" w:eastAsia="宋体"/>
          <w:sz w:val="24"/>
          <w:szCs w:val="24"/>
        </w:rPr>
        <w:t>10</w:t>
      </w:r>
      <w:r>
        <w:rPr>
          <w:rFonts w:ascii="宋体" w:hAnsi="宋体" w:eastAsia="宋体"/>
          <w:sz w:val="24"/>
          <w:szCs w:val="24"/>
        </w:rPr>
        <w:t>连击，分数倍率增加10%（例如10连击×1.1，20连击×1.2）</w:t>
      </w:r>
    </w:p>
    <w:p w14:paraId="1A1FFDCB">
      <w:pPr>
        <w:pStyle w:val="36"/>
        <w:numPr>
          <w:ilvl w:val="0"/>
          <w:numId w:val="11"/>
        </w:numPr>
        <w:spacing w:line="360" w:lineRule="auto"/>
        <w:ind w:firstLineChars="0"/>
        <w:rPr>
          <w:rFonts w:hint="eastAsia" w:ascii="宋体" w:hAnsi="宋体" w:eastAsia="宋体"/>
          <w:sz w:val="24"/>
          <w:szCs w:val="24"/>
        </w:rPr>
      </w:pPr>
      <w:r>
        <w:rPr>
          <w:rFonts w:ascii="宋体" w:hAnsi="宋体" w:eastAsia="宋体"/>
          <w:sz w:val="24"/>
          <w:szCs w:val="24"/>
        </w:rPr>
        <w:t>评级规则：基于总准确率划分 S/A/B/C/D 五档</w:t>
      </w:r>
    </w:p>
    <w:bookmarkEnd w:id="4"/>
    <w:p w14:paraId="5CC399D1">
      <w:pPr>
        <w:spacing w:line="360" w:lineRule="auto"/>
        <w:rPr>
          <w:rFonts w:hint="eastAsia" w:ascii="黑体" w:hAnsi="黑体" w:eastAsia="黑体"/>
          <w:sz w:val="28"/>
          <w:szCs w:val="28"/>
        </w:rPr>
      </w:pPr>
      <w:r>
        <w:rPr>
          <w:rFonts w:hint="eastAsia" w:ascii="黑体" w:hAnsi="黑体" w:eastAsia="黑体"/>
          <w:sz w:val="28"/>
          <w:szCs w:val="28"/>
        </w:rPr>
        <w:t>五、</w:t>
      </w:r>
      <w:r>
        <w:rPr>
          <w:rFonts w:ascii="黑体" w:hAnsi="黑体" w:eastAsia="黑体"/>
          <w:sz w:val="28"/>
          <w:szCs w:val="28"/>
        </w:rPr>
        <w:t>谱面动态生成（密度调整）</w:t>
      </w:r>
    </w:p>
    <w:p w14:paraId="22220FC0">
      <w:pPr>
        <w:spacing w:line="360" w:lineRule="auto"/>
        <w:rPr>
          <w:rFonts w:hint="eastAsia" w:ascii="宋体" w:hAnsi="宋体" w:eastAsia="宋体"/>
          <w:sz w:val="24"/>
          <w:szCs w:val="24"/>
        </w:rPr>
      </w:pPr>
      <w:r>
        <w:rPr>
          <w:rFonts w:hint="eastAsia" w:ascii="宋体" w:hAnsi="宋体" w:eastAsia="宋体"/>
          <w:sz w:val="24"/>
          <w:szCs w:val="24"/>
        </w:rPr>
        <w:t>1.</w:t>
      </w:r>
      <w:r>
        <w:rPr>
          <w:rFonts w:ascii="宋体" w:hAnsi="宋体" w:eastAsia="宋体"/>
          <w:sz w:val="24"/>
          <w:szCs w:val="24"/>
        </w:rPr>
        <w:t xml:space="preserve">工作内容： </w:t>
      </w:r>
    </w:p>
    <w:p w14:paraId="1AF6FB77">
      <w:pPr>
        <w:pStyle w:val="36"/>
        <w:numPr>
          <w:ilvl w:val="0"/>
          <w:numId w:val="12"/>
        </w:numPr>
        <w:spacing w:line="360" w:lineRule="auto"/>
        <w:ind w:firstLineChars="0"/>
        <w:rPr>
          <w:rFonts w:hint="eastAsia" w:ascii="宋体" w:hAnsi="宋体" w:eastAsia="宋体"/>
          <w:sz w:val="24"/>
          <w:szCs w:val="24"/>
        </w:rPr>
      </w:pPr>
      <w:r>
        <w:rPr>
          <w:rFonts w:ascii="宋体" w:hAnsi="宋体" w:eastAsia="宋体"/>
          <w:sz w:val="24"/>
          <w:szCs w:val="24"/>
        </w:rPr>
        <w:t xml:space="preserve">根据 Glicko-2 输出的玩家评分 μ，动态调整生成谱面的音符密度 </w:t>
      </w:r>
    </w:p>
    <w:p w14:paraId="56F0D239">
      <w:pPr>
        <w:pStyle w:val="36"/>
        <w:numPr>
          <w:ilvl w:val="0"/>
          <w:numId w:val="12"/>
        </w:numPr>
        <w:spacing w:line="360" w:lineRule="auto"/>
        <w:ind w:firstLineChars="0"/>
        <w:rPr>
          <w:rFonts w:hint="eastAsia" w:ascii="宋体" w:hAnsi="宋体" w:eastAsia="宋体"/>
          <w:sz w:val="24"/>
          <w:szCs w:val="24"/>
        </w:rPr>
      </w:pPr>
      <w:r>
        <w:rPr>
          <w:rFonts w:ascii="宋体" w:hAnsi="宋体" w:eastAsia="宋体"/>
          <w:sz w:val="24"/>
          <w:szCs w:val="24"/>
        </w:rPr>
        <w:t>设计难度-密度映射表，确保难度平滑过渡 - 支持实时难度切换（不中断游戏）</w:t>
      </w:r>
    </w:p>
    <w:p w14:paraId="06AB8A77">
      <w:pPr>
        <w:spacing w:line="360" w:lineRule="auto"/>
        <w:rPr>
          <w:rFonts w:hint="eastAsia" w:ascii="宋体" w:hAnsi="宋体" w:eastAsia="宋体"/>
          <w:sz w:val="24"/>
          <w:szCs w:val="24"/>
        </w:rPr>
      </w:pPr>
      <w:r>
        <w:rPr>
          <w:rFonts w:hint="eastAsia" w:ascii="宋体" w:hAnsi="宋体" w:eastAsia="宋体"/>
          <w:sz w:val="24"/>
          <w:szCs w:val="24"/>
        </w:rPr>
        <w:t>2.</w:t>
      </w:r>
      <w:r>
        <w:rPr>
          <w:rFonts w:ascii="宋体" w:hAnsi="宋体" w:eastAsia="宋体"/>
          <w:sz w:val="24"/>
          <w:szCs w:val="24"/>
        </w:rPr>
        <w:t xml:space="preserve">所需技术： </w:t>
      </w:r>
    </w:p>
    <w:p w14:paraId="757CC6EF">
      <w:pPr>
        <w:pStyle w:val="36"/>
        <w:numPr>
          <w:ilvl w:val="0"/>
          <w:numId w:val="13"/>
        </w:numPr>
        <w:spacing w:line="360" w:lineRule="auto"/>
        <w:ind w:firstLineChars="0"/>
        <w:rPr>
          <w:rFonts w:hint="eastAsia" w:ascii="宋体" w:hAnsi="宋体" w:eastAsia="宋体"/>
          <w:sz w:val="24"/>
          <w:szCs w:val="24"/>
        </w:rPr>
      </w:pPr>
      <w:r>
        <w:rPr>
          <w:rFonts w:ascii="宋体" w:hAnsi="宋体" w:eastAsia="宋体"/>
          <w:sz w:val="24"/>
          <w:szCs w:val="24"/>
        </w:rPr>
        <w:t xml:space="preserve">伪随机序列生成（可控随机，保证可复现性） </w:t>
      </w:r>
    </w:p>
    <w:p w14:paraId="36386AAA">
      <w:pPr>
        <w:pStyle w:val="36"/>
        <w:numPr>
          <w:ilvl w:val="0"/>
          <w:numId w:val="13"/>
        </w:numPr>
        <w:spacing w:line="360" w:lineRule="auto"/>
        <w:ind w:firstLineChars="0"/>
        <w:rPr>
          <w:rFonts w:hint="eastAsia" w:ascii="宋体" w:hAnsi="宋体" w:eastAsia="宋体"/>
          <w:sz w:val="24"/>
          <w:szCs w:val="24"/>
        </w:rPr>
      </w:pPr>
      <w:r>
        <w:rPr>
          <w:rFonts w:ascii="宋体" w:hAnsi="宋体" w:eastAsia="宋体"/>
          <w:sz w:val="24"/>
          <w:szCs w:val="24"/>
        </w:rPr>
        <w:t xml:space="preserve">难度曲线设计（线性/指数映射） </w:t>
      </w:r>
    </w:p>
    <w:p w14:paraId="6FBDB2BD">
      <w:pPr>
        <w:pStyle w:val="36"/>
        <w:numPr>
          <w:ilvl w:val="0"/>
          <w:numId w:val="13"/>
        </w:numPr>
        <w:spacing w:line="360" w:lineRule="auto"/>
        <w:ind w:firstLineChars="0"/>
        <w:rPr>
          <w:rFonts w:hint="eastAsia" w:ascii="宋体" w:hAnsi="宋体" w:eastAsia="宋体"/>
          <w:sz w:val="24"/>
          <w:szCs w:val="24"/>
        </w:rPr>
      </w:pPr>
      <w:r>
        <w:rPr>
          <w:rFonts w:ascii="宋体" w:hAnsi="宋体" w:eastAsia="宋体"/>
          <w:sz w:val="24"/>
          <w:szCs w:val="24"/>
        </w:rPr>
        <w:t>与 Glicko-2 算法的接口对接</w:t>
      </w:r>
    </w:p>
    <w:p w14:paraId="1C42948B">
      <w:pPr>
        <w:spacing w:line="360" w:lineRule="auto"/>
        <w:rPr>
          <w:rFonts w:hint="eastAsia" w:ascii="黑体" w:hAnsi="黑体" w:eastAsia="黑体"/>
          <w:sz w:val="28"/>
          <w:szCs w:val="28"/>
        </w:rPr>
      </w:pPr>
      <w:r>
        <w:rPr>
          <w:rFonts w:hint="eastAsia" w:ascii="黑体" w:hAnsi="黑体" w:eastAsia="黑体"/>
          <w:sz w:val="28"/>
          <w:szCs w:val="28"/>
        </w:rPr>
        <w:t>六</w:t>
      </w:r>
      <w:r>
        <w:rPr>
          <w:rFonts w:ascii="黑体" w:hAnsi="黑体" w:eastAsia="黑体"/>
          <w:sz w:val="28"/>
          <w:szCs w:val="28"/>
        </w:rPr>
        <w:t>、技术栈总览</w:t>
      </w:r>
      <w:bookmarkStart w:id="5" w:name="编程语言与环境"/>
    </w:p>
    <w:p w14:paraId="7334DBE1">
      <w:pPr>
        <w:spacing w:line="360" w:lineRule="auto"/>
        <w:rPr>
          <w:rFonts w:hint="eastAsia" w:ascii="宋体" w:hAnsi="宋体" w:eastAsia="宋体"/>
          <w:sz w:val="24"/>
          <w:szCs w:val="24"/>
        </w:rPr>
      </w:pPr>
      <w:r>
        <w:rPr>
          <w:rFonts w:ascii="宋体" w:hAnsi="宋体" w:eastAsia="宋体"/>
          <w:sz w:val="24"/>
          <w:szCs w:val="24"/>
        </w:rPr>
        <w:t>1 编程语言与环境</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6"/>
        <w:gridCol w:w="4678"/>
        <w:gridCol w:w="1418"/>
      </w:tblGrid>
      <w:tr w14:paraId="05B30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76" w:type="dxa"/>
            <w:tcBorders>
              <w:bottom w:val="nil"/>
            </w:tcBorders>
            <w:vAlign w:val="bottom"/>
          </w:tcPr>
          <w:p w14:paraId="4DE441D8">
            <w:pPr>
              <w:spacing w:after="0" w:line="360" w:lineRule="auto"/>
              <w:jc w:val="center"/>
              <w:rPr>
                <w:rFonts w:hint="eastAsia" w:ascii="宋体" w:hAnsi="宋体" w:eastAsia="宋体"/>
                <w:sz w:val="24"/>
                <w:lang w:eastAsia="en-US"/>
              </w:rPr>
            </w:pPr>
            <w:r>
              <w:rPr>
                <w:rFonts w:ascii="宋体" w:hAnsi="宋体" w:eastAsia="宋体"/>
                <w:sz w:val="24"/>
                <w:lang w:eastAsia="en-US"/>
              </w:rPr>
              <w:t>技术</w:t>
            </w:r>
          </w:p>
        </w:tc>
        <w:tc>
          <w:tcPr>
            <w:tcW w:w="4678" w:type="dxa"/>
            <w:tcBorders>
              <w:bottom w:val="nil"/>
            </w:tcBorders>
            <w:vAlign w:val="bottom"/>
          </w:tcPr>
          <w:p w14:paraId="48BEE617">
            <w:pPr>
              <w:spacing w:after="0" w:line="360" w:lineRule="auto"/>
              <w:jc w:val="center"/>
              <w:rPr>
                <w:rFonts w:hint="eastAsia" w:ascii="宋体" w:hAnsi="宋体" w:eastAsia="宋体"/>
                <w:sz w:val="24"/>
                <w:lang w:eastAsia="en-US"/>
              </w:rPr>
            </w:pPr>
            <w:r>
              <w:rPr>
                <w:rFonts w:ascii="宋体" w:hAnsi="宋体" w:eastAsia="宋体"/>
                <w:sz w:val="24"/>
                <w:lang w:eastAsia="en-US"/>
              </w:rPr>
              <w:t>用途</w:t>
            </w:r>
          </w:p>
        </w:tc>
        <w:tc>
          <w:tcPr>
            <w:tcW w:w="1418" w:type="dxa"/>
            <w:tcBorders>
              <w:bottom w:val="nil"/>
            </w:tcBorders>
            <w:vAlign w:val="bottom"/>
          </w:tcPr>
          <w:p w14:paraId="5E8DEC67">
            <w:pPr>
              <w:spacing w:after="0" w:line="360" w:lineRule="auto"/>
              <w:jc w:val="center"/>
              <w:rPr>
                <w:rFonts w:hint="eastAsia" w:ascii="宋体" w:hAnsi="宋体" w:eastAsia="宋体"/>
                <w:sz w:val="24"/>
                <w:lang w:eastAsia="en-US"/>
              </w:rPr>
            </w:pPr>
            <w:r>
              <w:rPr>
                <w:rFonts w:ascii="宋体" w:hAnsi="宋体" w:eastAsia="宋体"/>
                <w:sz w:val="24"/>
                <w:lang w:eastAsia="en-US"/>
              </w:rPr>
              <w:t>优先级</w:t>
            </w:r>
          </w:p>
        </w:tc>
      </w:tr>
      <w:tr w14:paraId="4BF92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6" w:type="dxa"/>
          </w:tcPr>
          <w:p w14:paraId="3F704B90">
            <w:pPr>
              <w:spacing w:after="0" w:line="360" w:lineRule="auto"/>
              <w:jc w:val="center"/>
              <w:rPr>
                <w:rFonts w:hint="eastAsia" w:ascii="宋体" w:hAnsi="宋体" w:eastAsia="宋体"/>
                <w:sz w:val="24"/>
                <w:lang w:eastAsia="en-US"/>
              </w:rPr>
            </w:pPr>
            <w:r>
              <w:rPr>
                <w:rFonts w:ascii="宋体" w:hAnsi="宋体" w:eastAsia="宋体"/>
                <w:sz w:val="24"/>
                <w:lang w:eastAsia="en-US"/>
              </w:rPr>
              <w:t>C / C++</w:t>
            </w:r>
          </w:p>
        </w:tc>
        <w:tc>
          <w:tcPr>
            <w:tcW w:w="4678" w:type="dxa"/>
          </w:tcPr>
          <w:p w14:paraId="520FAFD9">
            <w:pPr>
              <w:spacing w:after="0" w:line="360" w:lineRule="auto"/>
              <w:jc w:val="center"/>
              <w:rPr>
                <w:rFonts w:hint="eastAsia" w:ascii="宋体" w:hAnsi="宋体" w:eastAsia="宋体"/>
                <w:sz w:val="24"/>
                <w:lang w:eastAsia="en-US"/>
              </w:rPr>
            </w:pPr>
            <w:r>
              <w:rPr>
                <w:rFonts w:ascii="宋体" w:hAnsi="宋体" w:eastAsia="宋体"/>
                <w:sz w:val="24"/>
                <w:lang w:eastAsia="en-US"/>
              </w:rPr>
              <w:t>游戏引擎核心逻辑</w:t>
            </w:r>
          </w:p>
        </w:tc>
        <w:tc>
          <w:tcPr>
            <w:tcW w:w="1418" w:type="dxa"/>
          </w:tcPr>
          <w:p w14:paraId="3ED9FE2F">
            <w:pPr>
              <w:spacing w:after="0" w:line="360" w:lineRule="auto"/>
              <w:jc w:val="center"/>
              <w:rPr>
                <w:rFonts w:hint="eastAsia" w:ascii="宋体" w:hAnsi="宋体" w:eastAsia="宋体"/>
                <w:sz w:val="24"/>
                <w:lang w:eastAsia="en-US"/>
              </w:rPr>
            </w:pPr>
            <w:r>
              <w:rPr>
                <w:rFonts w:ascii="宋体" w:hAnsi="宋体" w:eastAsia="宋体"/>
                <w:sz w:val="24"/>
                <w:lang w:eastAsia="en-US"/>
              </w:rPr>
              <w:t>P0</w:t>
            </w:r>
          </w:p>
        </w:tc>
      </w:tr>
      <w:tr w14:paraId="4438A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6" w:type="dxa"/>
          </w:tcPr>
          <w:p w14:paraId="31A25CAA">
            <w:pPr>
              <w:spacing w:after="0" w:line="360" w:lineRule="auto"/>
              <w:jc w:val="center"/>
              <w:rPr>
                <w:rFonts w:hint="eastAsia" w:ascii="宋体" w:hAnsi="宋体" w:eastAsia="宋体"/>
                <w:sz w:val="24"/>
                <w:lang w:eastAsia="en-US"/>
              </w:rPr>
            </w:pPr>
            <w:r>
              <w:rPr>
                <w:rFonts w:ascii="宋体" w:hAnsi="宋体" w:eastAsia="宋体"/>
                <w:sz w:val="24"/>
                <w:lang w:eastAsia="en-US"/>
              </w:rPr>
              <w:t>JavaScript (Vue3)</w:t>
            </w:r>
          </w:p>
        </w:tc>
        <w:tc>
          <w:tcPr>
            <w:tcW w:w="4678" w:type="dxa"/>
          </w:tcPr>
          <w:p w14:paraId="3CC9A5D2">
            <w:pPr>
              <w:spacing w:after="0" w:line="360" w:lineRule="auto"/>
              <w:jc w:val="center"/>
              <w:rPr>
                <w:rFonts w:hint="eastAsia" w:ascii="宋体" w:hAnsi="宋体" w:eastAsia="宋体"/>
                <w:sz w:val="24"/>
                <w:lang w:eastAsia="zh-CN"/>
              </w:rPr>
            </w:pPr>
            <w:r>
              <w:rPr>
                <w:rFonts w:ascii="宋体" w:hAnsi="宋体" w:eastAsia="宋体"/>
                <w:sz w:val="24"/>
                <w:lang w:eastAsia="zh-CN"/>
              </w:rPr>
              <w:t>前端渲染对接（配合秦家依）</w:t>
            </w:r>
          </w:p>
        </w:tc>
        <w:tc>
          <w:tcPr>
            <w:tcW w:w="1418" w:type="dxa"/>
          </w:tcPr>
          <w:p w14:paraId="1EEB4EBF">
            <w:pPr>
              <w:spacing w:after="0" w:line="360" w:lineRule="auto"/>
              <w:jc w:val="center"/>
              <w:rPr>
                <w:rFonts w:hint="eastAsia" w:ascii="宋体" w:hAnsi="宋体" w:eastAsia="宋体"/>
                <w:sz w:val="24"/>
                <w:lang w:eastAsia="en-US"/>
              </w:rPr>
            </w:pPr>
            <w:r>
              <w:rPr>
                <w:rFonts w:ascii="宋体" w:hAnsi="宋体" w:eastAsia="宋体"/>
                <w:sz w:val="24"/>
                <w:lang w:eastAsia="en-US"/>
              </w:rPr>
              <w:t>P1</w:t>
            </w:r>
          </w:p>
        </w:tc>
      </w:tr>
      <w:tr w14:paraId="19CDD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6" w:type="dxa"/>
          </w:tcPr>
          <w:p w14:paraId="4C5CBBD6">
            <w:pPr>
              <w:spacing w:after="0" w:line="360" w:lineRule="auto"/>
              <w:jc w:val="center"/>
              <w:rPr>
                <w:rFonts w:hint="eastAsia" w:ascii="宋体" w:hAnsi="宋体" w:eastAsia="宋体"/>
                <w:sz w:val="24"/>
                <w:lang w:eastAsia="en-US"/>
              </w:rPr>
            </w:pPr>
            <w:r>
              <w:rPr>
                <w:rFonts w:ascii="宋体" w:hAnsi="宋体" w:eastAsia="宋体"/>
                <w:sz w:val="24"/>
                <w:lang w:eastAsia="en-US"/>
              </w:rPr>
              <w:t>Python</w:t>
            </w:r>
          </w:p>
        </w:tc>
        <w:tc>
          <w:tcPr>
            <w:tcW w:w="4678" w:type="dxa"/>
          </w:tcPr>
          <w:p w14:paraId="1C9EE2AD">
            <w:pPr>
              <w:spacing w:after="0" w:line="360" w:lineRule="auto"/>
              <w:jc w:val="center"/>
              <w:rPr>
                <w:rFonts w:hint="eastAsia" w:ascii="宋体" w:hAnsi="宋体" w:eastAsia="宋体"/>
                <w:sz w:val="24"/>
                <w:lang w:eastAsia="zh-CN"/>
              </w:rPr>
            </w:pPr>
            <w:r>
              <w:rPr>
                <w:rFonts w:ascii="宋体" w:hAnsi="宋体" w:eastAsia="宋体"/>
                <w:sz w:val="24"/>
                <w:lang w:eastAsia="zh-CN"/>
              </w:rPr>
              <w:t>算法原型验证、Mock 测试脚本</w:t>
            </w:r>
          </w:p>
        </w:tc>
        <w:tc>
          <w:tcPr>
            <w:tcW w:w="1418" w:type="dxa"/>
          </w:tcPr>
          <w:p w14:paraId="166AC9D6">
            <w:pPr>
              <w:spacing w:after="0" w:line="360" w:lineRule="auto"/>
              <w:jc w:val="center"/>
              <w:rPr>
                <w:rFonts w:hint="eastAsia" w:ascii="宋体" w:hAnsi="宋体" w:eastAsia="宋体"/>
                <w:sz w:val="24"/>
                <w:lang w:eastAsia="en-US"/>
              </w:rPr>
            </w:pPr>
            <w:r>
              <w:rPr>
                <w:rFonts w:ascii="宋体" w:hAnsi="宋体" w:eastAsia="宋体"/>
                <w:sz w:val="24"/>
                <w:lang w:eastAsia="en-US"/>
              </w:rPr>
              <w:t>P2</w:t>
            </w:r>
          </w:p>
        </w:tc>
      </w:tr>
      <w:bookmarkEnd w:id="5"/>
    </w:tbl>
    <w:p w14:paraId="090CBE6A">
      <w:pPr>
        <w:spacing w:line="360" w:lineRule="auto"/>
        <w:rPr>
          <w:rFonts w:hint="eastAsia" w:ascii="宋体" w:hAnsi="宋体" w:eastAsia="宋体"/>
          <w:sz w:val="24"/>
          <w:szCs w:val="24"/>
        </w:rPr>
      </w:pPr>
      <w:r>
        <w:rPr>
          <w:rFonts w:ascii="宋体" w:hAnsi="宋体" w:eastAsia="宋体"/>
          <w:sz w:val="24"/>
          <w:szCs w:val="24"/>
        </w:rPr>
        <w:t>2</w:t>
      </w:r>
      <w:r>
        <w:rPr>
          <w:rFonts w:hint="eastAsia" w:ascii="宋体" w:hAnsi="宋体" w:eastAsia="宋体"/>
          <w:sz w:val="24"/>
          <w:szCs w:val="24"/>
        </w:rPr>
        <w:t>．</w:t>
      </w:r>
      <w:r>
        <w:rPr>
          <w:rFonts w:ascii="宋体" w:hAnsi="宋体" w:eastAsia="宋体"/>
          <w:sz w:val="24"/>
          <w:szCs w:val="24"/>
        </w:rPr>
        <w:t xml:space="preserve"> 核心算法与数据结构</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5"/>
        <w:gridCol w:w="3095"/>
        <w:gridCol w:w="2342"/>
      </w:tblGrid>
      <w:tr w14:paraId="0A890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085" w:type="dxa"/>
            <w:tcBorders>
              <w:bottom w:val="nil"/>
            </w:tcBorders>
            <w:vAlign w:val="bottom"/>
          </w:tcPr>
          <w:p w14:paraId="48F19132">
            <w:pPr>
              <w:spacing w:after="0" w:line="360" w:lineRule="auto"/>
              <w:jc w:val="center"/>
              <w:rPr>
                <w:rFonts w:hint="eastAsia" w:ascii="宋体" w:hAnsi="宋体" w:eastAsia="宋体"/>
                <w:sz w:val="24"/>
                <w:lang w:eastAsia="en-US"/>
              </w:rPr>
            </w:pPr>
            <w:r>
              <w:rPr>
                <w:rFonts w:ascii="宋体" w:hAnsi="宋体" w:eastAsia="宋体"/>
                <w:sz w:val="24"/>
                <w:lang w:eastAsia="en-US"/>
              </w:rPr>
              <w:t>技术点</w:t>
            </w:r>
          </w:p>
        </w:tc>
        <w:tc>
          <w:tcPr>
            <w:tcW w:w="3095" w:type="dxa"/>
            <w:tcBorders>
              <w:bottom w:val="nil"/>
            </w:tcBorders>
            <w:vAlign w:val="bottom"/>
          </w:tcPr>
          <w:p w14:paraId="765BF6D7">
            <w:pPr>
              <w:spacing w:after="0" w:line="360" w:lineRule="auto"/>
              <w:jc w:val="center"/>
              <w:rPr>
                <w:rFonts w:hint="eastAsia" w:ascii="宋体" w:hAnsi="宋体" w:eastAsia="宋体"/>
                <w:sz w:val="24"/>
                <w:lang w:eastAsia="en-US"/>
              </w:rPr>
            </w:pPr>
            <w:r>
              <w:rPr>
                <w:rFonts w:ascii="宋体" w:hAnsi="宋体" w:eastAsia="宋体"/>
                <w:sz w:val="24"/>
                <w:lang w:eastAsia="en-US"/>
              </w:rPr>
              <w:t>应用场景</w:t>
            </w:r>
          </w:p>
        </w:tc>
        <w:tc>
          <w:tcPr>
            <w:tcW w:w="0" w:type="auto"/>
            <w:tcBorders>
              <w:bottom w:val="nil"/>
            </w:tcBorders>
            <w:vAlign w:val="bottom"/>
          </w:tcPr>
          <w:p w14:paraId="4119817A">
            <w:pPr>
              <w:spacing w:after="0" w:line="360" w:lineRule="auto"/>
              <w:jc w:val="center"/>
              <w:rPr>
                <w:rFonts w:hint="eastAsia" w:ascii="宋体" w:hAnsi="宋体" w:eastAsia="宋体"/>
                <w:sz w:val="24"/>
                <w:lang w:eastAsia="en-US"/>
              </w:rPr>
            </w:pPr>
            <w:r>
              <w:rPr>
                <w:rFonts w:ascii="宋体" w:hAnsi="宋体" w:eastAsia="宋体"/>
                <w:sz w:val="24"/>
                <w:lang w:eastAsia="en-US"/>
              </w:rPr>
              <w:t>学习资源</w:t>
            </w:r>
          </w:p>
        </w:tc>
      </w:tr>
      <w:tr w14:paraId="0CB44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5" w:type="dxa"/>
          </w:tcPr>
          <w:p w14:paraId="4660C62B">
            <w:pPr>
              <w:spacing w:after="0" w:line="360" w:lineRule="auto"/>
              <w:jc w:val="center"/>
              <w:rPr>
                <w:rFonts w:hint="eastAsia" w:ascii="宋体" w:hAnsi="宋体" w:eastAsia="宋体"/>
                <w:sz w:val="24"/>
                <w:lang w:eastAsia="zh-CN"/>
              </w:rPr>
            </w:pPr>
            <w:r>
              <w:rPr>
                <w:rFonts w:ascii="宋体" w:hAnsi="宋体" w:eastAsia="宋体"/>
                <w:sz w:val="24"/>
                <w:lang w:eastAsia="zh-CN"/>
              </w:rPr>
              <w:t>有限状态机（FSM）</w:t>
            </w:r>
          </w:p>
        </w:tc>
        <w:tc>
          <w:tcPr>
            <w:tcW w:w="3095" w:type="dxa"/>
          </w:tcPr>
          <w:p w14:paraId="099F34AB">
            <w:pPr>
              <w:spacing w:after="0" w:line="360" w:lineRule="auto"/>
              <w:jc w:val="center"/>
              <w:rPr>
                <w:rFonts w:hint="eastAsia" w:ascii="宋体" w:hAnsi="宋体" w:eastAsia="宋体"/>
                <w:sz w:val="24"/>
                <w:lang w:eastAsia="en-US"/>
              </w:rPr>
            </w:pPr>
            <w:r>
              <w:rPr>
                <w:rFonts w:ascii="宋体" w:hAnsi="宋体" w:eastAsia="宋体"/>
                <w:sz w:val="24"/>
                <w:lang w:eastAsia="en-US"/>
              </w:rPr>
              <w:t>N-Back 游戏状态管理</w:t>
            </w:r>
          </w:p>
        </w:tc>
        <w:tc>
          <w:tcPr>
            <w:tcW w:w="0" w:type="auto"/>
          </w:tcPr>
          <w:p w14:paraId="3BB43DD1">
            <w:pPr>
              <w:spacing w:after="0" w:line="360" w:lineRule="auto"/>
              <w:jc w:val="center"/>
              <w:rPr>
                <w:rFonts w:hint="eastAsia" w:ascii="宋体" w:hAnsi="宋体" w:eastAsia="宋体"/>
                <w:sz w:val="24"/>
                <w:lang w:eastAsia="en-US"/>
              </w:rPr>
            </w:pPr>
            <w:r>
              <w:rPr>
                <w:rFonts w:ascii="宋体" w:hAnsi="宋体" w:eastAsia="宋体"/>
                <w:sz w:val="24"/>
                <w:lang w:eastAsia="en-US"/>
              </w:rPr>
              <w:t>设计模式经典教材</w:t>
            </w:r>
          </w:p>
        </w:tc>
      </w:tr>
      <w:tr w14:paraId="18305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5" w:type="dxa"/>
          </w:tcPr>
          <w:p w14:paraId="7C5B7DED">
            <w:pPr>
              <w:spacing w:after="0" w:line="360" w:lineRule="auto"/>
              <w:jc w:val="center"/>
              <w:rPr>
                <w:rFonts w:hint="eastAsia" w:ascii="宋体" w:hAnsi="宋体" w:eastAsia="宋体"/>
                <w:sz w:val="24"/>
                <w:lang w:eastAsia="en-US"/>
              </w:rPr>
            </w:pPr>
            <w:r>
              <w:rPr>
                <w:rFonts w:ascii="宋体" w:hAnsi="宋体" w:eastAsia="宋体"/>
                <w:sz w:val="24"/>
                <w:lang w:eastAsia="en-US"/>
              </w:rPr>
              <w:t>环形缓冲区（Ring Buffer）</w:t>
            </w:r>
          </w:p>
        </w:tc>
        <w:tc>
          <w:tcPr>
            <w:tcW w:w="3095" w:type="dxa"/>
          </w:tcPr>
          <w:p w14:paraId="5CFADA6B">
            <w:pPr>
              <w:spacing w:after="0" w:line="360" w:lineRule="auto"/>
              <w:jc w:val="center"/>
              <w:rPr>
                <w:rFonts w:hint="eastAsia" w:ascii="宋体" w:hAnsi="宋体" w:eastAsia="宋体"/>
                <w:sz w:val="24"/>
                <w:lang w:eastAsia="en-US"/>
              </w:rPr>
            </w:pPr>
            <w:r>
              <w:rPr>
                <w:rFonts w:ascii="宋体" w:hAnsi="宋体" w:eastAsia="宋体"/>
                <w:sz w:val="24"/>
                <w:lang w:eastAsia="en-US"/>
              </w:rPr>
              <w:t>N-Back 历史刺激存储</w:t>
            </w:r>
          </w:p>
        </w:tc>
        <w:tc>
          <w:tcPr>
            <w:tcW w:w="0" w:type="auto"/>
          </w:tcPr>
          <w:p w14:paraId="1E9A1550">
            <w:pPr>
              <w:spacing w:after="0" w:line="360" w:lineRule="auto"/>
              <w:jc w:val="center"/>
              <w:rPr>
                <w:rFonts w:hint="eastAsia" w:ascii="宋体" w:hAnsi="宋体" w:eastAsia="宋体"/>
                <w:sz w:val="24"/>
                <w:lang w:eastAsia="en-US"/>
              </w:rPr>
            </w:pPr>
            <w:r>
              <w:rPr>
                <w:rFonts w:ascii="宋体" w:hAnsi="宋体" w:eastAsia="宋体"/>
                <w:sz w:val="24"/>
                <w:lang w:eastAsia="en-US"/>
              </w:rPr>
              <w:t>嵌入式系统实现</w:t>
            </w:r>
          </w:p>
        </w:tc>
      </w:tr>
      <w:tr w14:paraId="661CE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5" w:type="dxa"/>
          </w:tcPr>
          <w:p w14:paraId="12167CE7">
            <w:pPr>
              <w:spacing w:after="0" w:line="360" w:lineRule="auto"/>
              <w:jc w:val="center"/>
              <w:rPr>
                <w:rFonts w:hint="eastAsia" w:ascii="宋体" w:hAnsi="宋体" w:eastAsia="宋体"/>
                <w:sz w:val="24"/>
                <w:lang w:eastAsia="en-US"/>
              </w:rPr>
            </w:pPr>
            <w:r>
              <w:rPr>
                <w:rFonts w:ascii="宋体" w:hAnsi="宋体" w:eastAsia="宋体"/>
                <w:sz w:val="24"/>
                <w:lang w:eastAsia="en-US"/>
              </w:rPr>
              <w:t>滑动窗口算法</w:t>
            </w:r>
          </w:p>
        </w:tc>
        <w:tc>
          <w:tcPr>
            <w:tcW w:w="3095" w:type="dxa"/>
          </w:tcPr>
          <w:p w14:paraId="03C254C8">
            <w:pPr>
              <w:spacing w:after="0" w:line="360" w:lineRule="auto"/>
              <w:jc w:val="center"/>
              <w:rPr>
                <w:rFonts w:hint="eastAsia" w:ascii="宋体" w:hAnsi="宋体" w:eastAsia="宋体"/>
                <w:sz w:val="24"/>
                <w:lang w:eastAsia="zh-CN"/>
              </w:rPr>
            </w:pPr>
            <w:r>
              <w:rPr>
                <w:rFonts w:ascii="宋体" w:hAnsi="宋体" w:eastAsia="宋体"/>
                <w:sz w:val="24"/>
                <w:lang w:eastAsia="zh-CN"/>
              </w:rPr>
              <w:t>手势识别辅助、正确率统计</w:t>
            </w:r>
          </w:p>
        </w:tc>
        <w:tc>
          <w:tcPr>
            <w:tcW w:w="0" w:type="auto"/>
          </w:tcPr>
          <w:p w14:paraId="513B2C3C">
            <w:pPr>
              <w:spacing w:after="0" w:line="360" w:lineRule="auto"/>
              <w:jc w:val="center"/>
              <w:rPr>
                <w:rFonts w:hint="eastAsia" w:ascii="宋体" w:hAnsi="宋体" w:eastAsia="宋体"/>
                <w:sz w:val="24"/>
                <w:lang w:eastAsia="en-US"/>
              </w:rPr>
            </w:pPr>
            <w:r>
              <w:rPr>
                <w:rFonts w:ascii="宋体" w:hAnsi="宋体" w:eastAsia="宋体"/>
                <w:sz w:val="24"/>
                <w:lang w:eastAsia="en-US"/>
              </w:rPr>
              <w:t>算法竞赛/LeetCode</w:t>
            </w:r>
          </w:p>
        </w:tc>
      </w:tr>
      <w:tr w14:paraId="2CD6E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5" w:type="dxa"/>
          </w:tcPr>
          <w:p w14:paraId="7CE6EF40">
            <w:pPr>
              <w:spacing w:after="0" w:line="360" w:lineRule="auto"/>
              <w:jc w:val="center"/>
              <w:rPr>
                <w:rFonts w:hint="eastAsia" w:ascii="宋体" w:hAnsi="宋体" w:eastAsia="宋体"/>
                <w:sz w:val="24"/>
                <w:lang w:eastAsia="en-US"/>
              </w:rPr>
            </w:pPr>
            <w:r>
              <w:rPr>
                <w:rFonts w:ascii="宋体" w:hAnsi="宋体" w:eastAsia="宋体"/>
                <w:sz w:val="24"/>
                <w:lang w:eastAsia="en-US"/>
              </w:rPr>
              <w:t>Glicko-2 算法</w:t>
            </w:r>
          </w:p>
        </w:tc>
        <w:tc>
          <w:tcPr>
            <w:tcW w:w="3095" w:type="dxa"/>
          </w:tcPr>
          <w:p w14:paraId="427571B8">
            <w:pPr>
              <w:spacing w:after="0" w:line="360" w:lineRule="auto"/>
              <w:jc w:val="center"/>
              <w:rPr>
                <w:rFonts w:hint="eastAsia" w:ascii="宋体" w:hAnsi="宋体" w:eastAsia="宋体"/>
                <w:sz w:val="24"/>
                <w:lang w:eastAsia="en-US"/>
              </w:rPr>
            </w:pPr>
            <w:r>
              <w:rPr>
                <w:rFonts w:ascii="宋体" w:hAnsi="宋体" w:eastAsia="宋体"/>
                <w:sz w:val="24"/>
                <w:lang w:eastAsia="en-US"/>
              </w:rPr>
              <w:t>动态难度调整</w:t>
            </w:r>
          </w:p>
        </w:tc>
        <w:tc>
          <w:tcPr>
            <w:tcW w:w="0" w:type="auto"/>
          </w:tcPr>
          <w:p w14:paraId="2E988945">
            <w:pPr>
              <w:spacing w:after="0" w:line="360" w:lineRule="auto"/>
              <w:jc w:val="center"/>
              <w:rPr>
                <w:rFonts w:hint="eastAsia" w:ascii="宋体" w:hAnsi="宋体" w:eastAsia="宋体"/>
                <w:sz w:val="24"/>
                <w:lang w:eastAsia="en-US"/>
              </w:rPr>
            </w:pPr>
            <w:r>
              <w:rPr>
                <w:rFonts w:ascii="宋体" w:hAnsi="宋体" w:eastAsia="宋体"/>
                <w:sz w:val="24"/>
                <w:lang w:eastAsia="en-US"/>
              </w:rPr>
              <w:t>Mark Glickman 论文</w:t>
            </w:r>
          </w:p>
        </w:tc>
      </w:tr>
      <w:tr w14:paraId="70E97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5" w:type="dxa"/>
          </w:tcPr>
          <w:p w14:paraId="4B295389">
            <w:pPr>
              <w:spacing w:after="0" w:line="360" w:lineRule="auto"/>
              <w:jc w:val="center"/>
              <w:rPr>
                <w:rFonts w:hint="eastAsia" w:ascii="宋体" w:hAnsi="宋体" w:eastAsia="宋体"/>
                <w:sz w:val="24"/>
                <w:lang w:eastAsia="en-US"/>
              </w:rPr>
            </w:pPr>
            <w:r>
              <w:rPr>
                <w:rFonts w:ascii="宋体" w:hAnsi="宋体" w:eastAsia="宋体"/>
                <w:sz w:val="24"/>
                <w:lang w:eastAsia="en-US"/>
              </w:rPr>
              <w:t>时间窗口匹配</w:t>
            </w:r>
          </w:p>
        </w:tc>
        <w:tc>
          <w:tcPr>
            <w:tcW w:w="3095" w:type="dxa"/>
          </w:tcPr>
          <w:p w14:paraId="0B767E32">
            <w:pPr>
              <w:spacing w:after="0" w:line="360" w:lineRule="auto"/>
              <w:jc w:val="center"/>
              <w:rPr>
                <w:rFonts w:hint="eastAsia" w:ascii="宋体" w:hAnsi="宋体" w:eastAsia="宋体"/>
                <w:sz w:val="24"/>
                <w:lang w:eastAsia="en-US"/>
              </w:rPr>
            </w:pPr>
            <w:r>
              <w:rPr>
                <w:rFonts w:ascii="宋体" w:hAnsi="宋体" w:eastAsia="宋体"/>
                <w:sz w:val="24"/>
                <w:lang w:eastAsia="en-US"/>
              </w:rPr>
              <w:t>音游判定系统</w:t>
            </w:r>
          </w:p>
        </w:tc>
        <w:tc>
          <w:tcPr>
            <w:tcW w:w="0" w:type="auto"/>
          </w:tcPr>
          <w:p w14:paraId="5BD40C52">
            <w:pPr>
              <w:spacing w:after="0" w:line="360" w:lineRule="auto"/>
              <w:jc w:val="center"/>
              <w:rPr>
                <w:rFonts w:hint="eastAsia" w:ascii="宋体" w:hAnsi="宋体" w:eastAsia="宋体"/>
                <w:sz w:val="24"/>
                <w:lang w:eastAsia="en-US"/>
              </w:rPr>
            </w:pPr>
            <w:r>
              <w:rPr>
                <w:rFonts w:ascii="宋体" w:hAnsi="宋体" w:eastAsia="宋体"/>
                <w:sz w:val="24"/>
                <w:lang w:eastAsia="en-US"/>
              </w:rPr>
              <w:t>音游开发社区</w:t>
            </w:r>
          </w:p>
        </w:tc>
      </w:tr>
    </w:tbl>
    <w:p w14:paraId="022833BE">
      <w:pPr>
        <w:spacing w:line="360" w:lineRule="auto"/>
        <w:rPr>
          <w:rFonts w:hint="eastAsia" w:asciiTheme="minorEastAsia" w:hAnsiTheme="minorEastAsia"/>
          <w:b/>
          <w:bCs/>
          <w:sz w:val="30"/>
          <w:szCs w:val="30"/>
        </w:rPr>
      </w:pPr>
    </w:p>
    <w:p w14:paraId="04664990">
      <w:pPr>
        <w:widowControl/>
        <w:jc w:val="left"/>
        <w:rPr>
          <w:rFonts w:hint="eastAsia" w:asciiTheme="minorEastAsia" w:hAnsiTheme="minorEastAsia"/>
          <w:b/>
          <w:bCs/>
          <w:sz w:val="30"/>
          <w:szCs w:val="30"/>
        </w:rPr>
      </w:pPr>
      <w:r>
        <w:rPr>
          <w:rFonts w:hint="eastAsia" w:asciiTheme="minorEastAsia" w:hAnsiTheme="minorEastAsia"/>
          <w:b/>
          <w:bCs/>
          <w:sz w:val="30"/>
          <w:szCs w:val="30"/>
        </w:rPr>
        <w:br w:type="page"/>
      </w:r>
    </w:p>
    <w:p w14:paraId="64C058E5">
      <w:pPr>
        <w:spacing w:line="360" w:lineRule="auto"/>
        <w:rPr>
          <w:rFonts w:hint="eastAsia" w:asciiTheme="minorEastAsia" w:hAnsiTheme="minorEastAsia"/>
          <w:b/>
          <w:bCs/>
          <w:sz w:val="30"/>
          <w:szCs w:val="30"/>
        </w:rPr>
      </w:pPr>
      <w:r>
        <w:rPr>
          <w:rFonts w:hint="eastAsia" w:asciiTheme="minorEastAsia" w:hAnsiTheme="minorEastAsia"/>
          <w:b/>
          <w:bCs/>
          <w:sz w:val="30"/>
          <w:szCs w:val="30"/>
        </w:rPr>
        <w:t>3.2模块2详细设计（秦家依）</w:t>
      </w:r>
    </w:p>
    <w:p w14:paraId="22951EA2">
      <w:pPr>
        <w:spacing w:line="360" w:lineRule="auto"/>
        <w:rPr>
          <w:rFonts w:hint="eastAsia" w:asciiTheme="minorEastAsia" w:hAnsiTheme="minorEastAsia"/>
          <w:sz w:val="24"/>
          <w:szCs w:val="24"/>
        </w:rPr>
      </w:pPr>
      <w:r>
        <w:rPr>
          <w:rFonts w:hint="eastAsia" w:ascii="黑体" w:hAnsi="黑体" w:eastAsia="黑体"/>
          <w:sz w:val="24"/>
          <w:szCs w:val="24"/>
        </w:rPr>
        <w:t>核心职责：</w:t>
      </w:r>
      <w:r>
        <w:rPr>
          <w:rFonts w:hint="eastAsia" w:asciiTheme="minorEastAsia" w:hAnsiTheme="minorEastAsia"/>
          <w:sz w:val="24"/>
          <w:szCs w:val="24"/>
        </w:rPr>
        <w:t>负责 Aura-Space 系统中的用户交互呈现层与智能训练辅助模块设计，实现两个游戏模块的前端视觉交互、动态动画渲染、用户训练状态分析以及 AI 辅助反馈。</w:t>
      </w:r>
    </w:p>
    <w:p w14:paraId="15ADBEE1">
      <w:pPr>
        <w:spacing w:line="360" w:lineRule="auto"/>
        <w:rPr>
          <w:rFonts w:hint="eastAsia" w:ascii="黑体" w:hAnsi="黑体" w:eastAsia="黑体"/>
          <w:sz w:val="24"/>
          <w:szCs w:val="24"/>
        </w:rPr>
      </w:pPr>
      <w:r>
        <w:rPr>
          <w:rFonts w:hint="eastAsia" w:ascii="黑体" w:hAnsi="黑体" w:eastAsia="黑体"/>
          <w:sz w:val="24"/>
          <w:szCs w:val="24"/>
        </w:rPr>
        <w:t>主要工作：</w:t>
      </w:r>
    </w:p>
    <w:p w14:paraId="6CF9CBD6">
      <w:pPr>
        <w:spacing w:line="360" w:lineRule="auto"/>
        <w:rPr>
          <w:rFonts w:asciiTheme="minorEastAsia" w:hAnsiTheme="minorEastAsia"/>
          <w:sz w:val="24"/>
          <w:szCs w:val="24"/>
        </w:rPr>
      </w:pPr>
      <w:r>
        <w:rPr>
          <w:rFonts w:hint="eastAsia" w:asciiTheme="minorEastAsia" w:hAnsiTheme="minorEastAsia"/>
          <w:sz w:val="24"/>
          <w:szCs w:val="24"/>
        </w:rPr>
        <w:t>（1）负责 BeatFlicks 体感音游前端表现层开发，实现音符动态渲染、运动轨迹动画以及游戏状态可视化；</w:t>
      </w:r>
    </w:p>
    <w:p w14:paraId="1B38241D">
      <w:pPr>
        <w:spacing w:line="360" w:lineRule="auto"/>
        <w:rPr>
          <w:rFonts w:asciiTheme="minorEastAsia" w:hAnsiTheme="minorEastAsia"/>
          <w:sz w:val="24"/>
          <w:szCs w:val="24"/>
        </w:rPr>
      </w:pPr>
      <w:r>
        <w:rPr>
          <w:rFonts w:hint="eastAsia" w:asciiTheme="minorEastAsia" w:hAnsiTheme="minorEastAsia"/>
          <w:sz w:val="24"/>
          <w:szCs w:val="24"/>
        </w:rPr>
        <w:t>（2）负责 Synapse-N 记忆矩阵交互界面开发，实现二维色点矩阵显示、刺激动画以及用户反馈交互；</w:t>
      </w:r>
    </w:p>
    <w:p w14:paraId="3F80174A">
      <w:pPr>
        <w:spacing w:line="360" w:lineRule="auto"/>
        <w:rPr>
          <w:rFonts w:asciiTheme="minorEastAsia" w:hAnsiTheme="minorEastAsia"/>
          <w:sz w:val="24"/>
          <w:szCs w:val="24"/>
        </w:rPr>
      </w:pPr>
      <w:r>
        <w:rPr>
          <w:rFonts w:hint="eastAsia" w:asciiTheme="minorEastAsia" w:hAnsiTheme="minorEastAsia"/>
          <w:sz w:val="24"/>
          <w:szCs w:val="24"/>
        </w:rPr>
        <w:t>（3）负责后台常驻任务框架开发，实现用户专注状态统计、训练数据采集以及智能训练建议生成；</w:t>
      </w:r>
    </w:p>
    <w:p w14:paraId="1760BA5D">
      <w:pPr>
        <w:spacing w:line="360" w:lineRule="auto"/>
        <w:rPr>
          <w:rFonts w:hint="eastAsia" w:asciiTheme="minorEastAsia" w:hAnsiTheme="minorEastAsia"/>
          <w:sz w:val="24"/>
          <w:szCs w:val="24"/>
        </w:rPr>
      </w:pPr>
      <w:r>
        <w:rPr>
          <w:rFonts w:hint="eastAsia" w:asciiTheme="minorEastAsia" w:hAnsiTheme="minorEastAsia"/>
          <w:sz w:val="24"/>
          <w:szCs w:val="24"/>
        </w:rPr>
        <w:t>（4）负责 AI 数据分析接口设计，根据用户训练表现生成个性化训练反馈。</w:t>
      </w:r>
    </w:p>
    <w:p w14:paraId="421F255A">
      <w:pPr>
        <w:spacing w:line="360" w:lineRule="auto"/>
        <w:rPr>
          <w:rFonts w:ascii="黑体" w:hAnsi="黑体" w:eastAsia="黑体"/>
          <w:sz w:val="24"/>
          <w:szCs w:val="24"/>
        </w:rPr>
      </w:pPr>
      <w:r>
        <w:rPr>
          <w:rFonts w:hint="eastAsia" w:ascii="黑体" w:hAnsi="黑体" w:eastAsia="黑体"/>
          <w:sz w:val="24"/>
          <w:szCs w:val="24"/>
        </w:rPr>
        <w:t>负责内容概览：</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27"/>
        <w:gridCol w:w="5295"/>
      </w:tblGrid>
      <w:tr w14:paraId="5D7A0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7" w:type="dxa"/>
          </w:tcPr>
          <w:p w14:paraId="59C65F8E">
            <w:pPr>
              <w:spacing w:line="360" w:lineRule="auto"/>
              <w:jc w:val="center"/>
              <w:rPr>
                <w:rFonts w:hint="eastAsia" w:asciiTheme="minorEastAsia" w:hAnsiTheme="minorEastAsia"/>
                <w:sz w:val="24"/>
                <w:szCs w:val="24"/>
              </w:rPr>
            </w:pPr>
            <w:r>
              <w:rPr>
                <w:rFonts w:hint="eastAsia" w:asciiTheme="minorEastAsia" w:hAnsiTheme="minorEastAsia"/>
                <w:sz w:val="24"/>
                <w:szCs w:val="24"/>
              </w:rPr>
              <w:t>模块名称</w:t>
            </w:r>
          </w:p>
        </w:tc>
        <w:tc>
          <w:tcPr>
            <w:tcW w:w="5295" w:type="dxa"/>
          </w:tcPr>
          <w:p w14:paraId="2A4CC04D">
            <w:pPr>
              <w:spacing w:line="360" w:lineRule="auto"/>
              <w:jc w:val="center"/>
              <w:rPr>
                <w:rFonts w:hint="eastAsia" w:asciiTheme="minorEastAsia" w:hAnsiTheme="minorEastAsia"/>
                <w:sz w:val="24"/>
                <w:szCs w:val="24"/>
              </w:rPr>
            </w:pPr>
            <w:r>
              <w:rPr>
                <w:rFonts w:hint="eastAsia" w:asciiTheme="minorEastAsia" w:hAnsiTheme="minorEastAsia"/>
                <w:sz w:val="24"/>
                <w:szCs w:val="24"/>
              </w:rPr>
              <w:t>核心定位</w:t>
            </w:r>
          </w:p>
        </w:tc>
      </w:tr>
      <w:tr w14:paraId="1CE75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7" w:type="dxa"/>
          </w:tcPr>
          <w:p w14:paraId="2E0AFEC9">
            <w:pPr>
              <w:spacing w:line="360" w:lineRule="auto"/>
              <w:jc w:val="center"/>
              <w:rPr>
                <w:rFonts w:hint="eastAsia" w:asciiTheme="minorEastAsia" w:hAnsiTheme="minorEastAsia"/>
                <w:sz w:val="24"/>
                <w:szCs w:val="24"/>
              </w:rPr>
            </w:pPr>
            <w:r>
              <w:rPr>
                <w:rFonts w:hint="eastAsia" w:asciiTheme="minorEastAsia" w:hAnsiTheme="minorEastAsia"/>
                <w:sz w:val="24"/>
                <w:szCs w:val="24"/>
              </w:rPr>
              <w:t>BeatFlicks音游前端渲染</w:t>
            </w:r>
          </w:p>
        </w:tc>
        <w:tc>
          <w:tcPr>
            <w:tcW w:w="5295" w:type="dxa"/>
          </w:tcPr>
          <w:p w14:paraId="76DD2528">
            <w:pPr>
              <w:spacing w:line="360" w:lineRule="auto"/>
              <w:jc w:val="center"/>
              <w:rPr>
                <w:rFonts w:hint="eastAsia" w:asciiTheme="minorEastAsia" w:hAnsiTheme="minorEastAsia"/>
                <w:sz w:val="24"/>
                <w:szCs w:val="24"/>
              </w:rPr>
            </w:pPr>
            <w:r>
              <w:rPr>
                <w:rFonts w:hint="eastAsia" w:asciiTheme="minorEastAsia" w:hAnsiTheme="minorEastAsia"/>
                <w:sz w:val="24"/>
                <w:szCs w:val="24"/>
              </w:rPr>
              <w:t>实现音符运动动画、游戏状态展示以及实时交互反馈</w:t>
            </w:r>
          </w:p>
        </w:tc>
      </w:tr>
      <w:tr w14:paraId="2584F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7" w:type="dxa"/>
          </w:tcPr>
          <w:p w14:paraId="72BF732F">
            <w:pPr>
              <w:spacing w:line="360" w:lineRule="auto"/>
              <w:jc w:val="center"/>
              <w:rPr>
                <w:rFonts w:hint="eastAsia" w:asciiTheme="minorEastAsia" w:hAnsiTheme="minorEastAsia"/>
                <w:sz w:val="24"/>
                <w:szCs w:val="24"/>
              </w:rPr>
            </w:pPr>
            <w:r>
              <w:rPr>
                <w:rFonts w:hint="eastAsia" w:asciiTheme="minorEastAsia" w:hAnsiTheme="minorEastAsia"/>
                <w:sz w:val="24"/>
                <w:szCs w:val="24"/>
              </w:rPr>
              <w:t>Synapse-N记忆矩阵交互层</w:t>
            </w:r>
          </w:p>
        </w:tc>
        <w:tc>
          <w:tcPr>
            <w:tcW w:w="5295" w:type="dxa"/>
          </w:tcPr>
          <w:p w14:paraId="35B2C038">
            <w:pPr>
              <w:spacing w:line="360" w:lineRule="auto"/>
              <w:jc w:val="center"/>
              <w:rPr>
                <w:rFonts w:hint="eastAsia" w:asciiTheme="minorEastAsia" w:hAnsiTheme="minorEastAsia"/>
                <w:sz w:val="24"/>
                <w:szCs w:val="24"/>
              </w:rPr>
            </w:pPr>
            <w:r>
              <w:rPr>
                <w:rFonts w:hint="eastAsia" w:asciiTheme="minorEastAsia" w:hAnsiTheme="minorEastAsia"/>
                <w:sz w:val="24"/>
                <w:szCs w:val="24"/>
              </w:rPr>
              <w:t>实现四象限色点动画、刺激展示以及用户操作反馈</w:t>
            </w:r>
          </w:p>
        </w:tc>
      </w:tr>
      <w:tr w14:paraId="477A6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7" w:type="dxa"/>
          </w:tcPr>
          <w:p w14:paraId="7A2F21B5">
            <w:pPr>
              <w:spacing w:line="360" w:lineRule="auto"/>
              <w:jc w:val="center"/>
              <w:rPr>
                <w:rFonts w:hint="eastAsia" w:asciiTheme="minorEastAsia" w:hAnsiTheme="minorEastAsia"/>
                <w:sz w:val="24"/>
                <w:szCs w:val="24"/>
              </w:rPr>
            </w:pPr>
            <w:r>
              <w:rPr>
                <w:rFonts w:hint="eastAsia" w:asciiTheme="minorEastAsia" w:hAnsiTheme="minorEastAsia"/>
                <w:sz w:val="24"/>
                <w:szCs w:val="24"/>
              </w:rPr>
              <w:t>专注数据分析系</w:t>
            </w:r>
          </w:p>
        </w:tc>
        <w:tc>
          <w:tcPr>
            <w:tcW w:w="5295" w:type="dxa"/>
          </w:tcPr>
          <w:p w14:paraId="7D2D21E6">
            <w:pPr>
              <w:spacing w:line="360" w:lineRule="auto"/>
              <w:jc w:val="center"/>
              <w:rPr>
                <w:rFonts w:hint="eastAsia" w:asciiTheme="minorEastAsia" w:hAnsiTheme="minorEastAsia"/>
                <w:sz w:val="24"/>
                <w:szCs w:val="24"/>
              </w:rPr>
            </w:pPr>
            <w:r>
              <w:rPr>
                <w:rFonts w:hint="eastAsia" w:asciiTheme="minorEastAsia" w:hAnsiTheme="minorEastAsia"/>
                <w:sz w:val="24"/>
                <w:szCs w:val="24"/>
              </w:rPr>
              <w:t>统计训练时长、准确率、反应速度等指标，生成训练建议</w:t>
            </w:r>
          </w:p>
        </w:tc>
      </w:tr>
      <w:tr w14:paraId="30F9C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7" w:type="dxa"/>
          </w:tcPr>
          <w:p w14:paraId="3E9656F8">
            <w:pPr>
              <w:spacing w:line="360" w:lineRule="auto"/>
              <w:jc w:val="center"/>
              <w:rPr>
                <w:rFonts w:hint="eastAsia" w:asciiTheme="minorEastAsia" w:hAnsiTheme="minorEastAsia"/>
                <w:sz w:val="24"/>
                <w:szCs w:val="24"/>
              </w:rPr>
            </w:pPr>
            <w:r>
              <w:rPr>
                <w:rFonts w:hint="eastAsia" w:asciiTheme="minorEastAsia" w:hAnsiTheme="minorEastAsia"/>
                <w:sz w:val="24"/>
                <w:szCs w:val="24"/>
              </w:rPr>
              <w:t>后台常驻任务框架</w:t>
            </w:r>
          </w:p>
        </w:tc>
        <w:tc>
          <w:tcPr>
            <w:tcW w:w="5295" w:type="dxa"/>
          </w:tcPr>
          <w:p w14:paraId="28932B88">
            <w:pPr>
              <w:spacing w:line="360" w:lineRule="auto"/>
              <w:jc w:val="center"/>
              <w:rPr>
                <w:rFonts w:hint="eastAsia" w:asciiTheme="minorEastAsia" w:hAnsiTheme="minorEastAsia"/>
                <w:sz w:val="24"/>
                <w:szCs w:val="24"/>
              </w:rPr>
            </w:pPr>
            <w:r>
              <w:rPr>
                <w:rFonts w:hint="eastAsia" w:asciiTheme="minorEastAsia" w:hAnsiTheme="minorEastAsia"/>
                <w:sz w:val="24"/>
                <w:szCs w:val="24"/>
              </w:rPr>
              <w:t>实现后台专注检测、数据采集以及低功耗运行管理</w:t>
            </w:r>
          </w:p>
        </w:tc>
      </w:tr>
    </w:tbl>
    <w:p w14:paraId="305B80FA">
      <w:pPr>
        <w:spacing w:line="360" w:lineRule="auto"/>
        <w:rPr>
          <w:rFonts w:hint="eastAsia" w:ascii="黑体" w:hAnsi="黑体" w:eastAsia="黑体"/>
          <w:sz w:val="28"/>
          <w:szCs w:val="28"/>
        </w:rPr>
      </w:pPr>
      <w:r>
        <w:rPr>
          <w:rFonts w:hint="eastAsia" w:ascii="黑体" w:hAnsi="黑体" w:eastAsia="黑体"/>
          <w:sz w:val="28"/>
          <w:szCs w:val="28"/>
        </w:rPr>
        <w:t>一、BeatFlicks 音游前端渲染模块设计</w:t>
      </w:r>
    </w:p>
    <w:p w14:paraId="4CFE7225">
      <w:pPr>
        <w:spacing w:line="360" w:lineRule="auto"/>
        <w:rPr>
          <w:rFonts w:asciiTheme="minorEastAsia" w:hAnsiTheme="minorEastAsia"/>
          <w:sz w:val="24"/>
          <w:szCs w:val="24"/>
        </w:rPr>
      </w:pPr>
      <w:r>
        <w:rPr>
          <w:rFonts w:hint="eastAsia" w:asciiTheme="minorEastAsia" w:hAnsiTheme="minorEastAsia"/>
          <w:sz w:val="24"/>
          <w:szCs w:val="24"/>
        </w:rPr>
        <w:t>1. 工作内容：负责音游模块的用户视觉交互部分，实现从游戏数据到屏幕显示的转换。</w:t>
      </w:r>
    </w:p>
    <w:p w14:paraId="06097F1B">
      <w:pPr>
        <w:spacing w:line="360" w:lineRule="auto"/>
        <w:rPr>
          <w:rFonts w:hint="eastAsia" w:asciiTheme="minorEastAsia" w:hAnsiTheme="minorEastAsia"/>
          <w:sz w:val="24"/>
          <w:szCs w:val="24"/>
        </w:rPr>
      </w:pPr>
      <w:r>
        <w:rPr>
          <w:rFonts w:hint="eastAsia" w:asciiTheme="minorEastAsia" w:hAnsiTheme="minorEastAsia"/>
          <w:sz w:val="24"/>
          <w:szCs w:val="24"/>
        </w:rPr>
        <w:t>（1）音符渲染系统</w:t>
      </w:r>
    </w:p>
    <w:p w14:paraId="702BC041">
      <w:pPr>
        <w:spacing w:line="360" w:lineRule="auto"/>
        <w:rPr>
          <w:rFonts w:hint="eastAsia" w:asciiTheme="minorEastAsia" w:hAnsiTheme="minorEastAsia"/>
          <w:sz w:val="24"/>
          <w:szCs w:val="24"/>
        </w:rPr>
      </w:pPr>
      <w:r>
        <w:rPr>
          <w:rFonts w:hint="eastAsia" w:asciiTheme="minorEastAsia" w:hAnsiTheme="minorEastAsia"/>
          <w:sz w:val="24"/>
          <w:szCs w:val="24"/>
        </w:rPr>
        <w:t>根据游戏引擎输出的谱面数据，将音符信息转换为实时动画对象。</w:t>
      </w:r>
    </w:p>
    <w:p w14:paraId="0E2CD393">
      <w:pPr>
        <w:spacing w:line="360" w:lineRule="auto"/>
        <w:rPr>
          <w:rFonts w:hint="eastAsia" w:asciiTheme="minorEastAsia" w:hAnsiTheme="minorEastAsia"/>
          <w:sz w:val="24"/>
          <w:szCs w:val="24"/>
        </w:rPr>
      </w:pPr>
      <w:r>
        <w:rPr>
          <w:rFonts w:hint="eastAsia" w:asciiTheme="minorEastAsia" w:hAnsiTheme="minorEastAsia"/>
          <w:sz w:val="24"/>
          <w:szCs w:val="24"/>
        </w:rPr>
        <w:t>输入数据：音符类型、当前时间戳、音符目标位置、当前游戏状态</w:t>
      </w:r>
    </w:p>
    <w:p w14:paraId="2F9AD65C">
      <w:pPr>
        <w:spacing w:line="360" w:lineRule="auto"/>
        <w:rPr>
          <w:rFonts w:asciiTheme="minorEastAsia" w:hAnsiTheme="minorEastAsia"/>
          <w:sz w:val="24"/>
          <w:szCs w:val="24"/>
        </w:rPr>
      </w:pPr>
      <w:r>
        <w:rPr>
          <w:rFonts w:hint="eastAsia" w:asciiTheme="minorEastAsia" w:hAnsiTheme="minorEastAsia"/>
          <w:sz w:val="24"/>
          <w:szCs w:val="24"/>
        </w:rPr>
        <w:t>输出：屏幕上的动态音符对象</w:t>
      </w:r>
    </w:p>
    <w:p w14:paraId="41FC1F38">
      <w:pPr>
        <w:spacing w:line="360" w:lineRule="auto"/>
        <w:rPr>
          <w:rFonts w:hint="eastAsia" w:asciiTheme="minorEastAsia" w:hAnsiTheme="minorEastAsia"/>
          <w:sz w:val="24"/>
          <w:szCs w:val="24"/>
        </w:rPr>
      </w:pPr>
      <w:r>
        <w:rPr>
          <w:rFonts w:hint="eastAsia" w:asciiTheme="minorEastAsia" w:hAnsiTheme="minorEastAsia"/>
          <w:sz w:val="24"/>
          <w:szCs w:val="24"/>
        </w:rPr>
        <w:t>音符数据结构：</w:t>
      </w:r>
    </w:p>
    <w:p w14:paraId="004686BB">
      <w:pPr>
        <w:spacing w:line="360" w:lineRule="auto"/>
        <w:rPr>
          <w:rFonts w:asciiTheme="minorEastAsia" w:hAnsiTheme="minorEastAsia"/>
          <w:sz w:val="24"/>
          <w:szCs w:val="24"/>
        </w:rPr>
      </w:pPr>
      <w:r>
        <w:rPr>
          <w:rFonts w:asciiTheme="minorEastAsia" w:hAnsiTheme="minorEastAsia"/>
          <w:sz w:val="24"/>
          <w:szCs w:val="24"/>
        </w:rPr>
        <w:t>typedef struct {</w:t>
      </w:r>
    </w:p>
    <w:p w14:paraId="2CAB702D">
      <w:pPr>
        <w:spacing w:line="360" w:lineRule="auto"/>
        <w:rPr>
          <w:rFonts w:asciiTheme="minorEastAsia" w:hAnsiTheme="minorEastAsia"/>
          <w:sz w:val="24"/>
          <w:szCs w:val="24"/>
        </w:rPr>
      </w:pPr>
      <w:r>
        <w:rPr>
          <w:rFonts w:asciiTheme="minorEastAsia" w:hAnsiTheme="minorEastAsia"/>
          <w:sz w:val="24"/>
          <w:szCs w:val="24"/>
        </w:rPr>
        <w:t xml:space="preserve">    int timestamp;</w:t>
      </w:r>
    </w:p>
    <w:p w14:paraId="47FB49B0">
      <w:pPr>
        <w:spacing w:line="360" w:lineRule="auto"/>
        <w:rPr>
          <w:rFonts w:asciiTheme="minorEastAsia" w:hAnsiTheme="minorEastAsia"/>
          <w:sz w:val="24"/>
          <w:szCs w:val="24"/>
        </w:rPr>
      </w:pPr>
      <w:r>
        <w:rPr>
          <w:rFonts w:asciiTheme="minorEastAsia" w:hAnsiTheme="minorEastAsia"/>
          <w:sz w:val="24"/>
          <w:szCs w:val="24"/>
        </w:rPr>
        <w:t xml:space="preserve">    int type;</w:t>
      </w:r>
    </w:p>
    <w:p w14:paraId="0E46B6EA">
      <w:pPr>
        <w:spacing w:line="360" w:lineRule="auto"/>
        <w:rPr>
          <w:rFonts w:asciiTheme="minorEastAsia" w:hAnsiTheme="minorEastAsia"/>
          <w:sz w:val="24"/>
          <w:szCs w:val="24"/>
        </w:rPr>
      </w:pPr>
      <w:r>
        <w:rPr>
          <w:rFonts w:asciiTheme="minorEastAsia" w:hAnsiTheme="minorEastAsia"/>
          <w:sz w:val="24"/>
          <w:szCs w:val="24"/>
        </w:rPr>
        <w:t xml:space="preserve">    float position;</w:t>
      </w:r>
    </w:p>
    <w:p w14:paraId="49E3D78B">
      <w:pPr>
        <w:spacing w:line="360" w:lineRule="auto"/>
        <w:rPr>
          <w:rFonts w:asciiTheme="minorEastAsia" w:hAnsiTheme="minorEastAsia"/>
          <w:sz w:val="24"/>
          <w:szCs w:val="24"/>
        </w:rPr>
      </w:pPr>
      <w:r>
        <w:rPr>
          <w:rFonts w:asciiTheme="minorEastAsia" w:hAnsiTheme="minorEastAsia"/>
          <w:sz w:val="24"/>
          <w:szCs w:val="24"/>
        </w:rPr>
        <w:t xml:space="preserve">    bool active;</w:t>
      </w:r>
    </w:p>
    <w:p w14:paraId="1A528833">
      <w:pPr>
        <w:spacing w:line="360" w:lineRule="auto"/>
        <w:rPr>
          <w:rFonts w:hint="eastAsia" w:asciiTheme="minorEastAsia" w:hAnsiTheme="minorEastAsia"/>
          <w:sz w:val="24"/>
          <w:szCs w:val="24"/>
        </w:rPr>
      </w:pPr>
      <w:r>
        <w:rPr>
          <w:rFonts w:asciiTheme="minorEastAsia" w:hAnsiTheme="minorEastAsia"/>
          <w:sz w:val="24"/>
          <w:szCs w:val="24"/>
        </w:rPr>
        <w:t>} NoteObject;</w:t>
      </w:r>
    </w:p>
    <w:p w14:paraId="09454610">
      <w:pPr>
        <w:spacing w:line="360" w:lineRule="auto"/>
        <w:rPr>
          <w:rFonts w:hint="eastAsia" w:asciiTheme="minorEastAsia" w:hAnsiTheme="minorEastAsia"/>
          <w:sz w:val="24"/>
          <w:szCs w:val="24"/>
        </w:rPr>
      </w:pPr>
      <w:r>
        <w:rPr>
          <w:rFonts w:hint="eastAsia" w:asciiTheme="minorEastAsia" w:hAnsiTheme="minorEastAsia"/>
          <w:sz w:val="24"/>
          <w:szCs w:val="24"/>
        </w:rPr>
        <w:t>其中：</w:t>
      </w:r>
    </w:p>
    <w:p w14:paraId="419D8989">
      <w:pPr>
        <w:spacing w:line="360" w:lineRule="auto"/>
        <w:rPr>
          <w:rFonts w:hint="eastAsia" w:asciiTheme="minorEastAsia" w:hAnsiTheme="minorEastAsia"/>
          <w:sz w:val="24"/>
          <w:szCs w:val="24"/>
        </w:rPr>
      </w:pPr>
      <w:r>
        <w:rPr>
          <w:rFonts w:hint="eastAsia" w:asciiTheme="minorEastAsia" w:hAnsiTheme="minorEastAsia"/>
          <w:sz w:val="24"/>
          <w:szCs w:val="24"/>
        </w:rPr>
        <w:t>timestamp：音符触发时间；</w:t>
      </w:r>
    </w:p>
    <w:p w14:paraId="53B22FAD">
      <w:pPr>
        <w:spacing w:line="360" w:lineRule="auto"/>
        <w:rPr>
          <w:rFonts w:hint="eastAsia" w:asciiTheme="minorEastAsia" w:hAnsiTheme="minorEastAsia"/>
          <w:sz w:val="24"/>
          <w:szCs w:val="24"/>
        </w:rPr>
      </w:pPr>
      <w:r>
        <w:rPr>
          <w:rFonts w:hint="eastAsia" w:asciiTheme="minorEastAsia" w:hAnsiTheme="minorEastAsia"/>
          <w:sz w:val="24"/>
          <w:szCs w:val="24"/>
        </w:rPr>
        <w:t>type：音符类型（上抛、左甩、右甩）；</w:t>
      </w:r>
    </w:p>
    <w:p w14:paraId="75DBD0B1">
      <w:pPr>
        <w:spacing w:line="360" w:lineRule="auto"/>
        <w:rPr>
          <w:rFonts w:hint="eastAsia" w:asciiTheme="minorEastAsia" w:hAnsiTheme="minorEastAsia"/>
          <w:sz w:val="24"/>
          <w:szCs w:val="24"/>
        </w:rPr>
      </w:pPr>
      <w:r>
        <w:rPr>
          <w:rFonts w:hint="eastAsia" w:asciiTheme="minorEastAsia" w:hAnsiTheme="minorEastAsia"/>
          <w:sz w:val="24"/>
          <w:szCs w:val="24"/>
        </w:rPr>
        <w:t>position：当前动画位置；</w:t>
      </w:r>
    </w:p>
    <w:p w14:paraId="0CE21622">
      <w:pPr>
        <w:spacing w:line="360" w:lineRule="auto"/>
        <w:rPr>
          <w:rFonts w:hint="eastAsia" w:asciiTheme="minorEastAsia" w:hAnsiTheme="minorEastAsia"/>
          <w:sz w:val="24"/>
          <w:szCs w:val="24"/>
        </w:rPr>
      </w:pPr>
      <w:r>
        <w:rPr>
          <w:rFonts w:hint="eastAsia" w:asciiTheme="minorEastAsia" w:hAnsiTheme="minorEastAsia"/>
          <w:sz w:val="24"/>
          <w:szCs w:val="24"/>
        </w:rPr>
        <w:t>active：当前是否参与渲染。</w:t>
      </w:r>
    </w:p>
    <w:p w14:paraId="05DA2373">
      <w:pPr>
        <w:spacing w:line="360" w:lineRule="auto"/>
        <w:rPr>
          <w:rFonts w:hint="eastAsia" w:asciiTheme="minorEastAsia" w:hAnsiTheme="minorEastAsia"/>
          <w:sz w:val="24"/>
          <w:szCs w:val="24"/>
        </w:rPr>
      </w:pPr>
      <w:r>
        <w:rPr>
          <w:rFonts w:hint="eastAsia" w:asciiTheme="minorEastAsia" w:hAnsiTheme="minorEastAsia"/>
          <w:sz w:val="24"/>
          <w:szCs w:val="24"/>
        </w:rPr>
        <w:t>（2）音符运动动画设计</w:t>
      </w:r>
    </w:p>
    <w:p w14:paraId="2A0B0094">
      <w:pPr>
        <w:spacing w:line="360" w:lineRule="auto"/>
        <w:rPr>
          <w:rFonts w:hint="eastAsia" w:asciiTheme="minorEastAsia" w:hAnsiTheme="minorEastAsia"/>
          <w:sz w:val="24"/>
          <w:szCs w:val="24"/>
        </w:rPr>
      </w:pPr>
      <w:r>
        <w:rPr>
          <w:rFonts w:hint="eastAsia" w:asciiTheme="minorEastAsia" w:hAnsiTheme="minorEastAsia"/>
          <w:sz w:val="24"/>
          <w:szCs w:val="24"/>
        </w:rPr>
        <w:t>采用时间驱动动画模型，根据系统时间计算音符当前位置：</w:t>
      </w:r>
    </w:p>
    <w:p w14:paraId="4699CFE2">
      <w:pPr>
        <w:spacing w:line="360" w:lineRule="auto"/>
        <w:rPr>
          <w:rFonts w:hint="eastAsia" w:asciiTheme="minorEastAsia" w:hAnsiTheme="minorEastAsia"/>
          <w:sz w:val="24"/>
          <w:szCs w:val="24"/>
        </w:rPr>
      </w:pPr>
      <w:r>
        <w:rPr>
          <w:rFonts w:hint="eastAsia" w:asciiTheme="minorEastAsia" w:hAnsiTheme="minorEastAsia"/>
          <w:sz w:val="24"/>
          <w:szCs w:val="24"/>
        </w:rPr>
        <w:t>当前位置 = 初始位置 + 速度 × 时间差</w:t>
      </w:r>
    </w:p>
    <w:p w14:paraId="595FB769">
      <w:pPr>
        <w:spacing w:line="360" w:lineRule="auto"/>
        <w:rPr>
          <w:rFonts w:asciiTheme="minorEastAsia" w:hAnsiTheme="minorEastAsia"/>
          <w:sz w:val="24"/>
          <w:szCs w:val="24"/>
        </w:rPr>
      </w:pPr>
      <w:r>
        <w:rPr>
          <w:rFonts w:hint="eastAsia" w:asciiTheme="minorEastAsia" w:hAnsiTheme="minorEastAsia"/>
          <w:sz w:val="24"/>
          <w:szCs w:val="24"/>
        </w:rPr>
        <w:t>通过每帧更新，实现连续运动效果。</w:t>
      </w:r>
    </w:p>
    <w:p w14:paraId="167AD11A">
      <w:pPr>
        <w:spacing w:line="360" w:lineRule="auto"/>
        <w:rPr>
          <w:rFonts w:hint="eastAsia" w:asciiTheme="minorEastAsia" w:hAnsiTheme="minorEastAsia"/>
          <w:sz w:val="24"/>
          <w:szCs w:val="24"/>
        </w:rPr>
      </w:pPr>
      <w:r>
        <w:rPr>
          <w:rFonts w:hint="eastAsia" w:asciiTheme="minorEastAsia" w:hAnsiTheme="minorEastAsia"/>
          <w:sz w:val="24"/>
          <w:szCs w:val="24"/>
        </w:rPr>
        <w:t>设计目标：</w:t>
      </w:r>
    </w:p>
    <w:p w14:paraId="00B4A0AD">
      <w:pPr>
        <w:spacing w:line="360" w:lineRule="auto"/>
        <w:rPr>
          <w:rFonts w:hint="eastAsia" w:asciiTheme="minorEastAsia" w:hAnsiTheme="minorEastAsia"/>
          <w:sz w:val="24"/>
          <w:szCs w:val="24"/>
        </w:rPr>
      </w:pPr>
      <w:r>
        <w:rPr>
          <w:rFonts w:hint="eastAsia" w:asciiTheme="minorEastAsia" w:hAnsiTheme="minorEastAsia"/>
          <w:sz w:val="24"/>
          <w:szCs w:val="24"/>
        </w:rPr>
        <w:t>支持 60FPS 稳定刷新；</w:t>
      </w:r>
    </w:p>
    <w:p w14:paraId="2C84B23D">
      <w:pPr>
        <w:spacing w:line="360" w:lineRule="auto"/>
        <w:rPr>
          <w:rFonts w:hint="eastAsia" w:asciiTheme="minorEastAsia" w:hAnsiTheme="minorEastAsia"/>
          <w:sz w:val="24"/>
          <w:szCs w:val="24"/>
        </w:rPr>
      </w:pPr>
      <w:r>
        <w:rPr>
          <w:rFonts w:hint="eastAsia" w:asciiTheme="minorEastAsia" w:hAnsiTheme="minorEastAsia"/>
          <w:sz w:val="24"/>
          <w:szCs w:val="24"/>
        </w:rPr>
        <w:t>避免大量对象创建造成内存碎片；</w:t>
      </w:r>
    </w:p>
    <w:p w14:paraId="79B69A23">
      <w:pPr>
        <w:spacing w:line="360" w:lineRule="auto"/>
        <w:rPr>
          <w:rFonts w:hint="eastAsia" w:asciiTheme="minorEastAsia" w:hAnsiTheme="minorEastAsia"/>
          <w:sz w:val="24"/>
          <w:szCs w:val="24"/>
        </w:rPr>
      </w:pPr>
      <w:r>
        <w:rPr>
          <w:rFonts w:hint="eastAsia" w:asciiTheme="minorEastAsia" w:hAnsiTheme="minorEastAsia"/>
          <w:sz w:val="24"/>
          <w:szCs w:val="24"/>
        </w:rPr>
        <w:t>保证动画与音乐播放同步。</w:t>
      </w:r>
    </w:p>
    <w:p w14:paraId="691D2B5C">
      <w:pPr>
        <w:spacing w:line="360" w:lineRule="auto"/>
        <w:rPr>
          <w:rFonts w:hint="eastAsia" w:asciiTheme="minorEastAsia" w:hAnsiTheme="minorEastAsia"/>
          <w:sz w:val="24"/>
          <w:szCs w:val="24"/>
        </w:rPr>
      </w:pPr>
      <w:r>
        <w:rPr>
          <w:rFonts w:hint="eastAsia" w:asciiTheme="minorEastAsia" w:hAnsiTheme="minorEastAsia"/>
          <w:sz w:val="24"/>
          <w:szCs w:val="24"/>
        </w:rPr>
        <w:t>（3）游戏反馈动画</w:t>
      </w:r>
    </w:p>
    <w:p w14:paraId="117E6945">
      <w:pPr>
        <w:spacing w:line="360" w:lineRule="auto"/>
        <w:rPr>
          <w:rFonts w:asciiTheme="minorEastAsia" w:hAnsiTheme="minorEastAsia"/>
          <w:sz w:val="24"/>
          <w:szCs w:val="24"/>
        </w:rPr>
      </w:pPr>
      <w:r>
        <w:rPr>
          <w:rFonts w:hint="eastAsia" w:asciiTheme="minorEastAsia" w:hAnsiTheme="minorEastAsia"/>
          <w:sz w:val="24"/>
          <w:szCs w:val="24"/>
        </w:rPr>
        <w:t>根据游戏判定结果显示不同视觉反馈：</w:t>
      </w:r>
    </w:p>
    <w:tbl>
      <w:tblPr>
        <w:tblStyle w:val="19"/>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4361"/>
        <w:gridCol w:w="4161"/>
      </w:tblGrid>
      <w:tr w14:paraId="5209BDD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4361" w:type="dxa"/>
          </w:tcPr>
          <w:p w14:paraId="48F8A300">
            <w:pPr>
              <w:spacing w:line="360" w:lineRule="auto"/>
              <w:jc w:val="center"/>
              <w:rPr>
                <w:rFonts w:hint="eastAsia" w:asciiTheme="minorEastAsia" w:hAnsiTheme="minorEastAsia"/>
                <w:sz w:val="24"/>
                <w:szCs w:val="24"/>
              </w:rPr>
            </w:pPr>
            <w:r>
              <w:rPr>
                <w:rFonts w:hint="eastAsia" w:asciiTheme="minorEastAsia" w:hAnsiTheme="minorEastAsia"/>
                <w:sz w:val="24"/>
                <w:szCs w:val="24"/>
              </w:rPr>
              <w:t>判定结果</w:t>
            </w:r>
          </w:p>
        </w:tc>
        <w:tc>
          <w:tcPr>
            <w:tcW w:w="4161" w:type="dxa"/>
          </w:tcPr>
          <w:p w14:paraId="05922107">
            <w:pPr>
              <w:spacing w:line="360" w:lineRule="auto"/>
              <w:jc w:val="center"/>
              <w:rPr>
                <w:rFonts w:hint="eastAsia" w:asciiTheme="minorEastAsia" w:hAnsiTheme="minorEastAsia"/>
                <w:sz w:val="24"/>
                <w:szCs w:val="24"/>
              </w:rPr>
            </w:pPr>
            <w:r>
              <w:rPr>
                <w:rFonts w:hint="eastAsia" w:asciiTheme="minorEastAsia" w:hAnsiTheme="minorEastAsia"/>
                <w:sz w:val="24"/>
                <w:szCs w:val="24"/>
              </w:rPr>
              <w:t>UI反馈</w:t>
            </w:r>
          </w:p>
        </w:tc>
      </w:tr>
      <w:tr w14:paraId="377046E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4361" w:type="dxa"/>
          </w:tcPr>
          <w:p w14:paraId="5AC4D910">
            <w:pPr>
              <w:spacing w:line="360" w:lineRule="auto"/>
              <w:jc w:val="center"/>
              <w:rPr>
                <w:rFonts w:hint="eastAsia" w:asciiTheme="minorEastAsia" w:hAnsiTheme="minorEastAsia"/>
                <w:sz w:val="24"/>
                <w:szCs w:val="24"/>
              </w:rPr>
            </w:pPr>
            <w:r>
              <w:rPr>
                <w:rFonts w:hint="eastAsia" w:asciiTheme="minorEastAsia" w:hAnsiTheme="minorEastAsia"/>
                <w:sz w:val="24"/>
                <w:szCs w:val="24"/>
              </w:rPr>
              <w:t>Perfect</w:t>
            </w:r>
          </w:p>
        </w:tc>
        <w:tc>
          <w:tcPr>
            <w:tcW w:w="4161" w:type="dxa"/>
          </w:tcPr>
          <w:p w14:paraId="4CC83399">
            <w:pPr>
              <w:spacing w:line="360" w:lineRule="auto"/>
              <w:jc w:val="center"/>
              <w:rPr>
                <w:rFonts w:hint="eastAsia" w:asciiTheme="minorEastAsia" w:hAnsiTheme="minorEastAsia"/>
                <w:sz w:val="24"/>
                <w:szCs w:val="24"/>
              </w:rPr>
            </w:pPr>
            <w:r>
              <w:rPr>
                <w:rFonts w:hint="eastAsia" w:asciiTheme="minorEastAsia" w:hAnsiTheme="minorEastAsia"/>
                <w:sz w:val="24"/>
                <w:szCs w:val="24"/>
              </w:rPr>
              <w:t>金色粒子爆炸动画</w:t>
            </w:r>
          </w:p>
        </w:tc>
      </w:tr>
      <w:tr w14:paraId="11D7CF7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4361" w:type="dxa"/>
          </w:tcPr>
          <w:p w14:paraId="695DE3D6">
            <w:pPr>
              <w:spacing w:line="360" w:lineRule="auto"/>
              <w:jc w:val="center"/>
              <w:rPr>
                <w:rFonts w:hint="eastAsia" w:asciiTheme="minorEastAsia" w:hAnsiTheme="minorEastAsia"/>
                <w:sz w:val="24"/>
                <w:szCs w:val="24"/>
              </w:rPr>
            </w:pPr>
            <w:r>
              <w:rPr>
                <w:rFonts w:hint="eastAsia" w:asciiTheme="minorEastAsia" w:hAnsiTheme="minorEastAsia"/>
                <w:sz w:val="24"/>
                <w:szCs w:val="24"/>
              </w:rPr>
              <w:t>Good</w:t>
            </w:r>
          </w:p>
        </w:tc>
        <w:tc>
          <w:tcPr>
            <w:tcW w:w="4161" w:type="dxa"/>
          </w:tcPr>
          <w:p w14:paraId="51FA7E9B">
            <w:pPr>
              <w:spacing w:line="360" w:lineRule="auto"/>
              <w:jc w:val="center"/>
              <w:rPr>
                <w:rFonts w:hint="eastAsia" w:asciiTheme="minorEastAsia" w:hAnsiTheme="minorEastAsia"/>
                <w:sz w:val="24"/>
                <w:szCs w:val="24"/>
              </w:rPr>
            </w:pPr>
            <w:r>
              <w:rPr>
                <w:rFonts w:hint="eastAsia" w:asciiTheme="minorEastAsia" w:hAnsiTheme="minorEastAsia"/>
                <w:sz w:val="24"/>
                <w:szCs w:val="24"/>
              </w:rPr>
              <w:t>普通命中特效</w:t>
            </w:r>
          </w:p>
        </w:tc>
      </w:tr>
      <w:tr w14:paraId="0F83615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4361" w:type="dxa"/>
          </w:tcPr>
          <w:p w14:paraId="1F3DA7F9">
            <w:pPr>
              <w:spacing w:line="360" w:lineRule="auto"/>
              <w:jc w:val="center"/>
              <w:rPr>
                <w:rFonts w:hint="eastAsia" w:asciiTheme="minorEastAsia" w:hAnsiTheme="minorEastAsia"/>
                <w:sz w:val="24"/>
                <w:szCs w:val="24"/>
              </w:rPr>
            </w:pPr>
            <w:r>
              <w:rPr>
                <w:rFonts w:hint="eastAsia" w:asciiTheme="minorEastAsia" w:hAnsiTheme="minorEastAsia"/>
                <w:sz w:val="24"/>
                <w:szCs w:val="24"/>
              </w:rPr>
              <w:t>Miss</w:t>
            </w:r>
          </w:p>
        </w:tc>
        <w:tc>
          <w:tcPr>
            <w:tcW w:w="4161" w:type="dxa"/>
          </w:tcPr>
          <w:p w14:paraId="1B61BC59">
            <w:pPr>
              <w:spacing w:line="360" w:lineRule="auto"/>
              <w:jc w:val="center"/>
              <w:rPr>
                <w:rFonts w:hint="eastAsia" w:asciiTheme="minorEastAsia" w:hAnsiTheme="minorEastAsia"/>
                <w:sz w:val="24"/>
                <w:szCs w:val="24"/>
              </w:rPr>
            </w:pPr>
            <w:r>
              <w:rPr>
                <w:rFonts w:hint="eastAsia" w:asciiTheme="minorEastAsia" w:hAnsiTheme="minorEastAsia"/>
                <w:sz w:val="24"/>
                <w:szCs w:val="24"/>
              </w:rPr>
              <w:t>错误提示动画</w:t>
            </w:r>
          </w:p>
        </w:tc>
      </w:tr>
    </w:tbl>
    <w:p w14:paraId="346D7209">
      <w:pPr>
        <w:spacing w:line="360" w:lineRule="auto"/>
        <w:rPr>
          <w:rFonts w:asciiTheme="minorEastAsia" w:hAnsiTheme="minorEastAsia"/>
          <w:sz w:val="24"/>
          <w:szCs w:val="24"/>
        </w:rPr>
      </w:pPr>
      <w:r>
        <w:rPr>
          <w:rFonts w:hint="eastAsia" w:asciiTheme="minorEastAsia" w:hAnsiTheme="minorEastAsia"/>
          <w:sz w:val="24"/>
          <w:szCs w:val="24"/>
        </w:rPr>
        <w:t>通过 EventBus 接收游戏引擎发送的结果事件，实现逻辑层与显示层解耦。</w:t>
      </w:r>
    </w:p>
    <w:p w14:paraId="74112738">
      <w:pPr>
        <w:spacing w:line="360" w:lineRule="auto"/>
        <w:rPr>
          <w:rFonts w:hint="eastAsia" w:asciiTheme="minorEastAsia" w:hAnsiTheme="minorEastAsia"/>
          <w:sz w:val="24"/>
          <w:szCs w:val="24"/>
        </w:rPr>
      </w:pPr>
      <w:r>
        <w:rPr>
          <w:rFonts w:hint="eastAsia" w:ascii="黑体" w:hAnsi="黑体" w:eastAsia="黑体"/>
          <w:sz w:val="28"/>
          <w:szCs w:val="28"/>
        </w:rPr>
        <w:t>二、Synapse-N 记忆矩阵交互模块设计</w:t>
      </w:r>
    </w:p>
    <w:p w14:paraId="7690E064">
      <w:pPr>
        <w:spacing w:line="360" w:lineRule="auto"/>
        <w:rPr>
          <w:rFonts w:asciiTheme="minorEastAsia" w:hAnsiTheme="minorEastAsia"/>
          <w:sz w:val="24"/>
          <w:szCs w:val="24"/>
        </w:rPr>
      </w:pPr>
      <w:r>
        <w:rPr>
          <w:rFonts w:hint="eastAsia" w:asciiTheme="minorEastAsia" w:hAnsiTheme="minorEastAsia"/>
          <w:sz w:val="24"/>
          <w:szCs w:val="24"/>
        </w:rPr>
        <w:t>1. 工作内容：负责 N-Back 训练模块前端交互，实现二维刺激矩阵展示、动画效果以及用户操作反馈。</w:t>
      </w:r>
    </w:p>
    <w:p w14:paraId="4A211027">
      <w:pPr>
        <w:spacing w:line="360" w:lineRule="auto"/>
        <w:rPr>
          <w:rFonts w:hint="eastAsia" w:asciiTheme="minorEastAsia" w:hAnsiTheme="minorEastAsia"/>
          <w:sz w:val="24"/>
          <w:szCs w:val="24"/>
        </w:rPr>
      </w:pPr>
      <w:r>
        <w:rPr>
          <w:rFonts w:hint="eastAsia" w:asciiTheme="minorEastAsia" w:hAnsiTheme="minorEastAsia"/>
          <w:sz w:val="24"/>
          <w:szCs w:val="24"/>
        </w:rPr>
        <w:t>（1）四象限布局渲染</w:t>
      </w:r>
    </w:p>
    <w:p w14:paraId="425D0BAB">
      <w:pPr>
        <w:spacing w:line="360" w:lineRule="auto"/>
        <w:rPr>
          <w:rFonts w:hint="eastAsia" w:asciiTheme="minorEastAsia" w:hAnsiTheme="minorEastAsia"/>
          <w:sz w:val="24"/>
          <w:szCs w:val="24"/>
        </w:rPr>
      </w:pPr>
      <w:r>
        <w:rPr>
          <w:rFonts w:hint="eastAsia" w:asciiTheme="minorEastAsia" w:hAnsiTheme="minorEastAsia"/>
          <w:sz w:val="24"/>
          <w:szCs w:val="24"/>
        </w:rPr>
        <w:t>采用 2×2 网格结构：</w:t>
      </w:r>
    </w:p>
    <w:p w14:paraId="069578D0">
      <w:pPr>
        <w:spacing w:line="360" w:lineRule="auto"/>
        <w:jc w:val="center"/>
        <w:rPr>
          <w:rFonts w:asciiTheme="minorEastAsia" w:hAnsiTheme="minorEastAsia"/>
          <w:sz w:val="24"/>
          <w:szCs w:val="24"/>
        </w:rPr>
      </w:pPr>
      <w:r>
        <w:rPr>
          <w:rFonts w:asciiTheme="minorEastAsia" w:hAnsiTheme="minorEastAsia"/>
          <w:sz w:val="24"/>
          <w:szCs w:val="24"/>
        </w:rPr>
        <w:t>+-------+-------+</w:t>
      </w:r>
    </w:p>
    <w:p w14:paraId="2F48874D">
      <w:pPr>
        <w:spacing w:line="360" w:lineRule="auto"/>
        <w:jc w:val="center"/>
        <w:rPr>
          <w:rFonts w:asciiTheme="minorEastAsia" w:hAnsiTheme="minorEastAsia"/>
          <w:sz w:val="24"/>
          <w:szCs w:val="24"/>
        </w:rPr>
      </w:pPr>
      <w:r>
        <w:rPr>
          <w:rFonts w:asciiTheme="minorEastAsia" w:hAnsiTheme="minorEastAsia"/>
          <w:sz w:val="24"/>
          <w:szCs w:val="24"/>
        </w:rPr>
        <w:t>|  A    |   B   |</w:t>
      </w:r>
    </w:p>
    <w:p w14:paraId="71C227FF">
      <w:pPr>
        <w:spacing w:line="360" w:lineRule="auto"/>
        <w:jc w:val="center"/>
        <w:rPr>
          <w:rFonts w:asciiTheme="minorEastAsia" w:hAnsiTheme="minorEastAsia"/>
          <w:sz w:val="24"/>
          <w:szCs w:val="24"/>
        </w:rPr>
      </w:pPr>
      <w:r>
        <w:rPr>
          <w:rFonts w:asciiTheme="minorEastAsia" w:hAnsiTheme="minorEastAsia"/>
          <w:sz w:val="24"/>
          <w:szCs w:val="24"/>
        </w:rPr>
        <w:t>+-------+-------+</w:t>
      </w:r>
    </w:p>
    <w:p w14:paraId="40855ACC">
      <w:pPr>
        <w:spacing w:line="360" w:lineRule="auto"/>
        <w:jc w:val="center"/>
        <w:rPr>
          <w:rFonts w:asciiTheme="minorEastAsia" w:hAnsiTheme="minorEastAsia"/>
          <w:sz w:val="24"/>
          <w:szCs w:val="24"/>
        </w:rPr>
      </w:pPr>
      <w:r>
        <w:rPr>
          <w:rFonts w:asciiTheme="minorEastAsia" w:hAnsiTheme="minorEastAsia"/>
          <w:sz w:val="24"/>
          <w:szCs w:val="24"/>
        </w:rPr>
        <w:t>|  C    |   D   |</w:t>
      </w:r>
    </w:p>
    <w:p w14:paraId="3DAE13A1">
      <w:pPr>
        <w:spacing w:line="360" w:lineRule="auto"/>
        <w:jc w:val="center"/>
        <w:rPr>
          <w:rFonts w:hint="eastAsia" w:asciiTheme="minorEastAsia" w:hAnsiTheme="minorEastAsia"/>
          <w:sz w:val="24"/>
          <w:szCs w:val="24"/>
        </w:rPr>
      </w:pPr>
      <w:r>
        <w:rPr>
          <w:rFonts w:asciiTheme="minorEastAsia" w:hAnsiTheme="minorEastAsia"/>
          <w:sz w:val="24"/>
          <w:szCs w:val="24"/>
        </w:rPr>
        <w:t>+-------+-------+</w:t>
      </w:r>
    </w:p>
    <w:p w14:paraId="14E7B337">
      <w:pPr>
        <w:spacing w:line="360" w:lineRule="auto"/>
        <w:rPr>
          <w:rFonts w:hint="eastAsia" w:asciiTheme="minorEastAsia" w:hAnsiTheme="minorEastAsia"/>
          <w:sz w:val="24"/>
          <w:szCs w:val="24"/>
        </w:rPr>
      </w:pPr>
      <w:r>
        <w:rPr>
          <w:rFonts w:hint="eastAsia" w:asciiTheme="minorEastAsia" w:hAnsiTheme="minorEastAsia"/>
          <w:sz w:val="24"/>
          <w:szCs w:val="24"/>
        </w:rPr>
        <w:t>每个区域作为独立 UI Component：</w:t>
      </w:r>
    </w:p>
    <w:p w14:paraId="17D2FAA2">
      <w:pPr>
        <w:spacing w:line="360" w:lineRule="auto"/>
        <w:rPr>
          <w:rFonts w:asciiTheme="minorEastAsia" w:hAnsiTheme="minorEastAsia"/>
          <w:sz w:val="24"/>
          <w:szCs w:val="24"/>
        </w:rPr>
      </w:pPr>
      <w:r>
        <w:rPr>
          <w:rFonts w:asciiTheme="minorEastAsia" w:hAnsiTheme="minorEastAsia"/>
          <w:sz w:val="24"/>
          <w:szCs w:val="24"/>
        </w:rPr>
        <w:t>Quadrant {</w:t>
      </w:r>
    </w:p>
    <w:p w14:paraId="13E5CE6E">
      <w:pPr>
        <w:spacing w:line="360" w:lineRule="auto"/>
        <w:rPr>
          <w:rFonts w:asciiTheme="minorEastAsia" w:hAnsiTheme="minorEastAsia"/>
          <w:sz w:val="24"/>
          <w:szCs w:val="24"/>
        </w:rPr>
      </w:pPr>
      <w:r>
        <w:rPr>
          <w:rFonts w:asciiTheme="minorEastAsia" w:hAnsiTheme="minorEastAsia"/>
          <w:sz w:val="24"/>
          <w:szCs w:val="24"/>
        </w:rPr>
        <w:t xml:space="preserve">    id;</w:t>
      </w:r>
    </w:p>
    <w:p w14:paraId="722D0090">
      <w:pPr>
        <w:spacing w:line="360" w:lineRule="auto"/>
        <w:rPr>
          <w:rFonts w:asciiTheme="minorEastAsia" w:hAnsiTheme="minorEastAsia"/>
          <w:sz w:val="24"/>
          <w:szCs w:val="24"/>
        </w:rPr>
      </w:pPr>
      <w:r>
        <w:rPr>
          <w:rFonts w:asciiTheme="minorEastAsia" w:hAnsiTheme="minorEastAsia"/>
          <w:sz w:val="24"/>
          <w:szCs w:val="24"/>
        </w:rPr>
        <w:t xml:space="preserve">    color;</w:t>
      </w:r>
    </w:p>
    <w:p w14:paraId="437B93C4">
      <w:pPr>
        <w:spacing w:line="360" w:lineRule="auto"/>
        <w:rPr>
          <w:rFonts w:asciiTheme="minorEastAsia" w:hAnsiTheme="minorEastAsia"/>
          <w:sz w:val="24"/>
          <w:szCs w:val="24"/>
        </w:rPr>
      </w:pPr>
      <w:r>
        <w:rPr>
          <w:rFonts w:asciiTheme="minorEastAsia" w:hAnsiTheme="minorEastAsia"/>
          <w:sz w:val="24"/>
          <w:szCs w:val="24"/>
        </w:rPr>
        <w:t xml:space="preserve">    status;</w:t>
      </w:r>
    </w:p>
    <w:p w14:paraId="76E09EFD">
      <w:pPr>
        <w:spacing w:line="360" w:lineRule="auto"/>
        <w:rPr>
          <w:rFonts w:asciiTheme="minorEastAsia" w:hAnsiTheme="minorEastAsia"/>
          <w:sz w:val="24"/>
          <w:szCs w:val="24"/>
        </w:rPr>
      </w:pPr>
      <w:r>
        <w:rPr>
          <w:rFonts w:asciiTheme="minorEastAsia" w:hAnsiTheme="minorEastAsia"/>
          <w:sz w:val="24"/>
          <w:szCs w:val="24"/>
        </w:rPr>
        <w:t xml:space="preserve">    animationState;</w:t>
      </w:r>
    </w:p>
    <w:p w14:paraId="19B58A0B">
      <w:pPr>
        <w:spacing w:line="360" w:lineRule="auto"/>
        <w:rPr>
          <w:rFonts w:hint="eastAsia" w:asciiTheme="minorEastAsia" w:hAnsiTheme="minorEastAsia"/>
          <w:sz w:val="24"/>
          <w:szCs w:val="24"/>
        </w:rPr>
      </w:pPr>
      <w:r>
        <w:rPr>
          <w:rFonts w:asciiTheme="minorEastAsia" w:hAnsiTheme="minorEastAsia"/>
          <w:sz w:val="24"/>
          <w:szCs w:val="24"/>
        </w:rPr>
        <w:t>}</w:t>
      </w:r>
    </w:p>
    <w:p w14:paraId="19653E76">
      <w:pPr>
        <w:spacing w:line="360" w:lineRule="auto"/>
        <w:rPr>
          <w:rFonts w:hint="eastAsia" w:asciiTheme="minorEastAsia" w:hAnsiTheme="minorEastAsia"/>
          <w:sz w:val="24"/>
          <w:szCs w:val="24"/>
        </w:rPr>
      </w:pPr>
      <w:r>
        <w:rPr>
          <w:rFonts w:hint="eastAsia" w:asciiTheme="minorEastAsia" w:hAnsiTheme="minorEastAsia"/>
          <w:sz w:val="24"/>
          <w:szCs w:val="24"/>
        </w:rPr>
        <w:t>用于记录：当前显示位置、色点颜色、动画状态。</w:t>
      </w:r>
    </w:p>
    <w:p w14:paraId="6CD01D26">
      <w:pPr>
        <w:spacing w:line="360" w:lineRule="auto"/>
        <w:rPr>
          <w:rFonts w:hint="eastAsia" w:asciiTheme="minorEastAsia" w:hAnsiTheme="minorEastAsia"/>
          <w:sz w:val="24"/>
          <w:szCs w:val="24"/>
        </w:rPr>
      </w:pPr>
      <w:r>
        <w:rPr>
          <w:rFonts w:hint="eastAsia" w:asciiTheme="minorEastAsia" w:hAnsiTheme="minorEastAsia"/>
          <w:sz w:val="24"/>
          <w:szCs w:val="24"/>
        </w:rPr>
        <w:t>（2）色点刺激动画</w:t>
      </w:r>
    </w:p>
    <w:p w14:paraId="6F474B25">
      <w:pPr>
        <w:spacing w:line="360" w:lineRule="auto"/>
        <w:rPr>
          <w:rFonts w:asciiTheme="minorEastAsia" w:hAnsiTheme="minorEastAsia"/>
          <w:sz w:val="24"/>
          <w:szCs w:val="24"/>
        </w:rPr>
      </w:pPr>
      <w:r>
        <w:rPr>
          <w:rFonts w:hint="eastAsia" w:asciiTheme="minorEastAsia" w:hAnsiTheme="minorEastAsia"/>
          <w:sz w:val="24"/>
          <w:szCs w:val="24"/>
        </w:rPr>
        <w:t>设计淡入—保持—淡出的动画流程：</w:t>
      </w:r>
    </w:p>
    <w:p w14:paraId="7D64CFDA">
      <w:pPr>
        <w:spacing w:line="360" w:lineRule="auto"/>
        <w:rPr>
          <w:rFonts w:hint="eastAsia" w:asciiTheme="minorEastAsia" w:hAnsiTheme="minorEastAsia"/>
          <w:sz w:val="24"/>
          <w:szCs w:val="24"/>
        </w:rPr>
      </w:pPr>
      <w:r>
        <w:rPr>
          <w:rFonts w:hint="eastAsia" w:asciiTheme="minorEastAsia" w:hAnsiTheme="minorEastAsia"/>
          <w:sz w:val="24"/>
          <w:szCs w:val="24"/>
        </w:rPr>
        <w:t>阶段：色点生成、淡入显示、保持刺激时间、自动隐藏。</w:t>
      </w:r>
    </w:p>
    <w:p w14:paraId="24B3667A">
      <w:pPr>
        <w:spacing w:line="360" w:lineRule="auto"/>
        <w:rPr>
          <w:rFonts w:hint="eastAsia" w:asciiTheme="minorEastAsia" w:hAnsiTheme="minorEastAsia"/>
          <w:sz w:val="24"/>
          <w:szCs w:val="24"/>
        </w:rPr>
      </w:pPr>
      <w:r>
        <w:rPr>
          <w:rFonts w:hint="eastAsia" w:asciiTheme="minorEastAsia" w:hAnsiTheme="minorEastAsia"/>
          <w:sz w:val="24"/>
          <w:szCs w:val="24"/>
        </w:rPr>
        <w:t>动画采用 SVG/CSS 实现。</w:t>
      </w:r>
    </w:p>
    <w:p w14:paraId="6F58806E">
      <w:pPr>
        <w:spacing w:line="360" w:lineRule="auto"/>
        <w:rPr>
          <w:rFonts w:hint="eastAsia" w:asciiTheme="minorEastAsia" w:hAnsiTheme="minorEastAsia"/>
          <w:sz w:val="24"/>
          <w:szCs w:val="24"/>
        </w:rPr>
      </w:pPr>
      <w:r>
        <w:rPr>
          <w:rFonts w:hint="eastAsia" w:asciiTheme="minorEastAsia" w:hAnsiTheme="minorEastAsia"/>
          <w:sz w:val="24"/>
          <w:szCs w:val="24"/>
        </w:rPr>
        <w:t>（3）用户反馈同步</w:t>
      </w:r>
    </w:p>
    <w:p w14:paraId="15258BED">
      <w:pPr>
        <w:spacing w:line="360" w:lineRule="auto"/>
        <w:rPr>
          <w:rFonts w:asciiTheme="minorEastAsia" w:hAnsiTheme="minorEastAsia"/>
          <w:sz w:val="24"/>
          <w:szCs w:val="24"/>
        </w:rPr>
      </w:pPr>
      <w:r>
        <w:rPr>
          <w:rFonts w:hint="eastAsia" w:asciiTheme="minorEastAsia" w:hAnsiTheme="minorEastAsia"/>
          <w:sz w:val="24"/>
          <w:szCs w:val="24"/>
        </w:rPr>
        <w:t>接收 N-Back 游戏逻辑模块发送的数据：</w:t>
      </w:r>
    </w:p>
    <w:p w14:paraId="203F1A5A">
      <w:pPr>
        <w:spacing w:line="360" w:lineRule="auto"/>
        <w:rPr>
          <w:rFonts w:asciiTheme="minorEastAsia" w:hAnsiTheme="minorEastAsia"/>
          <w:sz w:val="24"/>
          <w:szCs w:val="24"/>
        </w:rPr>
      </w:pPr>
      <w:r>
        <w:rPr>
          <w:rFonts w:hint="eastAsia" w:asciiTheme="minorEastAsia" w:hAnsiTheme="minorEastAsia"/>
          <w:sz w:val="24"/>
          <w:szCs w:val="24"/>
        </w:rPr>
        <w:t>包括：当前 N 值、正确答案、用户输入、判断结果。</w:t>
      </w:r>
    </w:p>
    <w:p w14:paraId="248B42A0">
      <w:pPr>
        <w:spacing w:line="360" w:lineRule="auto"/>
        <w:rPr>
          <w:rFonts w:hint="eastAsia" w:asciiTheme="minorEastAsia" w:hAnsiTheme="minorEastAsia"/>
          <w:sz w:val="24"/>
          <w:szCs w:val="24"/>
        </w:rPr>
      </w:pPr>
      <w:r>
        <w:rPr>
          <w:rFonts w:hint="eastAsia" w:asciiTheme="minorEastAsia" w:hAnsiTheme="minorEastAsia"/>
          <w:sz w:val="24"/>
          <w:szCs w:val="24"/>
        </w:rPr>
        <w:t>根据结果显示：</w:t>
      </w:r>
    </w:p>
    <w:p w14:paraId="4A5E7EFD">
      <w:pPr>
        <w:spacing w:line="360" w:lineRule="auto"/>
        <w:rPr>
          <w:rFonts w:hint="eastAsia" w:asciiTheme="minorEastAsia" w:hAnsiTheme="minorEastAsia"/>
          <w:sz w:val="24"/>
          <w:szCs w:val="24"/>
        </w:rPr>
      </w:pPr>
      <w:r>
        <w:rPr>
          <w:rFonts w:hint="eastAsia" w:asciiTheme="minorEastAsia" w:hAnsiTheme="minorEastAsia"/>
          <w:sz w:val="24"/>
          <w:szCs w:val="24"/>
        </w:rPr>
        <w:t>正确：绿色反馈 + 振动提示</w:t>
      </w:r>
    </w:p>
    <w:p w14:paraId="2411C9AB">
      <w:pPr>
        <w:spacing w:line="360" w:lineRule="auto"/>
        <w:rPr>
          <w:rFonts w:asciiTheme="minorEastAsia" w:hAnsiTheme="minorEastAsia"/>
          <w:sz w:val="24"/>
          <w:szCs w:val="24"/>
        </w:rPr>
      </w:pPr>
      <w:r>
        <w:rPr>
          <w:rFonts w:hint="eastAsia" w:asciiTheme="minorEastAsia" w:hAnsiTheme="minorEastAsia"/>
          <w:sz w:val="24"/>
          <w:szCs w:val="24"/>
        </w:rPr>
        <w:t>错误：红色反馈 + 错误动画</w:t>
      </w:r>
    </w:p>
    <w:p w14:paraId="61F7F8D6">
      <w:pPr>
        <w:spacing w:line="360" w:lineRule="auto"/>
        <w:rPr>
          <w:rFonts w:hint="eastAsia" w:ascii="黑体" w:hAnsi="黑体" w:eastAsia="黑体"/>
          <w:sz w:val="28"/>
          <w:szCs w:val="28"/>
        </w:rPr>
      </w:pPr>
      <w:r>
        <w:rPr>
          <w:rFonts w:hint="eastAsia" w:ascii="黑体" w:hAnsi="黑体" w:eastAsia="黑体"/>
          <w:sz w:val="28"/>
          <w:szCs w:val="28"/>
        </w:rPr>
        <w:t>三、后台常驻任务框架设计</w:t>
      </w:r>
    </w:p>
    <w:p w14:paraId="6C6938F9">
      <w:pPr>
        <w:spacing w:line="360" w:lineRule="auto"/>
        <w:rPr>
          <w:rFonts w:asciiTheme="minorEastAsia" w:hAnsiTheme="minorEastAsia"/>
          <w:sz w:val="24"/>
          <w:szCs w:val="24"/>
        </w:rPr>
      </w:pPr>
      <w:r>
        <w:rPr>
          <w:rFonts w:hint="eastAsia" w:asciiTheme="minorEastAsia" w:hAnsiTheme="minorEastAsia"/>
          <w:sz w:val="24"/>
          <w:szCs w:val="24"/>
        </w:rPr>
        <w:t>1. 工作内容：负责 OpenVela 环境下后台任务生命周期管理，实现低功耗运行状态下的数据采集。</w:t>
      </w:r>
    </w:p>
    <w:p w14:paraId="076AC25B">
      <w:pPr>
        <w:spacing w:line="360" w:lineRule="auto"/>
        <w:rPr>
          <w:rFonts w:hint="eastAsia" w:asciiTheme="minorEastAsia" w:hAnsiTheme="minorEastAsia"/>
          <w:sz w:val="24"/>
          <w:szCs w:val="24"/>
        </w:rPr>
      </w:pPr>
      <w:r>
        <w:rPr>
          <w:rFonts w:hint="eastAsia" w:asciiTheme="minorEastAsia" w:hAnsiTheme="minorEastAsia"/>
          <w:sz w:val="24"/>
          <w:szCs w:val="24"/>
        </w:rPr>
        <w:t>（1）后台任务管理</w:t>
      </w:r>
    </w:p>
    <w:p w14:paraId="53EB2309">
      <w:pPr>
        <w:spacing w:line="360" w:lineRule="auto"/>
        <w:rPr>
          <w:rFonts w:asciiTheme="minorEastAsia" w:hAnsiTheme="minorEastAsia"/>
          <w:sz w:val="24"/>
          <w:szCs w:val="24"/>
        </w:rPr>
      </w:pPr>
      <w:r>
        <w:rPr>
          <w:rFonts w:hint="eastAsia" w:asciiTheme="minorEastAsia" w:hAnsiTheme="minorEastAsia"/>
          <w:sz w:val="24"/>
          <w:szCs w:val="24"/>
        </w:rPr>
        <w:t>主要任务：专注时间统计、用户行为检测、数据缓存。</w:t>
      </w:r>
    </w:p>
    <w:p w14:paraId="2374EF07">
      <w:pPr>
        <w:spacing w:line="360" w:lineRule="auto"/>
        <w:rPr>
          <w:rFonts w:hint="eastAsia" w:asciiTheme="minorEastAsia" w:hAnsiTheme="minorEastAsia"/>
          <w:sz w:val="24"/>
          <w:szCs w:val="24"/>
        </w:rPr>
      </w:pPr>
      <w:r>
        <w:rPr>
          <w:rFonts w:hint="eastAsia" w:asciiTheme="minorEastAsia" w:hAnsiTheme="minorEastAsia"/>
          <w:sz w:val="24"/>
          <w:szCs w:val="24"/>
        </w:rPr>
        <w:t>任务流程：</w:t>
      </w:r>
    </w:p>
    <w:p w14:paraId="06845D98">
      <w:pPr>
        <w:spacing w:line="360" w:lineRule="auto"/>
        <w:rPr>
          <w:rFonts w:hint="eastAsia" w:asciiTheme="minorEastAsia" w:hAnsiTheme="minorEastAsia"/>
          <w:sz w:val="24"/>
          <w:szCs w:val="24"/>
        </w:rPr>
      </w:pPr>
      <w:r>
        <w:rPr>
          <w:rFonts w:hint="eastAsia" w:asciiTheme="minorEastAsia" w:hAnsiTheme="minorEastAsia"/>
          <w:sz w:val="24"/>
          <w:szCs w:val="24"/>
        </w:rPr>
        <w:t>系统启动→创建后台Service→周期采样数据→计算专注状态→保存训练记录</w:t>
      </w:r>
    </w:p>
    <w:p w14:paraId="73A8E1C0">
      <w:pPr>
        <w:spacing w:line="360" w:lineRule="auto"/>
        <w:rPr>
          <w:rFonts w:hint="eastAsia" w:asciiTheme="minorEastAsia" w:hAnsiTheme="minorEastAsia"/>
          <w:sz w:val="24"/>
          <w:szCs w:val="24"/>
        </w:rPr>
      </w:pPr>
      <w:r>
        <w:rPr>
          <w:rFonts w:hint="eastAsia" w:asciiTheme="minorEastAsia" w:hAnsiTheme="minorEastAsia"/>
          <w:sz w:val="24"/>
          <w:szCs w:val="24"/>
        </w:rPr>
        <w:t>（2）低功耗策略设计</w:t>
      </w:r>
    </w:p>
    <w:p w14:paraId="054C8AB1">
      <w:pPr>
        <w:spacing w:line="360" w:lineRule="auto"/>
        <w:rPr>
          <w:rFonts w:asciiTheme="minorEastAsia" w:hAnsiTheme="minorEastAsia"/>
          <w:sz w:val="24"/>
          <w:szCs w:val="24"/>
        </w:rPr>
      </w:pPr>
      <w:r>
        <w:rPr>
          <w:rFonts w:hint="eastAsia" w:asciiTheme="minorEastAsia" w:hAnsiTheme="minorEastAsia"/>
          <w:sz w:val="24"/>
          <w:szCs w:val="24"/>
        </w:rPr>
        <w:t>为了适配智能手表设备：</w:t>
      </w:r>
    </w:p>
    <w:p w14:paraId="69B5ABAA">
      <w:pPr>
        <w:spacing w:line="360" w:lineRule="auto"/>
        <w:rPr>
          <w:rFonts w:hint="eastAsia" w:asciiTheme="minorEastAsia" w:hAnsiTheme="minorEastAsia"/>
          <w:sz w:val="24"/>
          <w:szCs w:val="24"/>
        </w:rPr>
      </w:pPr>
      <w:r>
        <w:rPr>
          <w:rFonts w:hint="eastAsia" w:asciiTheme="minorEastAsia" w:hAnsiTheme="minorEastAsia"/>
          <w:sz w:val="24"/>
          <w:szCs w:val="24"/>
        </w:rPr>
        <w:t>正常模式：</w:t>
      </w:r>
    </w:p>
    <w:p w14:paraId="5F2CA7C2">
      <w:pPr>
        <w:spacing w:line="360" w:lineRule="auto"/>
        <w:rPr>
          <w:rFonts w:hint="eastAsia" w:asciiTheme="minorEastAsia" w:hAnsiTheme="minorEastAsia"/>
          <w:sz w:val="24"/>
          <w:szCs w:val="24"/>
        </w:rPr>
      </w:pPr>
      <w:r>
        <w:rPr>
          <w:rFonts w:hint="eastAsia" w:asciiTheme="minorEastAsia" w:hAnsiTheme="minorEastAsia"/>
          <w:sz w:val="24"/>
          <w:szCs w:val="24"/>
        </w:rPr>
        <w:t>高频采样 + 实时反馈</w:t>
      </w:r>
    </w:p>
    <w:p w14:paraId="7DFBD501">
      <w:pPr>
        <w:spacing w:line="360" w:lineRule="auto"/>
        <w:rPr>
          <w:rFonts w:hint="eastAsia" w:asciiTheme="minorEastAsia" w:hAnsiTheme="minorEastAsia"/>
          <w:sz w:val="24"/>
          <w:szCs w:val="24"/>
        </w:rPr>
      </w:pPr>
      <w:r>
        <w:rPr>
          <w:rFonts w:hint="eastAsia" w:asciiTheme="minorEastAsia" w:hAnsiTheme="minorEastAsia"/>
          <w:sz w:val="24"/>
          <w:szCs w:val="24"/>
        </w:rPr>
        <w:t>后台模式：降低采样频率→减少CPU占用→延长续航</w:t>
      </w:r>
    </w:p>
    <w:p w14:paraId="26490340">
      <w:pPr>
        <w:spacing w:line="360" w:lineRule="auto"/>
        <w:rPr>
          <w:rFonts w:hint="eastAsia" w:asciiTheme="minorEastAsia" w:hAnsiTheme="minorEastAsia"/>
          <w:sz w:val="24"/>
          <w:szCs w:val="24"/>
        </w:rPr>
      </w:pPr>
      <w:r>
        <w:rPr>
          <w:rFonts w:hint="eastAsia" w:asciiTheme="minorEastAsia" w:hAnsiTheme="minorEastAsia"/>
          <w:sz w:val="24"/>
          <w:szCs w:val="24"/>
        </w:rPr>
        <w:t>根据电池状态动态调整任务频率。</w:t>
      </w:r>
    </w:p>
    <w:p w14:paraId="5A0E7189">
      <w:pPr>
        <w:spacing w:line="360" w:lineRule="auto"/>
        <w:rPr>
          <w:rFonts w:hint="eastAsia" w:ascii="黑体" w:hAnsi="黑体" w:eastAsia="黑体"/>
          <w:sz w:val="28"/>
          <w:szCs w:val="28"/>
        </w:rPr>
      </w:pPr>
      <w:r>
        <w:rPr>
          <w:rFonts w:hint="eastAsia" w:ascii="黑体" w:hAnsi="黑体" w:eastAsia="黑体"/>
          <w:sz w:val="28"/>
          <w:szCs w:val="28"/>
        </w:rPr>
        <w:t>四、专注度分析与训练建议生成</w:t>
      </w:r>
    </w:p>
    <w:p w14:paraId="1914E0D8">
      <w:pPr>
        <w:spacing w:line="360" w:lineRule="auto"/>
        <w:rPr>
          <w:rFonts w:hint="eastAsia" w:asciiTheme="minorEastAsia" w:hAnsiTheme="minorEastAsia"/>
          <w:sz w:val="24"/>
          <w:szCs w:val="24"/>
        </w:rPr>
      </w:pPr>
      <w:r>
        <w:rPr>
          <w:rFonts w:hint="eastAsia" w:asciiTheme="minorEastAsia" w:hAnsiTheme="minorEastAsia"/>
          <w:sz w:val="24"/>
          <w:szCs w:val="24"/>
        </w:rPr>
        <w:t>1. 工作内容：</w:t>
      </w:r>
    </w:p>
    <w:p w14:paraId="6A357068">
      <w:pPr>
        <w:spacing w:line="360" w:lineRule="auto"/>
        <w:rPr>
          <w:rFonts w:hint="eastAsia" w:asciiTheme="minorEastAsia" w:hAnsiTheme="minorEastAsia"/>
          <w:sz w:val="24"/>
          <w:szCs w:val="24"/>
        </w:rPr>
      </w:pPr>
      <w:r>
        <w:rPr>
          <w:rFonts w:hint="eastAsia" w:asciiTheme="minorEastAsia" w:hAnsiTheme="minorEastAsia"/>
          <w:sz w:val="24"/>
          <w:szCs w:val="24"/>
        </w:rPr>
        <w:t>根据用户游戏训练数据，对用户专注能力进行分析，并生成个性化训练建议。</w:t>
      </w:r>
    </w:p>
    <w:p w14:paraId="165E1401">
      <w:pPr>
        <w:spacing w:line="360" w:lineRule="auto"/>
        <w:rPr>
          <w:rFonts w:hint="eastAsia" w:asciiTheme="minorEastAsia" w:hAnsiTheme="minorEastAsia"/>
          <w:sz w:val="24"/>
          <w:szCs w:val="24"/>
        </w:rPr>
      </w:pPr>
      <w:r>
        <w:rPr>
          <w:rFonts w:hint="eastAsia" w:asciiTheme="minorEastAsia" w:hAnsiTheme="minorEastAsia"/>
          <w:sz w:val="24"/>
          <w:szCs w:val="24"/>
        </w:rPr>
        <w:t>（1）数据指标设计</w:t>
      </w:r>
    </w:p>
    <w:p w14:paraId="47C691BE">
      <w:pPr>
        <w:spacing w:line="360" w:lineRule="auto"/>
        <w:rPr>
          <w:rFonts w:asciiTheme="minorEastAsia" w:hAnsiTheme="minorEastAsia"/>
          <w:sz w:val="24"/>
          <w:szCs w:val="24"/>
        </w:rPr>
      </w:pPr>
      <w:r>
        <w:rPr>
          <w:rFonts w:hint="eastAsia" w:asciiTheme="minorEastAsia" w:hAnsiTheme="minorEastAsia"/>
          <w:sz w:val="24"/>
          <w:szCs w:val="24"/>
        </w:rPr>
        <w:t>采集指标：</w:t>
      </w:r>
    </w:p>
    <w:tbl>
      <w:tblPr>
        <w:tblStyle w:val="19"/>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4261"/>
        <w:gridCol w:w="4261"/>
      </w:tblGrid>
      <w:tr w14:paraId="22C1A81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4261" w:type="dxa"/>
          </w:tcPr>
          <w:p w14:paraId="51C5321F">
            <w:pPr>
              <w:spacing w:line="360" w:lineRule="auto"/>
              <w:jc w:val="center"/>
              <w:rPr>
                <w:rFonts w:hint="eastAsia" w:asciiTheme="minorEastAsia" w:hAnsiTheme="minorEastAsia"/>
                <w:sz w:val="24"/>
                <w:szCs w:val="24"/>
              </w:rPr>
            </w:pPr>
            <w:r>
              <w:rPr>
                <w:rFonts w:hint="eastAsia" w:asciiTheme="minorEastAsia" w:hAnsiTheme="minorEastAsia"/>
                <w:sz w:val="24"/>
                <w:szCs w:val="24"/>
              </w:rPr>
              <w:t>指标</w:t>
            </w:r>
          </w:p>
        </w:tc>
        <w:tc>
          <w:tcPr>
            <w:tcW w:w="4261" w:type="dxa"/>
          </w:tcPr>
          <w:p w14:paraId="1520B4B8">
            <w:pPr>
              <w:spacing w:line="360" w:lineRule="auto"/>
              <w:jc w:val="center"/>
              <w:rPr>
                <w:rFonts w:hint="eastAsia" w:asciiTheme="minorEastAsia" w:hAnsiTheme="minorEastAsia"/>
                <w:sz w:val="24"/>
                <w:szCs w:val="24"/>
              </w:rPr>
            </w:pPr>
            <w:r>
              <w:rPr>
                <w:rFonts w:hint="eastAsia" w:asciiTheme="minorEastAsia" w:hAnsiTheme="minorEastAsia"/>
                <w:sz w:val="24"/>
                <w:szCs w:val="24"/>
              </w:rPr>
              <w:t>来源</w:t>
            </w:r>
          </w:p>
        </w:tc>
      </w:tr>
      <w:tr w14:paraId="27AA393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4261" w:type="dxa"/>
          </w:tcPr>
          <w:p w14:paraId="7A59A156">
            <w:pPr>
              <w:spacing w:line="360" w:lineRule="auto"/>
              <w:jc w:val="center"/>
              <w:rPr>
                <w:rFonts w:hint="eastAsia" w:asciiTheme="minorEastAsia" w:hAnsiTheme="minorEastAsia"/>
                <w:sz w:val="24"/>
                <w:szCs w:val="24"/>
              </w:rPr>
            </w:pPr>
            <w:r>
              <w:rPr>
                <w:rFonts w:hint="eastAsia" w:asciiTheme="minorEastAsia" w:hAnsiTheme="minorEastAsia"/>
                <w:sz w:val="24"/>
                <w:szCs w:val="24"/>
              </w:rPr>
              <w:t>反应速度</w:t>
            </w:r>
          </w:p>
        </w:tc>
        <w:tc>
          <w:tcPr>
            <w:tcW w:w="4261" w:type="dxa"/>
          </w:tcPr>
          <w:p w14:paraId="5B8F6889">
            <w:pPr>
              <w:spacing w:line="360" w:lineRule="auto"/>
              <w:jc w:val="center"/>
              <w:rPr>
                <w:rFonts w:hint="eastAsia" w:asciiTheme="minorEastAsia" w:hAnsiTheme="minorEastAsia"/>
                <w:sz w:val="24"/>
                <w:szCs w:val="24"/>
              </w:rPr>
            </w:pPr>
            <w:r>
              <w:rPr>
                <w:rFonts w:hint="eastAsia" w:asciiTheme="minorEastAsia" w:hAnsiTheme="minorEastAsia"/>
                <w:sz w:val="24"/>
                <w:szCs w:val="24"/>
              </w:rPr>
              <w:t>BeatFlicks成绩</w:t>
            </w:r>
          </w:p>
        </w:tc>
      </w:tr>
      <w:tr w14:paraId="569715D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4261" w:type="dxa"/>
          </w:tcPr>
          <w:p w14:paraId="4860FC72">
            <w:pPr>
              <w:spacing w:line="360" w:lineRule="auto"/>
              <w:jc w:val="center"/>
              <w:rPr>
                <w:rFonts w:hint="eastAsia" w:asciiTheme="minorEastAsia" w:hAnsiTheme="minorEastAsia"/>
                <w:sz w:val="24"/>
                <w:szCs w:val="24"/>
              </w:rPr>
            </w:pPr>
            <w:r>
              <w:rPr>
                <w:rFonts w:hint="eastAsia" w:asciiTheme="minorEastAsia" w:hAnsiTheme="minorEastAsia"/>
                <w:sz w:val="24"/>
                <w:szCs w:val="24"/>
              </w:rPr>
              <w:t>持续专注</w:t>
            </w:r>
          </w:p>
        </w:tc>
        <w:tc>
          <w:tcPr>
            <w:tcW w:w="4261" w:type="dxa"/>
          </w:tcPr>
          <w:p w14:paraId="4BC16D9E">
            <w:pPr>
              <w:spacing w:line="360" w:lineRule="auto"/>
              <w:jc w:val="center"/>
              <w:rPr>
                <w:rFonts w:hint="eastAsia" w:asciiTheme="minorEastAsia" w:hAnsiTheme="minorEastAsia"/>
                <w:sz w:val="24"/>
                <w:szCs w:val="24"/>
              </w:rPr>
            </w:pPr>
            <w:r>
              <w:rPr>
                <w:rFonts w:hint="eastAsia" w:asciiTheme="minorEastAsia" w:hAnsiTheme="minorEastAsia"/>
                <w:sz w:val="24"/>
                <w:szCs w:val="24"/>
              </w:rPr>
              <w:t>连续Combo次数</w:t>
            </w:r>
          </w:p>
        </w:tc>
      </w:tr>
      <w:tr w14:paraId="3C27F8C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4261" w:type="dxa"/>
          </w:tcPr>
          <w:p w14:paraId="7D2D07CE">
            <w:pPr>
              <w:spacing w:line="360" w:lineRule="auto"/>
              <w:jc w:val="center"/>
              <w:rPr>
                <w:rFonts w:hint="eastAsia" w:asciiTheme="minorEastAsia" w:hAnsiTheme="minorEastAsia"/>
                <w:sz w:val="24"/>
                <w:szCs w:val="24"/>
              </w:rPr>
            </w:pPr>
            <w:r>
              <w:rPr>
                <w:rFonts w:hint="eastAsia" w:asciiTheme="minorEastAsia" w:hAnsiTheme="minorEastAsia"/>
                <w:sz w:val="24"/>
                <w:szCs w:val="24"/>
              </w:rPr>
              <w:t>工作记忆</w:t>
            </w:r>
          </w:p>
        </w:tc>
        <w:tc>
          <w:tcPr>
            <w:tcW w:w="4261" w:type="dxa"/>
          </w:tcPr>
          <w:p w14:paraId="439166F7">
            <w:pPr>
              <w:spacing w:line="360" w:lineRule="auto"/>
              <w:jc w:val="center"/>
              <w:rPr>
                <w:rFonts w:hint="eastAsia" w:asciiTheme="minorEastAsia" w:hAnsiTheme="minorEastAsia"/>
                <w:sz w:val="24"/>
                <w:szCs w:val="24"/>
              </w:rPr>
            </w:pPr>
            <w:r>
              <w:rPr>
                <w:rFonts w:hint="eastAsia" w:asciiTheme="minorEastAsia" w:hAnsiTheme="minorEastAsia"/>
                <w:sz w:val="24"/>
                <w:szCs w:val="24"/>
              </w:rPr>
              <w:t>N-Back正确率</w:t>
            </w:r>
          </w:p>
        </w:tc>
      </w:tr>
      <w:tr w14:paraId="78CC092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4261" w:type="dxa"/>
          </w:tcPr>
          <w:p w14:paraId="647EFAF3">
            <w:pPr>
              <w:spacing w:line="360" w:lineRule="auto"/>
              <w:jc w:val="center"/>
              <w:rPr>
                <w:rFonts w:hint="eastAsia" w:asciiTheme="minorEastAsia" w:hAnsiTheme="minorEastAsia"/>
                <w:sz w:val="24"/>
                <w:szCs w:val="24"/>
              </w:rPr>
            </w:pPr>
            <w:r>
              <w:rPr>
                <w:rFonts w:hint="eastAsia" w:asciiTheme="minorEastAsia" w:hAnsiTheme="minorEastAsia"/>
                <w:sz w:val="24"/>
                <w:szCs w:val="24"/>
              </w:rPr>
              <w:t>压力状态</w:t>
            </w:r>
          </w:p>
        </w:tc>
        <w:tc>
          <w:tcPr>
            <w:tcW w:w="4261" w:type="dxa"/>
          </w:tcPr>
          <w:p w14:paraId="766E1943">
            <w:pPr>
              <w:spacing w:line="360" w:lineRule="auto"/>
              <w:jc w:val="center"/>
              <w:rPr>
                <w:rFonts w:hint="eastAsia" w:asciiTheme="minorEastAsia" w:hAnsiTheme="minorEastAsia"/>
                <w:sz w:val="24"/>
                <w:szCs w:val="24"/>
              </w:rPr>
            </w:pPr>
            <w:r>
              <w:rPr>
                <w:rFonts w:hint="eastAsia" w:asciiTheme="minorEastAsia" w:hAnsiTheme="minorEastAsia"/>
                <w:sz w:val="24"/>
                <w:szCs w:val="24"/>
              </w:rPr>
              <w:t>心率趋势</w:t>
            </w:r>
          </w:p>
        </w:tc>
      </w:tr>
    </w:tbl>
    <w:p w14:paraId="19A9F276">
      <w:pPr>
        <w:spacing w:line="360" w:lineRule="auto"/>
        <w:rPr>
          <w:rFonts w:hint="eastAsia" w:asciiTheme="minorEastAsia" w:hAnsiTheme="minorEastAsia"/>
          <w:sz w:val="24"/>
          <w:szCs w:val="24"/>
        </w:rPr>
      </w:pPr>
      <w:r>
        <w:rPr>
          <w:rFonts w:hint="eastAsia" w:asciiTheme="minorEastAsia" w:hAnsiTheme="minorEastAsia"/>
          <w:sz w:val="24"/>
          <w:szCs w:val="24"/>
        </w:rPr>
        <w:t>（2）专注评分算法</w:t>
      </w:r>
    </w:p>
    <w:p w14:paraId="2782F2B5">
      <w:pPr>
        <w:spacing w:line="360" w:lineRule="auto"/>
        <w:rPr>
          <w:rFonts w:hint="eastAsia" w:asciiTheme="minorEastAsia" w:hAnsiTheme="minorEastAsia"/>
          <w:sz w:val="24"/>
          <w:szCs w:val="24"/>
        </w:rPr>
      </w:pPr>
      <w:r>
        <w:rPr>
          <w:rFonts w:hint="eastAsia" w:asciiTheme="minorEastAsia" w:hAnsiTheme="minorEastAsia"/>
          <w:sz w:val="24"/>
          <w:szCs w:val="24"/>
        </w:rPr>
        <w:t>采用加权计算：</w:t>
      </w:r>
    </w:p>
    <w:p w14:paraId="3A2CDB18">
      <w:pPr>
        <w:spacing w:line="360" w:lineRule="auto"/>
        <w:rPr>
          <w:rFonts w:hint="eastAsia" w:asciiTheme="minorEastAsia" w:hAnsiTheme="minorEastAsia"/>
          <w:sz w:val="24"/>
          <w:szCs w:val="24"/>
        </w:rPr>
      </w:pPr>
      <w:r>
        <w:rPr>
          <w:rFonts w:asciiTheme="minorEastAsia" w:hAnsiTheme="minorEastAsia"/>
          <w:sz w:val="24"/>
          <w:szCs w:val="24"/>
        </w:rPr>
        <w:t>FocusScore=w1×Reaction+w2×Memory+w3×Duration+w4×Accuracy</w:t>
      </w:r>
    </w:p>
    <w:p w14:paraId="41692162">
      <w:pPr>
        <w:spacing w:line="360" w:lineRule="auto"/>
        <w:rPr>
          <w:rFonts w:hint="eastAsia" w:asciiTheme="minorEastAsia" w:hAnsiTheme="minorEastAsia"/>
          <w:sz w:val="24"/>
          <w:szCs w:val="24"/>
        </w:rPr>
      </w:pPr>
      <w:r>
        <w:rPr>
          <w:rFonts w:hint="eastAsia" w:asciiTheme="minorEastAsia" w:hAnsiTheme="minorEastAsia"/>
          <w:sz w:val="24"/>
          <w:szCs w:val="24"/>
        </w:rPr>
        <w:t>根据评分结果，高水平则提高训练难度，低水平则降低任务复杂度。</w:t>
      </w:r>
    </w:p>
    <w:p w14:paraId="2156DA7E">
      <w:pPr>
        <w:spacing w:line="360" w:lineRule="auto"/>
        <w:rPr>
          <w:rFonts w:hint="eastAsia" w:asciiTheme="minorEastAsia" w:hAnsiTheme="minorEastAsia"/>
          <w:sz w:val="24"/>
          <w:szCs w:val="24"/>
        </w:rPr>
      </w:pPr>
      <w:r>
        <w:rPr>
          <w:rFonts w:hint="eastAsia" w:asciiTheme="minorEastAsia" w:hAnsiTheme="minorEastAsia"/>
          <w:sz w:val="24"/>
          <w:szCs w:val="24"/>
        </w:rPr>
        <w:t>（3）训练建议生成</w:t>
      </w:r>
    </w:p>
    <w:p w14:paraId="1C37813B">
      <w:pPr>
        <w:spacing w:line="360" w:lineRule="auto"/>
        <w:rPr>
          <w:rFonts w:hint="eastAsia" w:asciiTheme="minorEastAsia" w:hAnsiTheme="minorEastAsia"/>
          <w:sz w:val="24"/>
          <w:szCs w:val="24"/>
        </w:rPr>
      </w:pPr>
      <w:r>
        <w:rPr>
          <w:rFonts w:hint="eastAsia" w:asciiTheme="minorEastAsia" w:hAnsiTheme="minorEastAsia"/>
          <w:sz w:val="24"/>
          <w:szCs w:val="24"/>
        </w:rPr>
        <w:t>设计规则引擎：</w:t>
      </w:r>
    </w:p>
    <w:p w14:paraId="049DEF57">
      <w:pPr>
        <w:spacing w:line="360" w:lineRule="auto"/>
        <w:rPr>
          <w:rFonts w:hint="eastAsia" w:asciiTheme="minorEastAsia" w:hAnsiTheme="minorEastAsia"/>
          <w:sz w:val="24"/>
          <w:szCs w:val="24"/>
        </w:rPr>
      </w:pPr>
      <w:r>
        <w:rPr>
          <w:rFonts w:hint="eastAsia" w:asciiTheme="minorEastAsia" w:hAnsiTheme="minorEastAsia"/>
          <w:sz w:val="24"/>
          <w:szCs w:val="24"/>
        </w:rPr>
        <w:t>例如：</w:t>
      </w:r>
    </w:p>
    <w:p w14:paraId="0698BA0C">
      <w:pPr>
        <w:spacing w:line="360" w:lineRule="auto"/>
        <w:rPr>
          <w:rFonts w:hint="eastAsia" w:asciiTheme="minorEastAsia" w:hAnsiTheme="minorEastAsia"/>
          <w:sz w:val="24"/>
          <w:szCs w:val="24"/>
        </w:rPr>
      </w:pPr>
      <w:r>
        <w:rPr>
          <w:rFonts w:asciiTheme="minorEastAsia" w:hAnsiTheme="minorEastAsia"/>
          <w:sz w:val="24"/>
          <w:szCs w:val="24"/>
        </w:rPr>
        <w:t>if Memory &lt; 60:</w:t>
      </w:r>
      <w:r>
        <w:rPr>
          <w:rFonts w:hint="eastAsia" w:asciiTheme="minorEastAsia" w:hAnsiTheme="minorEastAsia"/>
          <w:sz w:val="24"/>
          <w:szCs w:val="24"/>
        </w:rPr>
        <w:t>推荐N-Back训练</w:t>
      </w:r>
    </w:p>
    <w:p w14:paraId="3D06B94A">
      <w:pPr>
        <w:spacing w:line="360" w:lineRule="auto"/>
        <w:rPr>
          <w:rFonts w:hint="eastAsia" w:asciiTheme="minorEastAsia" w:hAnsiTheme="minorEastAsia"/>
          <w:sz w:val="24"/>
          <w:szCs w:val="24"/>
        </w:rPr>
      </w:pPr>
      <w:r>
        <w:rPr>
          <w:rFonts w:asciiTheme="minorEastAsia" w:hAnsiTheme="minorEastAsia"/>
          <w:sz w:val="24"/>
          <w:szCs w:val="24"/>
        </w:rPr>
        <w:t>if Reaction &lt; 70:</w:t>
      </w:r>
      <w:r>
        <w:rPr>
          <w:rFonts w:hint="eastAsia" w:asciiTheme="minorEastAsia" w:hAnsiTheme="minorEastAsia"/>
          <w:sz w:val="24"/>
          <w:szCs w:val="24"/>
        </w:rPr>
        <w:t>推荐BeatFlicks训练</w:t>
      </w:r>
    </w:p>
    <w:p w14:paraId="62C58605">
      <w:pPr>
        <w:spacing w:line="360" w:lineRule="auto"/>
        <w:rPr>
          <w:rFonts w:hint="eastAsia" w:asciiTheme="minorEastAsia" w:hAnsiTheme="minorEastAsia"/>
          <w:sz w:val="24"/>
          <w:szCs w:val="24"/>
        </w:rPr>
      </w:pPr>
      <w:r>
        <w:rPr>
          <w:rFonts w:asciiTheme="minorEastAsia" w:hAnsiTheme="minorEastAsia"/>
          <w:sz w:val="24"/>
          <w:szCs w:val="24"/>
        </w:rPr>
        <w:t>if FocusTime &lt; 30:</w:t>
      </w:r>
      <w:r>
        <w:rPr>
          <w:rFonts w:hint="eastAsia" w:asciiTheme="minorEastAsia" w:hAnsiTheme="minorEastAsia"/>
          <w:sz w:val="24"/>
          <w:szCs w:val="24"/>
        </w:rPr>
        <w:t>推荐Aura-Focus训练</w:t>
      </w:r>
    </w:p>
    <w:p w14:paraId="34B6DA1C">
      <w:pPr>
        <w:spacing w:line="360" w:lineRule="auto"/>
        <w:rPr>
          <w:rFonts w:asciiTheme="minorEastAsia" w:hAnsiTheme="minorEastAsia"/>
          <w:sz w:val="24"/>
          <w:szCs w:val="24"/>
        </w:rPr>
      </w:pPr>
      <w:r>
        <w:rPr>
          <w:rFonts w:hint="eastAsia" w:asciiTheme="minorEastAsia" w:hAnsiTheme="minorEastAsia"/>
          <w:sz w:val="24"/>
          <w:szCs w:val="24"/>
        </w:rPr>
        <w:t>最终生成用户训练建议。</w:t>
      </w:r>
    </w:p>
    <w:p w14:paraId="18C73C38">
      <w:pPr>
        <w:spacing w:line="360" w:lineRule="auto"/>
        <w:rPr>
          <w:rFonts w:hint="eastAsia" w:asciiTheme="minorEastAsia" w:hAnsiTheme="minorEastAsia"/>
          <w:sz w:val="24"/>
          <w:szCs w:val="24"/>
        </w:rPr>
      </w:pPr>
      <w:r>
        <w:rPr>
          <w:rFonts w:hint="eastAsia" w:ascii="黑体" w:hAnsi="黑体" w:eastAsia="黑体"/>
          <w:sz w:val="28"/>
          <w:szCs w:val="28"/>
        </w:rPr>
        <w:t>五、模块总结</w:t>
      </w:r>
    </w:p>
    <w:p w14:paraId="66A5B6AB">
      <w:pPr>
        <w:spacing w:line="360" w:lineRule="auto"/>
        <w:rPr>
          <w:rFonts w:hint="eastAsia" w:asciiTheme="minorEastAsia" w:hAnsiTheme="minorEastAsia"/>
          <w:sz w:val="24"/>
          <w:szCs w:val="24"/>
        </w:rPr>
      </w:pPr>
      <w:r>
        <w:rPr>
          <w:rFonts w:hint="eastAsia" w:asciiTheme="minorEastAsia" w:hAnsiTheme="minorEastAsia"/>
          <w:sz w:val="24"/>
          <w:szCs w:val="24"/>
        </w:rPr>
        <w:t>负责模块作为系统的人机交互核心，将底层传感器数据、游戏逻辑以及 AI 分析结果转化为用户可感知的视觉反馈和训练指导。</w:t>
      </w:r>
    </w:p>
    <w:p w14:paraId="0903C878">
      <w:pPr>
        <w:spacing w:line="360" w:lineRule="auto"/>
        <w:rPr>
          <w:rFonts w:hint="eastAsia" w:asciiTheme="minorEastAsia" w:hAnsiTheme="minorEastAsia"/>
          <w:sz w:val="24"/>
          <w:szCs w:val="24"/>
        </w:rPr>
      </w:pPr>
      <w:r>
        <w:rPr>
          <w:rFonts w:hint="eastAsia" w:asciiTheme="minorEastAsia" w:hAnsiTheme="minorEastAsia"/>
          <w:sz w:val="24"/>
          <w:szCs w:val="24"/>
        </w:rPr>
        <w:t>通过BeatFlicks 音游动画、Synapse-N 记忆训练界面以及专注分析算法，实现从“动作输入 → 游戏反馈 → 数据分析 → 个性化训练”的完整闭环，使 Aura-Space不仅是一款娱乐设备，而成为具有认知增强能力的智能训练系统。</w:t>
      </w:r>
    </w:p>
    <w:p w14:paraId="67227E09">
      <w:pPr>
        <w:spacing w:line="360" w:lineRule="auto"/>
        <w:rPr>
          <w:rFonts w:hint="eastAsia" w:asciiTheme="minorEastAsia" w:hAnsiTheme="minorEastAsia"/>
          <w:sz w:val="24"/>
          <w:szCs w:val="24"/>
        </w:rPr>
      </w:pPr>
    </w:p>
    <w:p w14:paraId="3FE8D792">
      <w:pPr>
        <w:spacing w:line="360" w:lineRule="auto"/>
        <w:rPr>
          <w:rFonts w:hint="eastAsia" w:asciiTheme="minorEastAsia" w:hAnsiTheme="minorEastAsia"/>
          <w:b/>
          <w:bCs/>
          <w:sz w:val="30"/>
          <w:szCs w:val="30"/>
        </w:rPr>
      </w:pPr>
      <w:r>
        <w:rPr>
          <w:rFonts w:hint="eastAsia" w:asciiTheme="minorEastAsia" w:hAnsiTheme="minorEastAsia"/>
          <w:b/>
          <w:bCs/>
          <w:sz w:val="30"/>
          <w:szCs w:val="30"/>
        </w:rPr>
        <w:t>3.3模块3详细设计（</w:t>
      </w:r>
      <w:r>
        <w:rPr>
          <w:rFonts w:hint="eastAsia" w:asciiTheme="minorEastAsia" w:hAnsiTheme="minorEastAsia"/>
          <w:b/>
          <w:bCs/>
          <w:sz w:val="30"/>
          <w:szCs w:val="30"/>
          <w:lang w:val="en-US" w:eastAsia="zh-CN"/>
        </w:rPr>
        <w:t>詹诗涵</w:t>
      </w:r>
      <w:r>
        <w:rPr>
          <w:rFonts w:hint="eastAsia" w:asciiTheme="minorEastAsia" w:hAnsiTheme="minorEastAsia"/>
          <w:b/>
          <w:bCs/>
          <w:sz w:val="30"/>
          <w:szCs w:val="30"/>
        </w:rPr>
        <w:t>）</w:t>
      </w:r>
    </w:p>
    <w:p w14:paraId="0302EDDE">
      <w:pPr>
        <w:spacing w:line="360" w:lineRule="auto"/>
        <w:rPr>
          <w:rFonts w:hint="eastAsia" w:asciiTheme="minorEastAsia" w:hAnsiTheme="minorEastAsia"/>
          <w:sz w:val="24"/>
          <w:szCs w:val="24"/>
        </w:rPr>
      </w:pPr>
      <w:r>
        <w:rPr>
          <w:rFonts w:hint="eastAsia" w:asciiTheme="minorEastAsia" w:hAnsiTheme="minorEastAsia"/>
          <w:b/>
          <w:bCs/>
          <w:sz w:val="24"/>
          <w:szCs w:val="24"/>
        </w:rPr>
        <w:t>核心职责：</w:t>
      </w:r>
      <w:r>
        <w:rPr>
          <w:rFonts w:hint="eastAsia" w:asciiTheme="minorEastAsia" w:hAnsiTheme="minorEastAsia"/>
          <w:sz w:val="24"/>
          <w:szCs w:val="24"/>
        </w:rPr>
        <w:t>负责 Aura-Space 系统中的体感交互底层实现，包括 IMU 传感器驱动、手势识别算法、振动反馈控制以及传感器性能分析。作为硬件与游戏逻辑之间的桥梁层，将原始传感器数据转化为结构化手势事件，供游戏引擎和判定系统消费。</w:t>
      </w:r>
    </w:p>
    <w:p w14:paraId="5F4ED775">
      <w:pPr>
        <w:spacing w:line="360" w:lineRule="auto"/>
        <w:rPr>
          <w:rFonts w:hint="eastAsia" w:asciiTheme="minorEastAsia" w:hAnsiTheme="minorEastAsia"/>
          <w:b/>
          <w:bCs/>
          <w:sz w:val="24"/>
          <w:szCs w:val="24"/>
        </w:rPr>
      </w:pPr>
      <w:r>
        <w:rPr>
          <w:rFonts w:hint="eastAsia" w:asciiTheme="minorEastAsia" w:hAnsiTheme="minorEastAsia"/>
          <w:b/>
          <w:bCs/>
          <w:sz w:val="24"/>
          <w:szCs w:val="24"/>
        </w:rPr>
        <w:t>主要工作：</w:t>
      </w:r>
    </w:p>
    <w:p w14:paraId="01160CFD">
      <w:pPr>
        <w:spacing w:line="360" w:lineRule="auto"/>
        <w:rPr>
          <w:rFonts w:hint="eastAsia" w:asciiTheme="minorEastAsia" w:hAnsiTheme="minorEastAsia"/>
          <w:sz w:val="24"/>
          <w:szCs w:val="24"/>
        </w:rPr>
      </w:pPr>
      <w:r>
        <w:rPr>
          <w:rFonts w:hint="eastAsia" w:asciiTheme="minorEastAsia" w:hAnsiTheme="minorEastAsia"/>
          <w:sz w:val="24"/>
          <w:szCs w:val="24"/>
        </w:rPr>
        <w:t>（1）负责 LSM6DS3TR-C 六轴 IMU 的底层驱动开发，实现 200Hz 陀螺仪+加速度计高频采样和数据融合滤波；</w:t>
      </w:r>
    </w:p>
    <w:p w14:paraId="31735E96">
      <w:pPr>
        <w:spacing w:line="360" w:lineRule="auto"/>
        <w:rPr>
          <w:rFonts w:hint="eastAsia" w:asciiTheme="minorEastAsia" w:hAnsiTheme="minorEastAsia"/>
          <w:sz w:val="24"/>
          <w:szCs w:val="24"/>
        </w:rPr>
      </w:pPr>
      <w:r>
        <w:rPr>
          <w:rFonts w:hint="eastAsia" w:asciiTheme="minorEastAsia" w:hAnsiTheme="minorEastAsia"/>
          <w:sz w:val="24"/>
          <w:szCs w:val="24"/>
        </w:rPr>
        <w:t>（2）负责三种甩腕手势（抬腕上抛、外旋左甩、内旋右甩）的实时识别算法设计与误触过滤；</w:t>
      </w:r>
    </w:p>
    <w:p w14:paraId="52105EDA">
      <w:pPr>
        <w:spacing w:line="360" w:lineRule="auto"/>
        <w:rPr>
          <w:rFonts w:hint="eastAsia" w:asciiTheme="minorEastAsia" w:hAnsiTheme="minorEastAsia"/>
          <w:sz w:val="24"/>
          <w:szCs w:val="24"/>
        </w:rPr>
      </w:pPr>
      <w:r>
        <w:rPr>
          <w:rFonts w:hint="eastAsia" w:asciiTheme="minorEastAsia" w:hAnsiTheme="minorEastAsia"/>
          <w:sz w:val="24"/>
          <w:szCs w:val="24"/>
        </w:rPr>
        <w:t>（3）负责 PWM 振动马达的分层反馈控制，设计五种振动模式供各游戏模块调用；</w:t>
      </w:r>
    </w:p>
    <w:p w14:paraId="32A9D75D">
      <w:pPr>
        <w:spacing w:line="360" w:lineRule="auto"/>
        <w:rPr>
          <w:rFonts w:hint="eastAsia" w:asciiTheme="minorEastAsia" w:hAnsiTheme="minorEastAsia"/>
          <w:sz w:val="24"/>
          <w:szCs w:val="24"/>
        </w:rPr>
      </w:pPr>
      <w:r>
        <w:rPr>
          <w:rFonts w:hint="eastAsia" w:asciiTheme="minorEastAsia" w:hAnsiTheme="minorEastAsia"/>
          <w:sz w:val="24"/>
          <w:szCs w:val="24"/>
        </w:rPr>
        <w:t>（4）负责传感器性能分析，包括采样抖动、功耗和端到端延迟的全链路监测。</w:t>
      </w:r>
    </w:p>
    <w:p w14:paraId="004FDE08">
      <w:pPr>
        <w:spacing w:line="360" w:lineRule="auto"/>
        <w:rPr>
          <w:rFonts w:hint="eastAsia" w:asciiTheme="minorEastAsia" w:hAnsiTheme="minorEastAsia"/>
          <w:b/>
          <w:bCs/>
          <w:sz w:val="24"/>
          <w:szCs w:val="24"/>
        </w:rPr>
      </w:pPr>
      <w:r>
        <w:rPr>
          <w:rFonts w:hint="eastAsia" w:asciiTheme="minorEastAsia" w:hAnsiTheme="minorEastAsia"/>
          <w:b/>
          <w:bCs/>
          <w:sz w:val="24"/>
          <w:szCs w:val="24"/>
        </w:rPr>
        <w:t>负责内容概览：</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0"/>
        <w:gridCol w:w="4150"/>
      </w:tblGrid>
      <w:tr w14:paraId="60824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0" w:type="dxa"/>
          </w:tcPr>
          <w:p w14:paraId="34F49CDA">
            <w:pPr>
              <w:spacing w:line="360" w:lineRule="auto"/>
              <w:rPr>
                <w:rFonts w:hint="eastAsia" w:asciiTheme="minorEastAsia" w:hAnsiTheme="minorEastAsia"/>
                <w:sz w:val="24"/>
                <w:szCs w:val="24"/>
              </w:rPr>
            </w:pPr>
            <w:r>
              <w:rPr>
                <w:rFonts w:hint="eastAsia" w:asciiTheme="minorEastAsia" w:hAnsiTheme="minorEastAsia"/>
                <w:sz w:val="24"/>
                <w:szCs w:val="24"/>
              </w:rPr>
              <w:t>模块名称</w:t>
            </w:r>
          </w:p>
        </w:tc>
        <w:tc>
          <w:tcPr>
            <w:tcW w:w="4150" w:type="dxa"/>
          </w:tcPr>
          <w:p w14:paraId="527F0C92">
            <w:pPr>
              <w:spacing w:line="360" w:lineRule="auto"/>
              <w:rPr>
                <w:rFonts w:hint="eastAsia" w:asciiTheme="minorEastAsia" w:hAnsiTheme="minorEastAsia"/>
                <w:sz w:val="24"/>
                <w:szCs w:val="24"/>
              </w:rPr>
            </w:pPr>
            <w:r>
              <w:rPr>
                <w:rFonts w:hint="eastAsia" w:asciiTheme="minorEastAsia" w:hAnsiTheme="minorEastAsia"/>
                <w:sz w:val="24"/>
                <w:szCs w:val="24"/>
              </w:rPr>
              <w:t>核心定位</w:t>
            </w:r>
          </w:p>
        </w:tc>
      </w:tr>
      <w:tr w14:paraId="3A235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0" w:type="dxa"/>
          </w:tcPr>
          <w:p w14:paraId="790A9C73">
            <w:pPr>
              <w:spacing w:line="360" w:lineRule="auto"/>
              <w:rPr>
                <w:rFonts w:hint="eastAsia" w:asciiTheme="minorEastAsia" w:hAnsiTheme="minorEastAsia"/>
                <w:sz w:val="24"/>
                <w:szCs w:val="24"/>
              </w:rPr>
            </w:pPr>
            <w:r>
              <w:rPr>
                <w:rFonts w:hint="eastAsia" w:asciiTheme="minorEastAsia" w:hAnsiTheme="minorEastAsia"/>
                <w:sz w:val="24"/>
                <w:szCs w:val="24"/>
              </w:rPr>
              <w:t>IMU 传感器驱动</w:t>
            </w:r>
          </w:p>
        </w:tc>
        <w:tc>
          <w:tcPr>
            <w:tcW w:w="4150" w:type="dxa"/>
          </w:tcPr>
          <w:p w14:paraId="7ACA4FF8">
            <w:pPr>
              <w:spacing w:line="360" w:lineRule="auto"/>
              <w:rPr>
                <w:rFonts w:hint="eastAsia" w:asciiTheme="minorEastAsia" w:hAnsiTheme="minorEastAsia"/>
                <w:sz w:val="24"/>
                <w:szCs w:val="24"/>
              </w:rPr>
            </w:pPr>
            <w:r>
              <w:rPr>
                <w:rFonts w:hint="eastAsia" w:asciiTheme="minorEastAsia" w:hAnsiTheme="minorEastAsia"/>
                <w:sz w:val="24"/>
                <w:szCs w:val="24"/>
              </w:rPr>
              <w:t>200Hz 陀螺仪+加速度计高频采样，卡尔曼/互补滤波数据融合</w:t>
            </w:r>
          </w:p>
        </w:tc>
      </w:tr>
      <w:tr w14:paraId="3121F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0" w:type="dxa"/>
          </w:tcPr>
          <w:p w14:paraId="13DF1E57">
            <w:pPr>
              <w:spacing w:line="360" w:lineRule="auto"/>
              <w:rPr>
                <w:rFonts w:hint="eastAsia" w:asciiTheme="minorEastAsia" w:hAnsiTheme="minorEastAsia"/>
                <w:sz w:val="24"/>
                <w:szCs w:val="24"/>
              </w:rPr>
            </w:pPr>
            <w:r>
              <w:rPr>
                <w:rFonts w:hint="eastAsia" w:asciiTheme="minorEastAsia" w:hAnsiTheme="minorEastAsia"/>
                <w:sz w:val="24"/>
                <w:szCs w:val="24"/>
              </w:rPr>
              <w:t>手势识别系统</w:t>
            </w:r>
          </w:p>
        </w:tc>
        <w:tc>
          <w:tcPr>
            <w:tcW w:w="4150" w:type="dxa"/>
          </w:tcPr>
          <w:p w14:paraId="5D6F7AD2">
            <w:pPr>
              <w:spacing w:line="360" w:lineRule="auto"/>
              <w:rPr>
                <w:rFonts w:hint="eastAsia" w:asciiTheme="minorEastAsia" w:hAnsiTheme="minorEastAsia"/>
                <w:sz w:val="24"/>
                <w:szCs w:val="24"/>
              </w:rPr>
            </w:pPr>
            <w:r>
              <w:rPr>
                <w:rFonts w:hint="eastAsia" w:asciiTheme="minorEastAsia" w:hAnsiTheme="minorEastAsia"/>
                <w:sz w:val="24"/>
                <w:szCs w:val="24"/>
              </w:rPr>
              <w:t>三种甩腕手势实时识别（滑动窗口+阈值判定+误触过滤）</w:t>
            </w:r>
          </w:p>
        </w:tc>
      </w:tr>
      <w:tr w14:paraId="6EEFD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0" w:type="dxa"/>
          </w:tcPr>
          <w:p w14:paraId="2FD6D4FE">
            <w:pPr>
              <w:spacing w:line="360" w:lineRule="auto"/>
              <w:rPr>
                <w:rFonts w:hint="eastAsia" w:asciiTheme="minorEastAsia" w:hAnsiTheme="minorEastAsia"/>
                <w:sz w:val="24"/>
                <w:szCs w:val="24"/>
              </w:rPr>
            </w:pPr>
            <w:r>
              <w:rPr>
                <w:rFonts w:hint="eastAsia" w:asciiTheme="minorEastAsia" w:hAnsiTheme="minorEastAsia"/>
                <w:sz w:val="24"/>
                <w:szCs w:val="24"/>
              </w:rPr>
              <w:t>振动反馈控制</w:t>
            </w:r>
          </w:p>
        </w:tc>
        <w:tc>
          <w:tcPr>
            <w:tcW w:w="4150" w:type="dxa"/>
          </w:tcPr>
          <w:p w14:paraId="3B8683D3">
            <w:pPr>
              <w:spacing w:line="360" w:lineRule="auto"/>
              <w:rPr>
                <w:rFonts w:hint="eastAsia" w:asciiTheme="minorEastAsia" w:hAnsiTheme="minorEastAsia"/>
                <w:sz w:val="24"/>
                <w:szCs w:val="24"/>
              </w:rPr>
            </w:pPr>
            <w:r>
              <w:rPr>
                <w:rFonts w:hint="eastAsia" w:asciiTheme="minorEastAsia" w:hAnsiTheme="minorEastAsia"/>
                <w:sz w:val="24"/>
                <w:szCs w:val="24"/>
              </w:rPr>
              <w:t>PWM 驱动封装，五种预设振动模式供上层枚举调用</w:t>
            </w:r>
          </w:p>
        </w:tc>
      </w:tr>
      <w:tr w14:paraId="6AA1D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0" w:type="dxa"/>
          </w:tcPr>
          <w:p w14:paraId="66078FF0">
            <w:pPr>
              <w:spacing w:line="360" w:lineRule="auto"/>
              <w:rPr>
                <w:rFonts w:hint="eastAsia" w:asciiTheme="minorEastAsia" w:hAnsiTheme="minorEastAsia"/>
                <w:sz w:val="24"/>
                <w:szCs w:val="24"/>
              </w:rPr>
            </w:pPr>
            <w:r>
              <w:rPr>
                <w:rFonts w:hint="eastAsia" w:asciiTheme="minorEastAsia" w:hAnsiTheme="minorEastAsia"/>
                <w:sz w:val="24"/>
                <w:szCs w:val="24"/>
              </w:rPr>
              <w:t>传感器性能分析</w:t>
            </w:r>
          </w:p>
        </w:tc>
        <w:tc>
          <w:tcPr>
            <w:tcW w:w="4150" w:type="dxa"/>
          </w:tcPr>
          <w:p w14:paraId="7FA4E04F">
            <w:pPr>
              <w:spacing w:line="360" w:lineRule="auto"/>
              <w:rPr>
                <w:rFonts w:hint="eastAsia" w:asciiTheme="minorEastAsia" w:hAnsiTheme="minorEastAsia"/>
                <w:sz w:val="24"/>
                <w:szCs w:val="24"/>
              </w:rPr>
            </w:pPr>
            <w:r>
              <w:rPr>
                <w:rFonts w:hint="eastAsia" w:asciiTheme="minorEastAsia" w:hAnsiTheme="minorEastAsia"/>
                <w:sz w:val="24"/>
                <w:szCs w:val="24"/>
              </w:rPr>
              <w:t>采样抖动/功耗/延迟的全链路测量与性能调优报告</w:t>
            </w:r>
          </w:p>
        </w:tc>
      </w:tr>
    </w:tbl>
    <w:p w14:paraId="1BD5C5F9">
      <w:pPr>
        <w:spacing w:line="360" w:lineRule="auto"/>
        <w:rPr>
          <w:rFonts w:hint="eastAsia" w:ascii="黑体" w:hAnsi="黑体" w:eastAsia="黑体" w:cs="黑体"/>
          <w:b w:val="0"/>
          <w:bCs w:val="0"/>
          <w:sz w:val="28"/>
          <w:szCs w:val="28"/>
        </w:rPr>
      </w:pPr>
      <w:r>
        <w:rPr>
          <w:rFonts w:hint="eastAsia" w:ascii="黑体" w:hAnsi="黑体" w:eastAsia="黑体" w:cs="黑体"/>
          <w:b w:val="0"/>
          <w:bCs w:val="0"/>
          <w:sz w:val="28"/>
          <w:szCs w:val="28"/>
        </w:rPr>
        <w:t>一、IMU 传感器驱动</w:t>
      </w:r>
    </w:p>
    <w:p w14:paraId="61B7063D">
      <w:pPr>
        <w:spacing w:line="360" w:lineRule="auto"/>
        <w:rPr>
          <w:rFonts w:hint="eastAsia" w:asciiTheme="minorEastAsia" w:hAnsiTheme="minorEastAsia"/>
          <w:sz w:val="24"/>
          <w:szCs w:val="24"/>
        </w:rPr>
      </w:pPr>
      <w:r>
        <w:rPr>
          <w:rFonts w:hint="eastAsia" w:asciiTheme="minorEastAsia" w:hAnsiTheme="minorEastAsia"/>
          <w:sz w:val="24"/>
          <w:szCs w:val="24"/>
        </w:rPr>
        <w:t>1. 工作内容：</w:t>
      </w:r>
    </w:p>
    <w:p w14:paraId="110A0EE8">
      <w:pPr>
        <w:spacing w:line="360" w:lineRule="auto"/>
        <w:rPr>
          <w:rFonts w:hint="eastAsia" w:asciiTheme="minorEastAsia" w:hAnsiTheme="minorEastAsia"/>
          <w:sz w:val="24"/>
          <w:szCs w:val="24"/>
        </w:rPr>
      </w:pPr>
      <w:r>
        <w:rPr>
          <w:rFonts w:hint="eastAsia" w:asciiTheme="minorEastAsia" w:hAnsiTheme="minorEastAsia"/>
          <w:sz w:val="24"/>
          <w:szCs w:val="24"/>
        </w:rPr>
        <w:t>a. 基于 LSM6DS3TR-C 六轴 IMU 芯片，绕过 openvela 快应用框架的传感器节流限制，直调底层 I²C 接口（PA39/PA40 引脚）读写传感器寄存器</w:t>
      </w:r>
    </w:p>
    <w:p w14:paraId="41EEE7D9">
      <w:pPr>
        <w:spacing w:line="360" w:lineRule="auto"/>
        <w:rPr>
          <w:rFonts w:hint="eastAsia" w:asciiTheme="minorEastAsia" w:hAnsiTheme="minorEastAsia"/>
          <w:sz w:val="24"/>
          <w:szCs w:val="24"/>
        </w:rPr>
      </w:pPr>
      <w:r>
        <w:rPr>
          <w:rFonts w:hint="eastAsia" w:asciiTheme="minorEastAsia" w:hAnsiTheme="minorEastAsia"/>
          <w:sz w:val="24"/>
          <w:szCs w:val="24"/>
        </w:rPr>
        <w:t>b. 注册 200Hz 陀螺仪采样回调（5ms 周期），同时开辟独立的 10Hz 加速度计采样通道，验证高速模式下不丢帧、采样间隔稳定</w:t>
      </w:r>
    </w:p>
    <w:p w14:paraId="06012C94">
      <w:pPr>
        <w:spacing w:line="360" w:lineRule="auto"/>
        <w:rPr>
          <w:rFonts w:hint="eastAsia" w:asciiTheme="minorEastAsia" w:hAnsiTheme="minorEastAsia"/>
          <w:sz w:val="24"/>
          <w:szCs w:val="24"/>
        </w:rPr>
      </w:pPr>
      <w:r>
        <w:rPr>
          <w:rFonts w:hint="eastAsia" w:asciiTheme="minorEastAsia" w:hAnsiTheme="minorEastAsia"/>
          <w:sz w:val="24"/>
          <w:szCs w:val="24"/>
        </w:rPr>
        <w:t>c. 将原始角速度和加速度数据打包为统一结构体，通过环形缓冲区向上层推送</w:t>
      </w:r>
    </w:p>
    <w:p w14:paraId="2FB10D1C">
      <w:pPr>
        <w:spacing w:line="360" w:lineRule="auto"/>
        <w:rPr>
          <w:rFonts w:hint="eastAsia" w:asciiTheme="minorEastAsia" w:hAnsiTheme="minorEastAsia"/>
          <w:sz w:val="24"/>
          <w:szCs w:val="24"/>
        </w:rPr>
      </w:pPr>
      <w:r>
        <w:rPr>
          <w:rFonts w:hint="eastAsia" w:asciiTheme="minorEastAsia" w:hAnsiTheme="minorEastAsia"/>
          <w:sz w:val="24"/>
          <w:szCs w:val="24"/>
        </w:rPr>
        <w:t>d. 设计降级方案：若实际测试中 200Hz 采样不稳定，自动切换为 100Hz 采样 + 线性插值 + 滑动窗口扩大至 16 采样点 (80ms) 的补偿策略</w:t>
      </w:r>
    </w:p>
    <w:p w14:paraId="336CADC7">
      <w:pPr>
        <w:spacing w:line="360" w:lineRule="auto"/>
        <w:rPr>
          <w:rFonts w:hint="eastAsia" w:asciiTheme="minorEastAsia" w:hAnsiTheme="minorEastAsia"/>
          <w:sz w:val="24"/>
          <w:szCs w:val="24"/>
        </w:rPr>
      </w:pPr>
      <w:r>
        <w:rPr>
          <w:rFonts w:hint="eastAsia" w:asciiTheme="minorEastAsia" w:hAnsiTheme="minorEastAsia"/>
          <w:sz w:val="24"/>
          <w:szCs w:val="24"/>
        </w:rPr>
        <w:t>2. 所需技术：</w:t>
      </w:r>
    </w:p>
    <w:p w14:paraId="35070FBE">
      <w:pPr>
        <w:spacing w:line="360" w:lineRule="auto"/>
        <w:rPr>
          <w:rFonts w:hint="eastAsia" w:asciiTheme="minorEastAsia" w:hAnsiTheme="minorEastAsia"/>
          <w:sz w:val="24"/>
          <w:szCs w:val="24"/>
        </w:rPr>
      </w:pPr>
      <w:r>
        <w:rPr>
          <w:rFonts w:hint="eastAsia" w:asciiTheme="minorEastAsia" w:hAnsiTheme="minorEastAsia"/>
          <w:sz w:val="24"/>
          <w:szCs w:val="24"/>
        </w:rPr>
        <w:t>a. I²C 总线协议与 LSM6DS3TR-C 芯片寄存器级驱动编程（数据手册阅读能力）</w:t>
      </w:r>
    </w:p>
    <w:p w14:paraId="112F9612">
      <w:pPr>
        <w:spacing w:line="360" w:lineRule="auto"/>
        <w:rPr>
          <w:rFonts w:hint="eastAsia" w:asciiTheme="minorEastAsia" w:hAnsiTheme="minorEastAsia"/>
          <w:sz w:val="24"/>
          <w:szCs w:val="24"/>
        </w:rPr>
      </w:pPr>
      <w:r>
        <w:rPr>
          <w:rFonts w:hint="eastAsia" w:asciiTheme="minorEastAsia" w:hAnsiTheme="minorEastAsia"/>
          <w:sz w:val="24"/>
          <w:szCs w:val="24"/>
        </w:rPr>
        <w:t>b. 卡尔曼滤波 / 互补滤波算法（陀螺仪角速度与加速度计数据的融合，消除零偏漂移和累计误差）</w:t>
      </w:r>
    </w:p>
    <w:p w14:paraId="4BE5A4ED">
      <w:pPr>
        <w:spacing w:line="360" w:lineRule="auto"/>
        <w:rPr>
          <w:rFonts w:hint="eastAsia" w:asciiTheme="minorEastAsia" w:hAnsiTheme="minorEastAsia"/>
          <w:sz w:val="24"/>
          <w:szCs w:val="24"/>
        </w:rPr>
      </w:pPr>
      <w:r>
        <w:rPr>
          <w:rFonts w:hint="eastAsia" w:asciiTheme="minorEastAsia" w:hAnsiTheme="minorEastAsia"/>
          <w:sz w:val="24"/>
          <w:szCs w:val="24"/>
        </w:rPr>
        <w:t>c. 高精度硬件定时器中断（5ms 周期回调，确保采样间隔抖动 &lt;1ms）</w:t>
      </w:r>
    </w:p>
    <w:p w14:paraId="513FCFE1">
      <w:pPr>
        <w:spacing w:line="360" w:lineRule="auto"/>
        <w:rPr>
          <w:rFonts w:hint="eastAsia" w:asciiTheme="minorEastAsia" w:hAnsiTheme="minorEastAsia"/>
          <w:sz w:val="24"/>
          <w:szCs w:val="24"/>
        </w:rPr>
      </w:pPr>
      <w:r>
        <w:rPr>
          <w:rFonts w:hint="eastAsia" w:asciiTheme="minorEastAsia" w:hAnsiTheme="minorEastAsia"/>
          <w:sz w:val="24"/>
          <w:szCs w:val="24"/>
        </w:rPr>
        <w:t>d. 环形缓冲区（Ring Buffer）——存储最近 200ms 的 IMU 原始数据帧，支持 O(1) 读写</w:t>
      </w:r>
    </w:p>
    <w:p w14:paraId="21D6EE07">
      <w:pPr>
        <w:spacing w:line="360" w:lineRule="auto"/>
        <w:rPr>
          <w:rFonts w:hint="eastAsia" w:asciiTheme="minorEastAsia" w:hAnsiTheme="minorEastAsia"/>
          <w:sz w:val="24"/>
          <w:szCs w:val="24"/>
        </w:rPr>
      </w:pPr>
      <w:r>
        <w:rPr>
          <w:rFonts w:hint="eastAsia" w:asciiTheme="minorEastAsia" w:hAnsiTheme="minorEastAsia"/>
          <w:sz w:val="24"/>
          <w:szCs w:val="24"/>
        </w:rPr>
        <w:t>3. 数据融合滤波设计方案：</w:t>
      </w:r>
    </w:p>
    <w:p w14:paraId="400B38B6">
      <w:pPr>
        <w:spacing w:line="360" w:lineRule="auto"/>
        <w:rPr>
          <w:rFonts w:hint="eastAsia" w:asciiTheme="minorEastAsia" w:hAnsiTheme="minorEastAsia"/>
          <w:sz w:val="24"/>
          <w:szCs w:val="24"/>
        </w:rPr>
      </w:pPr>
      <w:r>
        <w:rPr>
          <w:rFonts w:hint="eastAsia" w:asciiTheme="minorEastAsia" w:hAnsiTheme="minorEastAsia"/>
          <w:sz w:val="24"/>
          <w:szCs w:val="24"/>
        </w:rPr>
        <w:t>a. 陀螺仪三轴角速度数据经高通滤波（截止频率 0.1Hz）去除传感器零偏造成的长期漂移</w:t>
      </w:r>
    </w:p>
    <w:p w14:paraId="16598FFE">
      <w:pPr>
        <w:spacing w:line="360" w:lineRule="auto"/>
        <w:rPr>
          <w:rFonts w:hint="eastAsia" w:asciiTheme="minorEastAsia" w:hAnsiTheme="minorEastAsia"/>
          <w:sz w:val="24"/>
          <w:szCs w:val="24"/>
        </w:rPr>
      </w:pPr>
      <w:r>
        <w:rPr>
          <w:rFonts w:hint="eastAsia" w:asciiTheme="minorEastAsia" w:hAnsiTheme="minorEastAsia"/>
          <w:sz w:val="24"/>
          <w:szCs w:val="24"/>
        </w:rPr>
        <w:t>b. 加速度计三轴数据经低通滤波（截止频率 20Hz）平滑高频振动噪声</w:t>
      </w:r>
    </w:p>
    <w:p w14:paraId="0DC97224">
      <w:pPr>
        <w:spacing w:line="360" w:lineRule="auto"/>
        <w:rPr>
          <w:rFonts w:hint="eastAsia" w:asciiTheme="minorEastAsia" w:hAnsiTheme="minorEastAsia"/>
          <w:sz w:val="24"/>
          <w:szCs w:val="24"/>
        </w:rPr>
      </w:pPr>
      <w:r>
        <w:rPr>
          <w:rFonts w:hint="eastAsia" w:asciiTheme="minorEastAsia" w:hAnsiTheme="minorEastAsia"/>
          <w:sz w:val="24"/>
          <w:szCs w:val="24"/>
        </w:rPr>
        <w:t>c. 互补滤波：权重 α = 0.98（陀螺仪积分主导姿态估计）+ (1-α) = 0.02（加速度计修正俯仰/横滚角的低频漂移）</w:t>
      </w:r>
    </w:p>
    <w:p w14:paraId="33E97DBB">
      <w:pPr>
        <w:spacing w:line="360" w:lineRule="auto"/>
        <w:rPr>
          <w:rFonts w:hint="eastAsia" w:asciiTheme="minorEastAsia" w:hAnsiTheme="minorEastAsia"/>
          <w:sz w:val="24"/>
          <w:szCs w:val="24"/>
        </w:rPr>
      </w:pPr>
      <w:r>
        <w:rPr>
          <w:rFonts w:hint="eastAsia" w:asciiTheme="minorEastAsia" w:hAnsiTheme="minorEastAsia"/>
          <w:sz w:val="24"/>
          <w:szCs w:val="24"/>
        </w:rPr>
        <w:t>d. 输出：三轴角速度（单位：°/s）、三轴加速度（单位：g）、姿态四元数、合成方向向量</w:t>
      </w:r>
    </w:p>
    <w:p w14:paraId="330D384E">
      <w:pPr>
        <w:spacing w:line="360" w:lineRule="auto"/>
        <w:rPr>
          <w:rFonts w:hint="eastAsia" w:ascii="黑体" w:hAnsi="黑体" w:eastAsia="黑体" w:cs="黑体"/>
          <w:b w:val="0"/>
          <w:bCs w:val="0"/>
          <w:sz w:val="28"/>
          <w:szCs w:val="28"/>
        </w:rPr>
      </w:pPr>
      <w:r>
        <w:rPr>
          <w:rFonts w:hint="eastAsia" w:ascii="黑体" w:hAnsi="黑体" w:eastAsia="黑体" w:cs="黑体"/>
          <w:b w:val="0"/>
          <w:bCs w:val="0"/>
          <w:sz w:val="28"/>
          <w:szCs w:val="28"/>
        </w:rPr>
        <w:t>二、手势识别系统</w:t>
      </w:r>
    </w:p>
    <w:p w14:paraId="0E026524">
      <w:pPr>
        <w:spacing w:line="360" w:lineRule="auto"/>
        <w:rPr>
          <w:rFonts w:hint="eastAsia" w:asciiTheme="minorEastAsia" w:hAnsiTheme="minorEastAsia"/>
          <w:sz w:val="24"/>
          <w:szCs w:val="24"/>
        </w:rPr>
      </w:pPr>
      <w:r>
        <w:rPr>
          <w:rFonts w:hint="eastAsia" w:asciiTheme="minorEastAsia" w:hAnsiTheme="minorEastAsia"/>
          <w:sz w:val="24"/>
          <w:szCs w:val="24"/>
        </w:rPr>
        <w:t>1. 工作内容：</w:t>
      </w:r>
    </w:p>
    <w:p w14:paraId="54828D14">
      <w:pPr>
        <w:spacing w:line="360" w:lineRule="auto"/>
        <w:rPr>
          <w:rFonts w:hint="eastAsia" w:asciiTheme="minorEastAsia" w:hAnsiTheme="minorEastAsia"/>
          <w:sz w:val="24"/>
          <w:szCs w:val="24"/>
        </w:rPr>
      </w:pPr>
      <w:r>
        <w:rPr>
          <w:rFonts w:hint="eastAsia" w:asciiTheme="minorEastAsia" w:hAnsiTheme="minorEastAsia"/>
          <w:sz w:val="24"/>
          <w:szCs w:val="24"/>
        </w:rPr>
        <w:t>a. 设计并实现三种甩腕手势的实时识别算法——抬腕上抛（X 轴角速度正向脉冲）、外旋左甩（Y 轴正向脉冲）、内旋右甩（Y 轴负向脉冲）</w:t>
      </w:r>
    </w:p>
    <w:p w14:paraId="43A7FD37">
      <w:pPr>
        <w:spacing w:line="360" w:lineRule="auto"/>
        <w:rPr>
          <w:rFonts w:hint="eastAsia" w:asciiTheme="minorEastAsia" w:hAnsiTheme="minorEastAsia"/>
          <w:sz w:val="24"/>
          <w:szCs w:val="24"/>
        </w:rPr>
      </w:pPr>
      <w:r>
        <w:rPr>
          <w:rFonts w:hint="eastAsia" w:asciiTheme="minorEastAsia" w:hAnsiTheme="minorEastAsia"/>
          <w:sz w:val="24"/>
          <w:szCs w:val="24"/>
        </w:rPr>
        <w:t>b. 采用滑动窗口（窗口 200ms，步长 50ms）结合三轴角速度阈值与方向向量分析进行判定</w:t>
      </w:r>
    </w:p>
    <w:p w14:paraId="30142FD8">
      <w:pPr>
        <w:spacing w:line="360" w:lineRule="auto"/>
        <w:rPr>
          <w:rFonts w:hint="eastAsia" w:asciiTheme="minorEastAsia" w:hAnsiTheme="minorEastAsia"/>
          <w:sz w:val="24"/>
          <w:szCs w:val="24"/>
        </w:rPr>
      </w:pPr>
      <w:r>
        <w:rPr>
          <w:rFonts w:hint="eastAsia" w:asciiTheme="minorEastAsia" w:hAnsiTheme="minorEastAsia"/>
          <w:sz w:val="24"/>
          <w:szCs w:val="24"/>
        </w:rPr>
        <w:t>c. 确定各手势的角速度判定阈值——拍腕上抛：X 轴峰值 &gt;200°/s；左甩：Y 轴正向均值 &gt;150°/s；右甩：Y 轴负向均值 &gt;150°/s</w:t>
      </w:r>
    </w:p>
    <w:p w14:paraId="3E67F4B9">
      <w:pPr>
        <w:spacing w:line="360" w:lineRule="auto"/>
        <w:rPr>
          <w:rFonts w:hint="eastAsia" w:asciiTheme="minorEastAsia" w:hAnsiTheme="minorEastAsia"/>
          <w:sz w:val="24"/>
          <w:szCs w:val="24"/>
        </w:rPr>
      </w:pPr>
      <w:r>
        <w:rPr>
          <w:rFonts w:hint="eastAsia" w:asciiTheme="minorEastAsia" w:hAnsiTheme="minorEastAsia"/>
          <w:sz w:val="24"/>
          <w:szCs w:val="24"/>
        </w:rPr>
        <w:t>d. 实现日常动作误触过滤：识别并过滤走路（周期性低频 Y 轴摆动）、看表（Z 轴小幅旋转）、抬手亮屏（单次 Y 轴短脉冲）等非游戏动作</w:t>
      </w:r>
    </w:p>
    <w:p w14:paraId="41EFA5BD">
      <w:pPr>
        <w:spacing w:line="360" w:lineRule="auto"/>
        <w:rPr>
          <w:rFonts w:hint="eastAsia" w:asciiTheme="minorEastAsia" w:hAnsiTheme="minorEastAsia"/>
          <w:sz w:val="24"/>
          <w:szCs w:val="24"/>
        </w:rPr>
      </w:pPr>
      <w:r>
        <w:rPr>
          <w:rFonts w:hint="eastAsia" w:asciiTheme="minorEastAsia" w:hAnsiTheme="minorEastAsia"/>
          <w:sz w:val="24"/>
          <w:szCs w:val="24"/>
        </w:rPr>
        <w:t>e. 验收标准：宣告手势后延迟 &lt;10ms，注入 100 组预设 IMU 波形时手势识别准确率 ≥90%</w:t>
      </w:r>
    </w:p>
    <w:p w14:paraId="5234E9C2">
      <w:pPr>
        <w:spacing w:line="360" w:lineRule="auto"/>
        <w:rPr>
          <w:rFonts w:hint="eastAsia" w:asciiTheme="minorEastAsia" w:hAnsiTheme="minorEastAsia"/>
          <w:sz w:val="24"/>
          <w:szCs w:val="24"/>
        </w:rPr>
      </w:pPr>
      <w:r>
        <w:rPr>
          <w:rFonts w:hint="eastAsia" w:asciiTheme="minorEastAsia" w:hAnsiTheme="minorEastAsia"/>
          <w:sz w:val="24"/>
          <w:szCs w:val="24"/>
        </w:rPr>
        <w:t>2. 所需技术：</w:t>
      </w:r>
    </w:p>
    <w:p w14:paraId="50576373">
      <w:pPr>
        <w:spacing w:line="360" w:lineRule="auto"/>
        <w:rPr>
          <w:rFonts w:hint="eastAsia" w:asciiTheme="minorEastAsia" w:hAnsiTheme="minorEastAsia"/>
          <w:sz w:val="24"/>
          <w:szCs w:val="24"/>
        </w:rPr>
      </w:pPr>
      <w:r>
        <w:rPr>
          <w:rFonts w:hint="eastAsia" w:asciiTheme="minorEastAsia" w:hAnsiTheme="minorEastAsia"/>
          <w:sz w:val="24"/>
          <w:szCs w:val="24"/>
        </w:rPr>
        <w:t>a. 滑动窗口算法（固定窗口长度 + 重叠步长，在线低延迟判定，无批量处理）</w:t>
      </w:r>
    </w:p>
    <w:p w14:paraId="3FF2F898">
      <w:pPr>
        <w:spacing w:line="360" w:lineRule="auto"/>
        <w:rPr>
          <w:rFonts w:hint="eastAsia" w:asciiTheme="minorEastAsia" w:hAnsiTheme="minorEastAsia"/>
          <w:sz w:val="24"/>
          <w:szCs w:val="24"/>
        </w:rPr>
      </w:pPr>
      <w:r>
        <w:rPr>
          <w:rFonts w:hint="eastAsia" w:asciiTheme="minorEastAsia" w:hAnsiTheme="minorEastAsia"/>
          <w:sz w:val="24"/>
          <w:szCs w:val="24"/>
        </w:rPr>
        <w:t>b. 峰值检测 + 均值阈值双重判定机制，避免单采样点噪声导致误触发</w:t>
      </w:r>
    </w:p>
    <w:p w14:paraId="7E87AE18">
      <w:pPr>
        <w:spacing w:line="360" w:lineRule="auto"/>
        <w:rPr>
          <w:rFonts w:hint="eastAsia" w:asciiTheme="minorEastAsia" w:hAnsiTheme="minorEastAsia"/>
          <w:sz w:val="24"/>
          <w:szCs w:val="24"/>
        </w:rPr>
      </w:pPr>
      <w:r>
        <w:rPr>
          <w:rFonts w:hint="eastAsia" w:asciiTheme="minorEastAsia" w:hAnsiTheme="minorEastAsia"/>
          <w:sz w:val="24"/>
          <w:szCs w:val="24"/>
        </w:rPr>
        <w:t>c. 日常动作模式匹配——基于历史波形模板（走路/看表/抬手典型 IMU 信号特征）的快速排除</w:t>
      </w:r>
    </w:p>
    <w:p w14:paraId="778F1710">
      <w:pPr>
        <w:spacing w:line="360" w:lineRule="auto"/>
        <w:rPr>
          <w:rFonts w:hint="eastAsia" w:asciiTheme="minorEastAsia" w:hAnsiTheme="minorEastAsia"/>
          <w:sz w:val="24"/>
          <w:szCs w:val="24"/>
        </w:rPr>
      </w:pPr>
      <w:r>
        <w:rPr>
          <w:rFonts w:hint="eastAsia" w:asciiTheme="minorEastAsia" w:hAnsiTheme="minorEastAsia"/>
          <w:sz w:val="24"/>
          <w:szCs w:val="24"/>
        </w:rPr>
        <w:t>d. 有限状态机（FSM）设计：空闲 → 检测到启动特征 → 手势确认 → 事件推送 → 复位</w:t>
      </w:r>
    </w:p>
    <w:p w14:paraId="28937901">
      <w:pPr>
        <w:spacing w:line="360" w:lineRule="auto"/>
        <w:rPr>
          <w:rFonts w:hint="eastAsia" w:asciiTheme="minorEastAsia" w:hAnsiTheme="minorEastAsia"/>
          <w:sz w:val="24"/>
          <w:szCs w:val="24"/>
        </w:rPr>
      </w:pPr>
      <w:r>
        <w:rPr>
          <w:rFonts w:hint="eastAsia" w:asciiTheme="minorEastAsia" w:hAnsiTheme="minorEastAsia"/>
          <w:sz w:val="24"/>
          <w:szCs w:val="24"/>
        </w:rPr>
        <w:t>3. 手势识别流程设计：</w:t>
      </w:r>
    </w:p>
    <w:p w14:paraId="704F0200">
      <w:pPr>
        <w:spacing w:line="360" w:lineRule="auto"/>
        <w:rPr>
          <w:rFonts w:hint="eastAsia" w:asciiTheme="minorEastAsia" w:hAnsiTheme="minorEastAsia"/>
          <w:sz w:val="24"/>
          <w:szCs w:val="24"/>
        </w:rPr>
      </w:pPr>
      <w:r>
        <w:rPr>
          <w:rFonts w:hint="eastAsia" w:asciiTheme="minorEastAsia" w:hAnsiTheme="minorEastAsia"/>
          <w:sz w:val="24"/>
          <w:szCs w:val="24"/>
        </w:rPr>
        <w:t>完整手势识别流水线分为七个阶段：</w:t>
      </w:r>
    </w:p>
    <w:p w14:paraId="0F2838CC">
      <w:pPr>
        <w:spacing w:line="360" w:lineRule="auto"/>
        <w:rPr>
          <w:rFonts w:hint="eastAsia" w:asciiTheme="minorEastAsia" w:hAnsiTheme="minorEastAsia"/>
          <w:sz w:val="24"/>
          <w:szCs w:val="24"/>
        </w:rPr>
      </w:pPr>
      <w:r>
        <w:rPr>
          <w:rFonts w:hint="eastAsia" w:asciiTheme="minorEastAsia" w:hAnsiTheme="minorEastAsia"/>
          <w:sz w:val="24"/>
          <w:szCs w:val="24"/>
        </w:rPr>
        <w:t>阶段一——IMU 数据入环形缓冲区：每 5ms（200Hz）一帧 IMU 数据写入 Ring Buffer，缓冲区容量为 40 帧（200ms 窗口）。</w:t>
      </w:r>
    </w:p>
    <w:p w14:paraId="5D0AFA10">
      <w:pPr>
        <w:spacing w:line="360" w:lineRule="auto"/>
        <w:rPr>
          <w:rFonts w:hint="eastAsia" w:asciiTheme="minorEastAsia" w:hAnsiTheme="minorEastAsia"/>
          <w:sz w:val="24"/>
          <w:szCs w:val="24"/>
        </w:rPr>
      </w:pPr>
      <w:r>
        <w:rPr>
          <w:rFonts w:hint="eastAsia" w:asciiTheme="minorEastAsia" w:hAnsiTheme="minorEastAsia"/>
          <w:sz w:val="24"/>
          <w:szCs w:val="24"/>
        </w:rPr>
        <w:t>阶段二——滑动窗口取数据：每 50ms（10 帧步长）触发一次判定周期，从 Ring Buffer 中取出当前窗口的完整 IMU 数据帧序列。</w:t>
      </w:r>
    </w:p>
    <w:p w14:paraId="6B949963">
      <w:pPr>
        <w:spacing w:line="360" w:lineRule="auto"/>
        <w:rPr>
          <w:rFonts w:hint="eastAsia" w:asciiTheme="minorEastAsia" w:hAnsiTheme="minorEastAsia"/>
          <w:sz w:val="24"/>
          <w:szCs w:val="24"/>
        </w:rPr>
      </w:pPr>
      <w:r>
        <w:rPr>
          <w:rFonts w:hint="eastAsia" w:asciiTheme="minorEastAsia" w:hAnsiTheme="minorEastAsia"/>
          <w:sz w:val="24"/>
          <w:szCs w:val="24"/>
        </w:rPr>
        <w:t>阶段三——窗口特征计算：计算该窗口内三轴角速度的峰值、均值、方差，以及合成方向向量的主成分方向。</w:t>
      </w:r>
    </w:p>
    <w:p w14:paraId="4032C928">
      <w:pPr>
        <w:spacing w:line="360" w:lineRule="auto"/>
        <w:rPr>
          <w:rFonts w:hint="eastAsia" w:asciiTheme="minorEastAsia" w:hAnsiTheme="minorEastAsia"/>
          <w:sz w:val="24"/>
          <w:szCs w:val="24"/>
        </w:rPr>
      </w:pPr>
      <w:r>
        <w:rPr>
          <w:rFonts w:hint="eastAsia" w:asciiTheme="minorEastAsia" w:hAnsiTheme="minorEastAsia"/>
          <w:sz w:val="24"/>
          <w:szCs w:val="24"/>
        </w:rPr>
        <w:t>阶段四——主方向判定：X 轴正向主导（占比 &gt;60%）→ 上抛手势；Y 轴正向主导 → 左甩手势；Y 轴负向主导 → 右甩手势。</w:t>
      </w:r>
    </w:p>
    <w:p w14:paraId="4BA74733">
      <w:pPr>
        <w:spacing w:line="360" w:lineRule="auto"/>
        <w:rPr>
          <w:rFonts w:hint="eastAsia" w:asciiTheme="minorEastAsia" w:hAnsiTheme="minorEastAsia"/>
          <w:sz w:val="24"/>
          <w:szCs w:val="24"/>
        </w:rPr>
      </w:pPr>
      <w:r>
        <w:rPr>
          <w:rFonts w:hint="eastAsia" w:asciiTheme="minorEastAsia" w:hAnsiTheme="minorEastAsia"/>
          <w:sz w:val="24"/>
          <w:szCs w:val="24"/>
        </w:rPr>
        <w:t>阶段五——峰值阈值校验：上抛：X 轴峰值 &gt;200°/s；左甩：Y 轴正向均值 &gt;150°/s；右甩：Y 轴负向均值 &gt;150°/s。不满足则返回空闲状态。</w:t>
      </w:r>
    </w:p>
    <w:p w14:paraId="3AF60E4C">
      <w:pPr>
        <w:spacing w:line="360" w:lineRule="auto"/>
        <w:rPr>
          <w:rFonts w:hint="eastAsia" w:asciiTheme="minorEastAsia" w:hAnsiTheme="minorEastAsia"/>
          <w:sz w:val="24"/>
          <w:szCs w:val="24"/>
        </w:rPr>
      </w:pPr>
      <w:r>
        <w:rPr>
          <w:rFonts w:hint="eastAsia" w:asciiTheme="minorEastAsia" w:hAnsiTheme="minorEastAsia"/>
          <w:sz w:val="24"/>
          <w:szCs w:val="24"/>
        </w:rPr>
        <w:t>阶段六——误触过滤：将当前窗口波形与走路/看表/抬手等日常动作的预设模板进行相似度比对。若匹配成功率 &gt;70%，判定为误触，丢弃结果。</w:t>
      </w:r>
    </w:p>
    <w:p w14:paraId="11F5C7FF">
      <w:pPr>
        <w:spacing w:line="360" w:lineRule="auto"/>
        <w:rPr>
          <w:rFonts w:hint="eastAsia" w:asciiTheme="minorEastAsia" w:hAnsiTheme="minorEastAsia"/>
          <w:sz w:val="24"/>
          <w:szCs w:val="24"/>
        </w:rPr>
      </w:pPr>
      <w:r>
        <w:rPr>
          <w:rFonts w:hint="eastAsia" w:asciiTheme="minorEastAsia" w:hAnsiTheme="minorEastAsia"/>
          <w:sz w:val="24"/>
          <w:szCs w:val="24"/>
        </w:rPr>
        <w:t>阶段七——手势事件推送：确认手势类型有效后，封装为手势事件结构体（含手势类型枚举、触发时间戳、置信度评分），通过 EventBus 推送至牛睿涵的判定系统进行后续处理。</w:t>
      </w:r>
    </w:p>
    <w:p w14:paraId="07E7C375">
      <w:pPr>
        <w:spacing w:line="360" w:lineRule="auto"/>
        <w:rPr>
          <w:rFonts w:hint="eastAsia" w:ascii="黑体" w:hAnsi="黑体" w:eastAsia="黑体" w:cs="黑体"/>
          <w:b w:val="0"/>
          <w:bCs w:val="0"/>
          <w:sz w:val="28"/>
          <w:szCs w:val="28"/>
        </w:rPr>
      </w:pPr>
      <w:r>
        <w:rPr>
          <w:rFonts w:hint="eastAsia" w:ascii="黑体" w:hAnsi="黑体" w:eastAsia="黑体" w:cs="黑体"/>
          <w:b w:val="0"/>
          <w:bCs w:val="0"/>
          <w:sz w:val="28"/>
          <w:szCs w:val="28"/>
        </w:rPr>
        <w:t>三、振动反馈控制</w:t>
      </w:r>
    </w:p>
    <w:p w14:paraId="72292CE4">
      <w:pPr>
        <w:spacing w:line="360" w:lineRule="auto"/>
        <w:rPr>
          <w:rFonts w:hint="eastAsia" w:asciiTheme="minorEastAsia" w:hAnsiTheme="minorEastAsia"/>
          <w:sz w:val="24"/>
          <w:szCs w:val="24"/>
        </w:rPr>
      </w:pPr>
      <w:r>
        <w:rPr>
          <w:rFonts w:hint="eastAsia" w:asciiTheme="minorEastAsia" w:hAnsiTheme="minorEastAsia"/>
          <w:sz w:val="24"/>
          <w:szCs w:val="24"/>
        </w:rPr>
        <w:t>1. 工作内容：</w:t>
      </w:r>
    </w:p>
    <w:p w14:paraId="760F502B">
      <w:pPr>
        <w:spacing w:line="360" w:lineRule="auto"/>
        <w:rPr>
          <w:rFonts w:hint="eastAsia" w:asciiTheme="minorEastAsia" w:hAnsiTheme="minorEastAsia"/>
          <w:sz w:val="24"/>
          <w:szCs w:val="24"/>
        </w:rPr>
      </w:pPr>
      <w:r>
        <w:rPr>
          <w:rFonts w:hint="eastAsia" w:asciiTheme="minorEastAsia" w:hAnsiTheme="minorEastAsia"/>
          <w:sz w:val="24"/>
          <w:szCs w:val="24"/>
        </w:rPr>
        <w:t>a. 封装黄山派 SF32LB52 开发板 PA20 引脚的 PWM 驱动——占空比控制振动强度（0-100%），开关时序控制振动模式</w:t>
      </w:r>
    </w:p>
    <w:p w14:paraId="41C290D3">
      <w:pPr>
        <w:spacing w:line="360" w:lineRule="auto"/>
        <w:rPr>
          <w:rFonts w:hint="eastAsia" w:asciiTheme="minorEastAsia" w:hAnsiTheme="minorEastAsia"/>
          <w:sz w:val="24"/>
          <w:szCs w:val="24"/>
        </w:rPr>
      </w:pPr>
      <w:r>
        <w:rPr>
          <w:rFonts w:hint="eastAsia" w:asciiTheme="minorEastAsia" w:hAnsiTheme="minorEastAsia"/>
          <w:sz w:val="24"/>
          <w:szCs w:val="24"/>
        </w:rPr>
        <w:t>b. 向上层模块（牛睿涵的游戏引擎、秦家依的 UI 层）提供统一调用接口</w:t>
      </w:r>
    </w:p>
    <w:p w14:paraId="513D36FE">
      <w:pPr>
        <w:spacing w:line="360" w:lineRule="auto"/>
        <w:rPr>
          <w:rFonts w:hint="eastAsia" w:asciiTheme="minorEastAsia" w:hAnsiTheme="minorEastAsia"/>
          <w:sz w:val="24"/>
          <w:szCs w:val="24"/>
        </w:rPr>
      </w:pPr>
      <w:r>
        <w:rPr>
          <w:rFonts w:hint="eastAsia" w:asciiTheme="minorEastAsia" w:hAnsiTheme="minorEastAsia"/>
          <w:sz w:val="24"/>
          <w:szCs w:val="24"/>
        </w:rPr>
        <w:t>c. 设计并预设五种振动模式，各模块通过枚举值调用，无需关心底层 PWM 寄存器操作</w:t>
      </w:r>
    </w:p>
    <w:p w14:paraId="001065B6">
      <w:pPr>
        <w:spacing w:line="360" w:lineRule="auto"/>
        <w:rPr>
          <w:rFonts w:hint="eastAsia" w:asciiTheme="minorEastAsia" w:hAnsiTheme="minorEastAsia"/>
          <w:sz w:val="24"/>
          <w:szCs w:val="24"/>
        </w:rPr>
      </w:pPr>
      <w:r>
        <w:rPr>
          <w:rFonts w:hint="eastAsia" w:asciiTheme="minorEastAsia" w:hAnsiTheme="minorEastAsia"/>
          <w:sz w:val="24"/>
          <w:szCs w:val="24"/>
        </w:rPr>
        <w:t>2. 所需技术：</w:t>
      </w:r>
    </w:p>
    <w:p w14:paraId="4C217902">
      <w:pPr>
        <w:spacing w:line="360" w:lineRule="auto"/>
        <w:rPr>
          <w:rFonts w:hint="eastAsia" w:asciiTheme="minorEastAsia" w:hAnsiTheme="minorEastAsia"/>
          <w:sz w:val="24"/>
          <w:szCs w:val="24"/>
        </w:rPr>
      </w:pPr>
      <w:r>
        <w:rPr>
          <w:rFonts w:hint="eastAsia" w:asciiTheme="minorEastAsia" w:hAnsiTheme="minorEastAsia"/>
          <w:sz w:val="24"/>
          <w:szCs w:val="24"/>
        </w:rPr>
        <w:t>a. PWM 占空比与 ERM 振动马达感知强度的非线性映射曲线测定</w:t>
      </w:r>
    </w:p>
    <w:p w14:paraId="66A920D6">
      <w:pPr>
        <w:spacing w:line="360" w:lineRule="auto"/>
        <w:rPr>
          <w:rFonts w:hint="eastAsia" w:asciiTheme="minorEastAsia" w:hAnsiTheme="minorEastAsia"/>
          <w:sz w:val="24"/>
          <w:szCs w:val="24"/>
        </w:rPr>
      </w:pPr>
      <w:r>
        <w:rPr>
          <w:rFonts w:hint="eastAsia" w:asciiTheme="minorEastAsia" w:hAnsiTheme="minorEastAsia"/>
          <w:sz w:val="24"/>
          <w:szCs w:val="24"/>
        </w:rPr>
        <w:t>b. 振动模式时序编排（基于硬件定时器中断精确控制毫秒级开关切换）</w:t>
      </w:r>
    </w:p>
    <w:p w14:paraId="7B63D52D">
      <w:pPr>
        <w:spacing w:line="360" w:lineRule="auto"/>
        <w:rPr>
          <w:rFonts w:hint="eastAsia" w:asciiTheme="minorEastAsia" w:hAnsiTheme="minorEastAsia"/>
          <w:sz w:val="24"/>
          <w:szCs w:val="24"/>
        </w:rPr>
      </w:pPr>
      <w:r>
        <w:rPr>
          <w:rFonts w:hint="eastAsia" w:asciiTheme="minorEastAsia" w:hAnsiTheme="minorEastAsia"/>
          <w:sz w:val="24"/>
          <w:szCs w:val="24"/>
        </w:rPr>
        <w:t>c. 触觉编码设计——频率（脉冲间隔）、强度（占空比）、时长（总持续 ms）三维参数空间组合</w:t>
      </w:r>
    </w:p>
    <w:p w14:paraId="66A100A4">
      <w:pPr>
        <w:spacing w:line="360" w:lineRule="auto"/>
        <w:rPr>
          <w:rFonts w:hint="eastAsia" w:asciiTheme="minorEastAsia" w:hAnsiTheme="minorEastAsia"/>
          <w:sz w:val="24"/>
          <w:szCs w:val="24"/>
        </w:rPr>
      </w:pPr>
      <w:r>
        <w:rPr>
          <w:rFonts w:hint="eastAsia" w:asciiTheme="minorEastAsia" w:hAnsiTheme="minorEastAsia"/>
          <w:sz w:val="24"/>
          <w:szCs w:val="24"/>
        </w:rPr>
        <w:t>3. 振动模式设计方案：</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0"/>
        <w:gridCol w:w="1660"/>
        <w:gridCol w:w="1660"/>
        <w:gridCol w:w="1660"/>
        <w:gridCol w:w="1660"/>
      </w:tblGrid>
      <w:tr w14:paraId="20268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tcPr>
          <w:p w14:paraId="1056E0F1">
            <w:pPr>
              <w:spacing w:line="360" w:lineRule="auto"/>
              <w:rPr>
                <w:rFonts w:hint="eastAsia" w:asciiTheme="minorEastAsia" w:hAnsiTheme="minorEastAsia"/>
                <w:sz w:val="24"/>
                <w:szCs w:val="24"/>
              </w:rPr>
            </w:pPr>
            <w:r>
              <w:rPr>
                <w:rFonts w:hint="eastAsia" w:asciiTheme="minorEastAsia" w:hAnsiTheme="minorEastAsia"/>
                <w:sz w:val="24"/>
                <w:szCs w:val="24"/>
              </w:rPr>
              <w:t>模式编号</w:t>
            </w:r>
          </w:p>
        </w:tc>
        <w:tc>
          <w:tcPr>
            <w:tcW w:w="1660" w:type="dxa"/>
          </w:tcPr>
          <w:p w14:paraId="611F23D6">
            <w:pPr>
              <w:spacing w:line="360" w:lineRule="auto"/>
              <w:rPr>
                <w:rFonts w:hint="eastAsia" w:asciiTheme="minorEastAsia" w:hAnsiTheme="minorEastAsia"/>
                <w:sz w:val="24"/>
                <w:szCs w:val="24"/>
              </w:rPr>
            </w:pPr>
            <w:r>
              <w:rPr>
                <w:rFonts w:hint="eastAsia" w:asciiTheme="minorEastAsia" w:hAnsiTheme="minorEastAsia"/>
                <w:sz w:val="24"/>
                <w:szCs w:val="24"/>
              </w:rPr>
              <w:t>模式名称</w:t>
            </w:r>
          </w:p>
        </w:tc>
        <w:tc>
          <w:tcPr>
            <w:tcW w:w="1660" w:type="dxa"/>
          </w:tcPr>
          <w:p w14:paraId="132E40DE">
            <w:pPr>
              <w:spacing w:line="360" w:lineRule="auto"/>
              <w:rPr>
                <w:rFonts w:hint="eastAsia" w:asciiTheme="minorEastAsia" w:hAnsiTheme="minorEastAsia"/>
                <w:sz w:val="24"/>
                <w:szCs w:val="24"/>
              </w:rPr>
            </w:pPr>
            <w:r>
              <w:rPr>
                <w:rFonts w:hint="eastAsia" w:asciiTheme="minorEastAsia" w:hAnsiTheme="minorEastAsia"/>
                <w:sz w:val="24"/>
                <w:szCs w:val="24"/>
              </w:rPr>
              <w:t>时序设计</w:t>
            </w:r>
          </w:p>
        </w:tc>
        <w:tc>
          <w:tcPr>
            <w:tcW w:w="1660" w:type="dxa"/>
          </w:tcPr>
          <w:p w14:paraId="60890961">
            <w:pPr>
              <w:spacing w:line="360" w:lineRule="auto"/>
              <w:rPr>
                <w:rFonts w:hint="eastAsia" w:asciiTheme="minorEastAsia" w:hAnsiTheme="minorEastAsia"/>
                <w:sz w:val="24"/>
                <w:szCs w:val="24"/>
              </w:rPr>
            </w:pPr>
            <w:r>
              <w:rPr>
                <w:rFonts w:hint="eastAsia" w:asciiTheme="minorEastAsia" w:hAnsiTheme="minorEastAsia"/>
                <w:sz w:val="24"/>
                <w:szCs w:val="24"/>
              </w:rPr>
              <w:t>强度</w:t>
            </w:r>
          </w:p>
        </w:tc>
        <w:tc>
          <w:tcPr>
            <w:tcW w:w="1660" w:type="dxa"/>
          </w:tcPr>
          <w:p w14:paraId="1BB3397E">
            <w:pPr>
              <w:spacing w:line="360" w:lineRule="auto"/>
              <w:rPr>
                <w:rFonts w:hint="eastAsia" w:asciiTheme="minorEastAsia" w:hAnsiTheme="minorEastAsia"/>
                <w:sz w:val="24"/>
                <w:szCs w:val="24"/>
              </w:rPr>
            </w:pPr>
            <w:r>
              <w:rPr>
                <w:rFonts w:hint="eastAsia" w:asciiTheme="minorEastAsia" w:hAnsiTheme="minorEastAsia"/>
                <w:sz w:val="24"/>
                <w:szCs w:val="24"/>
              </w:rPr>
              <w:t>应用场景</w:t>
            </w:r>
          </w:p>
        </w:tc>
      </w:tr>
      <w:tr w14:paraId="3EF9D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tcPr>
          <w:p w14:paraId="5E5AC315">
            <w:pPr>
              <w:spacing w:line="360" w:lineRule="auto"/>
              <w:rPr>
                <w:rFonts w:hint="eastAsia" w:asciiTheme="minorEastAsia" w:hAnsiTheme="minorEastAsia"/>
                <w:sz w:val="24"/>
                <w:szCs w:val="24"/>
              </w:rPr>
            </w:pPr>
            <w:r>
              <w:rPr>
                <w:rFonts w:hint="eastAsia" w:asciiTheme="minorEastAsia" w:hAnsiTheme="minorEastAsia"/>
                <w:sz w:val="24"/>
                <w:szCs w:val="24"/>
              </w:rPr>
              <w:t>1</w:t>
            </w:r>
          </w:p>
        </w:tc>
        <w:tc>
          <w:tcPr>
            <w:tcW w:w="1660" w:type="dxa"/>
          </w:tcPr>
          <w:p w14:paraId="2C108998">
            <w:pPr>
              <w:spacing w:line="360" w:lineRule="auto"/>
              <w:rPr>
                <w:rFonts w:hint="eastAsia" w:asciiTheme="minorEastAsia" w:hAnsiTheme="minorEastAsia"/>
                <w:sz w:val="24"/>
                <w:szCs w:val="24"/>
              </w:rPr>
            </w:pPr>
            <w:r>
              <w:rPr>
                <w:rFonts w:hint="eastAsia" w:asciiTheme="minorEastAsia" w:hAnsiTheme="minorEastAsia"/>
                <w:sz w:val="24"/>
                <w:szCs w:val="24"/>
              </w:rPr>
              <w:t>单点短振</w:t>
            </w:r>
          </w:p>
        </w:tc>
        <w:tc>
          <w:tcPr>
            <w:tcW w:w="1660" w:type="dxa"/>
          </w:tcPr>
          <w:p w14:paraId="22CB214C">
            <w:pPr>
              <w:spacing w:line="360" w:lineRule="auto"/>
              <w:rPr>
                <w:rFonts w:hint="eastAsia" w:asciiTheme="minorEastAsia" w:hAnsiTheme="minorEastAsia"/>
                <w:sz w:val="24"/>
                <w:szCs w:val="24"/>
              </w:rPr>
            </w:pPr>
            <w:r>
              <w:rPr>
                <w:rFonts w:hint="eastAsia" w:asciiTheme="minorEastAsia" w:hAnsiTheme="minorEastAsia"/>
                <w:sz w:val="24"/>
                <w:szCs w:val="24"/>
              </w:rPr>
              <w:t>50ms ON → OFF</w:t>
            </w:r>
          </w:p>
        </w:tc>
        <w:tc>
          <w:tcPr>
            <w:tcW w:w="1660" w:type="dxa"/>
          </w:tcPr>
          <w:p w14:paraId="23EEFBA2">
            <w:pPr>
              <w:spacing w:line="360" w:lineRule="auto"/>
              <w:rPr>
                <w:rFonts w:hint="eastAsia" w:asciiTheme="minorEastAsia" w:hAnsiTheme="minorEastAsia"/>
                <w:sz w:val="24"/>
                <w:szCs w:val="24"/>
              </w:rPr>
            </w:pPr>
            <w:r>
              <w:rPr>
                <w:rFonts w:hint="eastAsia" w:asciiTheme="minorEastAsia" w:hAnsiTheme="minorEastAsia"/>
                <w:sz w:val="24"/>
                <w:szCs w:val="24"/>
              </w:rPr>
              <w:t>60%</w:t>
            </w:r>
          </w:p>
        </w:tc>
        <w:tc>
          <w:tcPr>
            <w:tcW w:w="1660" w:type="dxa"/>
          </w:tcPr>
          <w:p w14:paraId="47206105">
            <w:pPr>
              <w:spacing w:line="360" w:lineRule="auto"/>
              <w:rPr>
                <w:rFonts w:hint="eastAsia" w:asciiTheme="minorEastAsia" w:hAnsiTheme="minorEastAsia"/>
                <w:sz w:val="24"/>
                <w:szCs w:val="24"/>
              </w:rPr>
            </w:pPr>
            <w:r>
              <w:rPr>
                <w:rFonts w:hint="eastAsia" w:asciiTheme="minorEastAsia" w:hAnsiTheme="minorEastAsia"/>
                <w:sz w:val="24"/>
                <w:szCs w:val="24"/>
              </w:rPr>
              <w:t>Miss 判定反馈 / 走神轻微唤醒</w:t>
            </w:r>
          </w:p>
        </w:tc>
      </w:tr>
      <w:tr w14:paraId="3D13C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tcPr>
          <w:p w14:paraId="6EA9B540">
            <w:pPr>
              <w:spacing w:line="360" w:lineRule="auto"/>
              <w:rPr>
                <w:rFonts w:hint="eastAsia" w:asciiTheme="minorEastAsia" w:hAnsiTheme="minorEastAsia"/>
                <w:sz w:val="24"/>
                <w:szCs w:val="24"/>
              </w:rPr>
            </w:pPr>
            <w:r>
              <w:rPr>
                <w:rFonts w:hint="eastAsia" w:asciiTheme="minorEastAsia" w:hAnsiTheme="minorEastAsia"/>
                <w:sz w:val="24"/>
                <w:szCs w:val="24"/>
              </w:rPr>
              <w:t>2</w:t>
            </w:r>
          </w:p>
        </w:tc>
        <w:tc>
          <w:tcPr>
            <w:tcW w:w="1660" w:type="dxa"/>
          </w:tcPr>
          <w:p w14:paraId="15EA9977">
            <w:pPr>
              <w:spacing w:line="360" w:lineRule="auto"/>
              <w:rPr>
                <w:rFonts w:hint="eastAsia" w:asciiTheme="minorEastAsia" w:hAnsiTheme="minorEastAsia"/>
                <w:sz w:val="24"/>
                <w:szCs w:val="24"/>
              </w:rPr>
            </w:pPr>
            <w:r>
              <w:rPr>
                <w:rFonts w:hint="eastAsia" w:asciiTheme="minorEastAsia" w:hAnsiTheme="minorEastAsia"/>
                <w:sz w:val="24"/>
                <w:szCs w:val="24"/>
              </w:rPr>
              <w:t>双点短振</w:t>
            </w:r>
          </w:p>
        </w:tc>
        <w:tc>
          <w:tcPr>
            <w:tcW w:w="1660" w:type="dxa"/>
          </w:tcPr>
          <w:p w14:paraId="3C65BDE6">
            <w:pPr>
              <w:spacing w:line="360" w:lineRule="auto"/>
              <w:rPr>
                <w:rFonts w:hint="eastAsia" w:asciiTheme="minorEastAsia" w:hAnsiTheme="minorEastAsia"/>
                <w:sz w:val="24"/>
                <w:szCs w:val="24"/>
              </w:rPr>
            </w:pPr>
            <w:r>
              <w:rPr>
                <w:rFonts w:hint="eastAsia" w:asciiTheme="minorEastAsia" w:hAnsiTheme="minorEastAsia"/>
                <w:sz w:val="24"/>
                <w:szCs w:val="24"/>
              </w:rPr>
              <w:t>50ms ON → 50ms OFF → 50ms ON</w:t>
            </w:r>
          </w:p>
        </w:tc>
        <w:tc>
          <w:tcPr>
            <w:tcW w:w="1660" w:type="dxa"/>
          </w:tcPr>
          <w:p w14:paraId="4B0CE48D">
            <w:pPr>
              <w:spacing w:line="360" w:lineRule="auto"/>
              <w:rPr>
                <w:rFonts w:hint="eastAsia" w:asciiTheme="minorEastAsia" w:hAnsiTheme="minorEastAsia"/>
                <w:sz w:val="24"/>
                <w:szCs w:val="24"/>
              </w:rPr>
            </w:pPr>
            <w:r>
              <w:rPr>
                <w:rFonts w:hint="eastAsia" w:asciiTheme="minorEastAsia" w:hAnsiTheme="minorEastAsia"/>
                <w:sz w:val="24"/>
                <w:szCs w:val="24"/>
              </w:rPr>
              <w:t>70%</w:t>
            </w:r>
          </w:p>
        </w:tc>
        <w:tc>
          <w:tcPr>
            <w:tcW w:w="1660" w:type="dxa"/>
          </w:tcPr>
          <w:p w14:paraId="31C2AA9A">
            <w:pPr>
              <w:spacing w:line="360" w:lineRule="auto"/>
              <w:rPr>
                <w:rFonts w:hint="eastAsia" w:asciiTheme="minorEastAsia" w:hAnsiTheme="minorEastAsia"/>
                <w:sz w:val="24"/>
                <w:szCs w:val="24"/>
              </w:rPr>
            </w:pPr>
            <w:r>
              <w:rPr>
                <w:rFonts w:hint="eastAsia" w:asciiTheme="minorEastAsia" w:hAnsiTheme="minorEastAsia"/>
                <w:sz w:val="24"/>
                <w:szCs w:val="24"/>
              </w:rPr>
              <w:t>Good 判定反馈</w:t>
            </w:r>
          </w:p>
        </w:tc>
      </w:tr>
      <w:tr w14:paraId="49CDB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tcPr>
          <w:p w14:paraId="4B1740E6">
            <w:pPr>
              <w:spacing w:line="360" w:lineRule="auto"/>
              <w:rPr>
                <w:rFonts w:hint="eastAsia" w:asciiTheme="minorEastAsia" w:hAnsiTheme="minorEastAsia"/>
                <w:sz w:val="24"/>
                <w:szCs w:val="24"/>
              </w:rPr>
            </w:pPr>
            <w:r>
              <w:rPr>
                <w:rFonts w:hint="eastAsia" w:asciiTheme="minorEastAsia" w:hAnsiTheme="minorEastAsia"/>
                <w:sz w:val="24"/>
                <w:szCs w:val="24"/>
              </w:rPr>
              <w:t>3</w:t>
            </w:r>
          </w:p>
        </w:tc>
        <w:tc>
          <w:tcPr>
            <w:tcW w:w="1660" w:type="dxa"/>
          </w:tcPr>
          <w:p w14:paraId="0B1E08CF">
            <w:pPr>
              <w:spacing w:line="360" w:lineRule="auto"/>
              <w:rPr>
                <w:rFonts w:hint="eastAsia" w:asciiTheme="minorEastAsia" w:hAnsiTheme="minorEastAsia"/>
                <w:sz w:val="24"/>
                <w:szCs w:val="24"/>
              </w:rPr>
            </w:pPr>
            <w:r>
              <w:rPr>
                <w:rFonts w:hint="eastAsia" w:asciiTheme="minorEastAsia" w:hAnsiTheme="minorEastAsia"/>
                <w:sz w:val="24"/>
                <w:szCs w:val="24"/>
              </w:rPr>
              <w:t>三点短振</w:t>
            </w:r>
          </w:p>
        </w:tc>
        <w:tc>
          <w:tcPr>
            <w:tcW w:w="1660" w:type="dxa"/>
          </w:tcPr>
          <w:p w14:paraId="032A5272">
            <w:pPr>
              <w:spacing w:line="360" w:lineRule="auto"/>
              <w:rPr>
                <w:rFonts w:hint="eastAsia" w:asciiTheme="minorEastAsia" w:hAnsiTheme="minorEastAsia"/>
                <w:sz w:val="24"/>
                <w:szCs w:val="24"/>
              </w:rPr>
            </w:pPr>
            <w:r>
              <w:rPr>
                <w:rFonts w:hint="eastAsia" w:asciiTheme="minorEastAsia" w:hAnsiTheme="minorEastAsia"/>
                <w:sz w:val="24"/>
                <w:szCs w:val="24"/>
              </w:rPr>
              <w:t>50ms ON ×3，间隔 50ms</w:t>
            </w:r>
          </w:p>
        </w:tc>
        <w:tc>
          <w:tcPr>
            <w:tcW w:w="1660" w:type="dxa"/>
          </w:tcPr>
          <w:p w14:paraId="102035EB">
            <w:pPr>
              <w:spacing w:line="360" w:lineRule="auto"/>
              <w:rPr>
                <w:rFonts w:hint="eastAsia" w:asciiTheme="minorEastAsia" w:hAnsiTheme="minorEastAsia"/>
                <w:sz w:val="24"/>
                <w:szCs w:val="24"/>
              </w:rPr>
            </w:pPr>
            <w:r>
              <w:rPr>
                <w:rFonts w:hint="eastAsia" w:asciiTheme="minorEastAsia" w:hAnsiTheme="minorEastAsia"/>
                <w:sz w:val="24"/>
                <w:szCs w:val="24"/>
              </w:rPr>
              <w:t>80%</w:t>
            </w:r>
          </w:p>
        </w:tc>
        <w:tc>
          <w:tcPr>
            <w:tcW w:w="1660" w:type="dxa"/>
          </w:tcPr>
          <w:p w14:paraId="7B8F00C6">
            <w:pPr>
              <w:spacing w:line="360" w:lineRule="auto"/>
              <w:rPr>
                <w:rFonts w:hint="eastAsia" w:asciiTheme="minorEastAsia" w:hAnsiTheme="minorEastAsia"/>
                <w:sz w:val="24"/>
                <w:szCs w:val="24"/>
              </w:rPr>
            </w:pPr>
            <w:r>
              <w:rPr>
                <w:rFonts w:hint="eastAsia" w:asciiTheme="minorEastAsia" w:hAnsiTheme="minorEastAsia"/>
                <w:sz w:val="24"/>
                <w:szCs w:val="24"/>
              </w:rPr>
              <w:t>Synapse-N 色点刺激触觉编码</w:t>
            </w:r>
          </w:p>
        </w:tc>
      </w:tr>
      <w:tr w14:paraId="3F3D7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tcPr>
          <w:p w14:paraId="34D0C7DB">
            <w:pPr>
              <w:spacing w:line="360" w:lineRule="auto"/>
              <w:rPr>
                <w:rFonts w:hint="eastAsia" w:asciiTheme="minorEastAsia" w:hAnsiTheme="minorEastAsia"/>
                <w:sz w:val="24"/>
                <w:szCs w:val="24"/>
              </w:rPr>
            </w:pPr>
            <w:r>
              <w:rPr>
                <w:rFonts w:hint="eastAsia" w:asciiTheme="minorEastAsia" w:hAnsiTheme="minorEastAsia"/>
                <w:sz w:val="24"/>
                <w:szCs w:val="24"/>
              </w:rPr>
              <w:t>4</w:t>
            </w:r>
          </w:p>
        </w:tc>
        <w:tc>
          <w:tcPr>
            <w:tcW w:w="1660" w:type="dxa"/>
          </w:tcPr>
          <w:p w14:paraId="06B16DC8">
            <w:pPr>
              <w:spacing w:line="360" w:lineRule="auto"/>
              <w:rPr>
                <w:rFonts w:hint="eastAsia" w:asciiTheme="minorEastAsia" w:hAnsiTheme="minorEastAsia"/>
                <w:sz w:val="24"/>
                <w:szCs w:val="24"/>
              </w:rPr>
            </w:pPr>
            <w:r>
              <w:rPr>
                <w:rFonts w:hint="eastAsia" w:asciiTheme="minorEastAsia" w:hAnsiTheme="minorEastAsia"/>
                <w:sz w:val="24"/>
                <w:szCs w:val="24"/>
              </w:rPr>
              <w:t>长振高强</w:t>
            </w:r>
          </w:p>
        </w:tc>
        <w:tc>
          <w:tcPr>
            <w:tcW w:w="1660" w:type="dxa"/>
          </w:tcPr>
          <w:p w14:paraId="3C6F6F29">
            <w:pPr>
              <w:spacing w:line="360" w:lineRule="auto"/>
              <w:rPr>
                <w:rFonts w:hint="eastAsia" w:asciiTheme="minorEastAsia" w:hAnsiTheme="minorEastAsia"/>
                <w:sz w:val="24"/>
                <w:szCs w:val="24"/>
              </w:rPr>
            </w:pPr>
            <w:r>
              <w:rPr>
                <w:rFonts w:hint="eastAsia" w:asciiTheme="minorEastAsia" w:hAnsiTheme="minorEastAsia"/>
                <w:sz w:val="24"/>
                <w:szCs w:val="24"/>
              </w:rPr>
              <w:t>100ms ON</w:t>
            </w:r>
          </w:p>
        </w:tc>
        <w:tc>
          <w:tcPr>
            <w:tcW w:w="1660" w:type="dxa"/>
          </w:tcPr>
          <w:p w14:paraId="39DE0E5F">
            <w:pPr>
              <w:spacing w:line="360" w:lineRule="auto"/>
              <w:rPr>
                <w:rFonts w:hint="eastAsia" w:asciiTheme="minorEastAsia" w:hAnsiTheme="minorEastAsia"/>
                <w:sz w:val="24"/>
                <w:szCs w:val="24"/>
              </w:rPr>
            </w:pPr>
            <w:r>
              <w:rPr>
                <w:rFonts w:hint="eastAsia" w:asciiTheme="minorEastAsia" w:hAnsiTheme="minorEastAsia"/>
                <w:sz w:val="24"/>
                <w:szCs w:val="24"/>
              </w:rPr>
              <w:t>100%</w:t>
            </w:r>
          </w:p>
        </w:tc>
        <w:tc>
          <w:tcPr>
            <w:tcW w:w="1660" w:type="dxa"/>
          </w:tcPr>
          <w:p w14:paraId="78DA0A43">
            <w:pPr>
              <w:spacing w:line="360" w:lineRule="auto"/>
              <w:rPr>
                <w:rFonts w:hint="eastAsia" w:asciiTheme="minorEastAsia" w:hAnsiTheme="minorEastAsia"/>
                <w:sz w:val="24"/>
                <w:szCs w:val="24"/>
              </w:rPr>
            </w:pPr>
            <w:r>
              <w:rPr>
                <w:rFonts w:hint="eastAsia" w:asciiTheme="minorEastAsia" w:hAnsiTheme="minorEastAsia"/>
                <w:sz w:val="24"/>
                <w:szCs w:val="24"/>
              </w:rPr>
              <w:t>Perfect 判定反馈 / 走神强唤醒</w:t>
            </w:r>
          </w:p>
        </w:tc>
      </w:tr>
      <w:tr w14:paraId="7258D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84" w:hRule="atLeast"/>
        </w:trPr>
        <w:tc>
          <w:tcPr>
            <w:tcW w:w="1660" w:type="dxa"/>
          </w:tcPr>
          <w:p w14:paraId="457C03AD">
            <w:pPr>
              <w:spacing w:line="360" w:lineRule="auto"/>
              <w:rPr>
                <w:rFonts w:hint="eastAsia" w:asciiTheme="minorEastAsia" w:hAnsiTheme="minorEastAsia"/>
                <w:sz w:val="24"/>
                <w:szCs w:val="24"/>
              </w:rPr>
            </w:pPr>
            <w:r>
              <w:rPr>
                <w:rFonts w:hint="eastAsia" w:asciiTheme="minorEastAsia" w:hAnsiTheme="minorEastAsia"/>
                <w:sz w:val="24"/>
                <w:szCs w:val="24"/>
              </w:rPr>
              <w:t>5</w:t>
            </w:r>
          </w:p>
        </w:tc>
        <w:tc>
          <w:tcPr>
            <w:tcW w:w="1660" w:type="dxa"/>
          </w:tcPr>
          <w:p w14:paraId="7AA95607">
            <w:pPr>
              <w:spacing w:line="360" w:lineRule="auto"/>
              <w:rPr>
                <w:rFonts w:hint="eastAsia" w:asciiTheme="minorEastAsia" w:hAnsiTheme="minorEastAsia"/>
                <w:sz w:val="24"/>
                <w:szCs w:val="24"/>
              </w:rPr>
            </w:pPr>
            <w:r>
              <w:rPr>
                <w:rFonts w:hint="eastAsia" w:asciiTheme="minorEastAsia" w:hAnsiTheme="minorEastAsia"/>
                <w:sz w:val="24"/>
                <w:szCs w:val="24"/>
              </w:rPr>
              <w:t>双频交替</w:t>
            </w:r>
          </w:p>
        </w:tc>
        <w:tc>
          <w:tcPr>
            <w:tcW w:w="1660" w:type="dxa"/>
          </w:tcPr>
          <w:p w14:paraId="65CBEB64">
            <w:pPr>
              <w:spacing w:line="360" w:lineRule="auto"/>
              <w:rPr>
                <w:rFonts w:hint="eastAsia" w:asciiTheme="minorEastAsia" w:hAnsiTheme="minorEastAsia"/>
                <w:sz w:val="24"/>
                <w:szCs w:val="24"/>
              </w:rPr>
            </w:pPr>
            <w:r>
              <w:rPr>
                <w:rFonts w:hint="eastAsia" w:asciiTheme="minorEastAsia" w:hAnsiTheme="minorEastAsia"/>
                <w:sz w:val="24"/>
                <w:szCs w:val="24"/>
              </w:rPr>
              <w:t>50ms 高频 ON → 50ms OFF → 50ms 低频 ON</w:t>
            </w:r>
          </w:p>
        </w:tc>
        <w:tc>
          <w:tcPr>
            <w:tcW w:w="1660" w:type="dxa"/>
          </w:tcPr>
          <w:p w14:paraId="00C1AEA2">
            <w:pPr>
              <w:spacing w:line="360" w:lineRule="auto"/>
              <w:rPr>
                <w:rFonts w:hint="eastAsia" w:asciiTheme="minorEastAsia" w:hAnsiTheme="minorEastAsia"/>
                <w:sz w:val="24"/>
                <w:szCs w:val="24"/>
              </w:rPr>
            </w:pPr>
            <w:r>
              <w:rPr>
                <w:rFonts w:hint="eastAsia" w:asciiTheme="minorEastAsia" w:hAnsiTheme="minorEastAsia"/>
                <w:sz w:val="24"/>
                <w:szCs w:val="24"/>
              </w:rPr>
              <w:t>100%/40%</w:t>
            </w:r>
          </w:p>
        </w:tc>
        <w:tc>
          <w:tcPr>
            <w:tcW w:w="1660" w:type="dxa"/>
          </w:tcPr>
          <w:p w14:paraId="6EEABC47">
            <w:pPr>
              <w:spacing w:line="360" w:lineRule="auto"/>
              <w:rPr>
                <w:rFonts w:hint="eastAsia" w:asciiTheme="minorEastAsia" w:hAnsiTheme="minorEastAsia"/>
                <w:sz w:val="24"/>
                <w:szCs w:val="24"/>
              </w:rPr>
            </w:pPr>
            <w:r>
              <w:rPr>
                <w:rFonts w:hint="eastAsia" w:asciiTheme="minorEastAsia" w:hAnsiTheme="minorEastAsia"/>
                <w:sz w:val="24"/>
                <w:szCs w:val="24"/>
              </w:rPr>
              <w:t>N-Back 颜色+位置双属性同时匹配</w:t>
            </w:r>
          </w:p>
        </w:tc>
      </w:tr>
    </w:tbl>
    <w:p w14:paraId="2B89A4B9">
      <w:pPr>
        <w:spacing w:line="360" w:lineRule="auto"/>
        <w:rPr>
          <w:rFonts w:hint="eastAsia" w:asciiTheme="minorEastAsia" w:hAnsiTheme="minorEastAsia"/>
          <w:sz w:val="24"/>
          <w:szCs w:val="24"/>
        </w:rPr>
      </w:pPr>
    </w:p>
    <w:p w14:paraId="3E893B94">
      <w:pPr>
        <w:spacing w:line="360" w:lineRule="auto"/>
        <w:rPr>
          <w:rFonts w:hint="eastAsia" w:ascii="黑体" w:hAnsi="黑体" w:eastAsia="黑体" w:cs="黑体"/>
          <w:sz w:val="28"/>
          <w:szCs w:val="28"/>
        </w:rPr>
      </w:pPr>
      <w:r>
        <w:rPr>
          <w:rFonts w:hint="eastAsia" w:ascii="黑体" w:hAnsi="黑体" w:eastAsia="黑体" w:cs="黑体"/>
          <w:sz w:val="28"/>
          <w:szCs w:val="28"/>
        </w:rPr>
        <w:t>四、传感器性能分析</w:t>
      </w:r>
    </w:p>
    <w:p w14:paraId="25488606">
      <w:pPr>
        <w:spacing w:line="360" w:lineRule="auto"/>
        <w:rPr>
          <w:rFonts w:hint="eastAsia" w:asciiTheme="minorEastAsia" w:hAnsiTheme="minorEastAsia"/>
          <w:sz w:val="24"/>
          <w:szCs w:val="24"/>
        </w:rPr>
      </w:pPr>
      <w:r>
        <w:rPr>
          <w:rFonts w:hint="eastAsia" w:asciiTheme="minorEastAsia" w:hAnsiTheme="minorEastAsia"/>
          <w:sz w:val="24"/>
          <w:szCs w:val="24"/>
        </w:rPr>
        <w:t>1. 工作内容：</w:t>
      </w:r>
    </w:p>
    <w:p w14:paraId="74CF582A">
      <w:pPr>
        <w:spacing w:line="360" w:lineRule="auto"/>
        <w:rPr>
          <w:rFonts w:hint="eastAsia" w:asciiTheme="minorEastAsia" w:hAnsiTheme="minorEastAsia"/>
          <w:sz w:val="24"/>
          <w:szCs w:val="24"/>
        </w:rPr>
      </w:pPr>
      <w:r>
        <w:rPr>
          <w:rFonts w:hint="eastAsia" w:asciiTheme="minorEastAsia" w:hAnsiTheme="minorEastAsia"/>
          <w:sz w:val="24"/>
          <w:szCs w:val="24"/>
        </w:rPr>
        <w:t>a. 采样抖动分析：在 200Hz 目标采样率下，测量相邻两次采样的实际时间间隔分布，计算标准差（目标 &lt;0.5ms）和最大偏差（目标 &lt;2ms）</w:t>
      </w:r>
    </w:p>
    <w:p w14:paraId="7A84835E">
      <w:pPr>
        <w:spacing w:line="360" w:lineRule="auto"/>
        <w:rPr>
          <w:rFonts w:hint="eastAsia" w:asciiTheme="minorEastAsia" w:hAnsiTheme="minorEastAsia"/>
          <w:sz w:val="24"/>
          <w:szCs w:val="24"/>
        </w:rPr>
      </w:pPr>
      <w:r>
        <w:rPr>
          <w:rFonts w:hint="eastAsia" w:asciiTheme="minorEastAsia" w:hAnsiTheme="minorEastAsia"/>
          <w:sz w:val="24"/>
          <w:szCs w:val="24"/>
        </w:rPr>
        <w:t>b. 功耗分档监测：分别测量 200Hz 全速采样、100Hz 降级采样、10Hz 间歇采样三种模式下 IMU 模块的电流消耗（mA），为后台低功耗策略提供数据依据</w:t>
      </w:r>
    </w:p>
    <w:p w14:paraId="590BB925">
      <w:pPr>
        <w:spacing w:line="360" w:lineRule="auto"/>
        <w:rPr>
          <w:rFonts w:hint="eastAsia" w:asciiTheme="minorEastAsia" w:hAnsiTheme="minorEastAsia"/>
          <w:sz w:val="24"/>
          <w:szCs w:val="24"/>
        </w:rPr>
      </w:pPr>
      <w:r>
        <w:rPr>
          <w:rFonts w:hint="eastAsia" w:asciiTheme="minorEastAsia" w:hAnsiTheme="minorEastAsia"/>
          <w:sz w:val="24"/>
          <w:szCs w:val="24"/>
        </w:rPr>
        <w:t>c. 端到端延迟全链路测量：从物理手势发生 → IMU 采样注册 → 手势识别判定输出 → 游戏判定完成的完整时间链路，定位最大延迟瓶颈</w:t>
      </w:r>
    </w:p>
    <w:p w14:paraId="1EF2589D">
      <w:pPr>
        <w:spacing w:line="360" w:lineRule="auto"/>
        <w:rPr>
          <w:rFonts w:hint="eastAsia" w:asciiTheme="minorEastAsia" w:hAnsiTheme="minorEastAsia"/>
          <w:sz w:val="24"/>
          <w:szCs w:val="24"/>
        </w:rPr>
      </w:pPr>
      <w:r>
        <w:rPr>
          <w:rFonts w:hint="eastAsia" w:asciiTheme="minorEastAsia" w:hAnsiTheme="minorEastAsia"/>
          <w:sz w:val="24"/>
          <w:szCs w:val="24"/>
        </w:rPr>
        <w:t>d. 输出《传感器性能分析报告》，在 W5 提交，作为系统性能调优的决策依据</w:t>
      </w:r>
    </w:p>
    <w:p w14:paraId="57722799">
      <w:pPr>
        <w:spacing w:line="360" w:lineRule="auto"/>
        <w:rPr>
          <w:rFonts w:hint="eastAsia" w:asciiTheme="minorEastAsia" w:hAnsiTheme="minorEastAsia"/>
          <w:sz w:val="24"/>
          <w:szCs w:val="24"/>
        </w:rPr>
      </w:pPr>
      <w:r>
        <w:rPr>
          <w:rFonts w:hint="eastAsia" w:asciiTheme="minorEastAsia" w:hAnsiTheme="minorEastAsia"/>
          <w:sz w:val="24"/>
          <w:szCs w:val="24"/>
        </w:rPr>
        <w:t>2. 所需技术：</w:t>
      </w:r>
    </w:p>
    <w:p w14:paraId="5C574F0A">
      <w:pPr>
        <w:spacing w:line="360" w:lineRule="auto"/>
        <w:rPr>
          <w:rFonts w:hint="eastAsia" w:asciiTheme="minorEastAsia" w:hAnsiTheme="minorEastAsia"/>
          <w:sz w:val="24"/>
          <w:szCs w:val="24"/>
        </w:rPr>
      </w:pPr>
      <w:r>
        <w:rPr>
          <w:rFonts w:hint="eastAsia" w:asciiTheme="minorEastAsia" w:hAnsiTheme="minorEastAsia"/>
          <w:sz w:val="24"/>
          <w:szCs w:val="24"/>
        </w:rPr>
        <w:t>a. 高精度外部计时（GPIO 翻转 + 逻辑分析仪，精度 1μs）</w:t>
      </w:r>
    </w:p>
    <w:p w14:paraId="5C2586F4">
      <w:pPr>
        <w:spacing w:line="360" w:lineRule="auto"/>
        <w:rPr>
          <w:rFonts w:hint="eastAsia" w:asciiTheme="minorEastAsia" w:hAnsiTheme="minorEastAsia"/>
          <w:sz w:val="24"/>
          <w:szCs w:val="24"/>
        </w:rPr>
      </w:pPr>
      <w:r>
        <w:rPr>
          <w:rFonts w:hint="eastAsia" w:asciiTheme="minorEastAsia" w:hAnsiTheme="minorEastAsia"/>
          <w:sz w:val="24"/>
          <w:szCs w:val="24"/>
        </w:rPr>
        <w:t>b. 开发板电流监测引脚 ADC 数据采集</w:t>
      </w:r>
    </w:p>
    <w:p w14:paraId="3678870E">
      <w:pPr>
        <w:spacing w:line="360" w:lineRule="auto"/>
        <w:rPr>
          <w:rFonts w:hint="eastAsia" w:asciiTheme="minorEastAsia" w:hAnsiTheme="minorEastAsia"/>
          <w:sz w:val="24"/>
          <w:szCs w:val="24"/>
        </w:rPr>
      </w:pPr>
      <w:r>
        <w:rPr>
          <w:rFonts w:hint="eastAsia" w:asciiTheme="minorEastAsia" w:hAnsiTheme="minorEastAsia"/>
          <w:sz w:val="24"/>
          <w:szCs w:val="24"/>
        </w:rPr>
        <w:t>c. 统计分析（均值、标准差、P50/P95/P99 百分位数延迟分布）</w:t>
      </w:r>
    </w:p>
    <w:p w14:paraId="716E2D7C">
      <w:pPr>
        <w:spacing w:line="360" w:lineRule="auto"/>
        <w:rPr>
          <w:rFonts w:hint="eastAsia" w:ascii="黑体" w:hAnsi="黑体" w:eastAsia="黑体" w:cs="黑体"/>
          <w:sz w:val="28"/>
          <w:szCs w:val="28"/>
        </w:rPr>
      </w:pPr>
      <w:r>
        <w:rPr>
          <w:rFonts w:hint="eastAsia" w:ascii="黑体" w:hAnsi="黑体" w:eastAsia="黑体" w:cs="黑体"/>
          <w:sz w:val="28"/>
          <w:szCs w:val="28"/>
        </w:rPr>
        <w:t>五、技术栈总览</w:t>
      </w:r>
    </w:p>
    <w:p w14:paraId="52C30D12">
      <w:pPr>
        <w:spacing w:line="360" w:lineRule="auto"/>
        <w:rPr>
          <w:rFonts w:hint="eastAsia" w:asciiTheme="minorEastAsia" w:hAnsiTheme="minorEastAsia"/>
          <w:sz w:val="24"/>
          <w:szCs w:val="24"/>
        </w:rPr>
      </w:pPr>
      <w:r>
        <w:rPr>
          <w:rFonts w:hint="eastAsia" w:asciiTheme="minorEastAsia" w:hAnsiTheme="minorEastAsia"/>
          <w:sz w:val="24"/>
          <w:szCs w:val="24"/>
        </w:rPr>
        <w:t>1. 编程语言与环境：</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7"/>
        <w:gridCol w:w="2767"/>
        <w:gridCol w:w="2767"/>
      </w:tblGrid>
      <w:tr w14:paraId="507D5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7" w:type="dxa"/>
          </w:tcPr>
          <w:p w14:paraId="078BE1F5">
            <w:pPr>
              <w:spacing w:line="360" w:lineRule="auto"/>
              <w:rPr>
                <w:rFonts w:hint="eastAsia" w:asciiTheme="minorEastAsia" w:hAnsiTheme="minorEastAsia"/>
                <w:sz w:val="24"/>
                <w:szCs w:val="24"/>
              </w:rPr>
            </w:pPr>
            <w:r>
              <w:rPr>
                <w:rFonts w:hint="eastAsia" w:asciiTheme="minorEastAsia" w:hAnsiTheme="minorEastAsia"/>
                <w:sz w:val="24"/>
                <w:szCs w:val="24"/>
              </w:rPr>
              <w:t>技术</w:t>
            </w:r>
          </w:p>
        </w:tc>
        <w:tc>
          <w:tcPr>
            <w:tcW w:w="2767" w:type="dxa"/>
          </w:tcPr>
          <w:p w14:paraId="49934DB5">
            <w:pPr>
              <w:spacing w:line="360" w:lineRule="auto"/>
              <w:rPr>
                <w:rFonts w:hint="eastAsia" w:asciiTheme="minorEastAsia" w:hAnsiTheme="minorEastAsia"/>
                <w:sz w:val="24"/>
                <w:szCs w:val="24"/>
              </w:rPr>
            </w:pPr>
            <w:r>
              <w:rPr>
                <w:rFonts w:hint="eastAsia" w:asciiTheme="minorEastAsia" w:hAnsiTheme="minorEastAsia"/>
                <w:sz w:val="24"/>
                <w:szCs w:val="24"/>
              </w:rPr>
              <w:t>用途</w:t>
            </w:r>
          </w:p>
        </w:tc>
        <w:tc>
          <w:tcPr>
            <w:tcW w:w="2767" w:type="dxa"/>
          </w:tcPr>
          <w:p w14:paraId="7E3B4748">
            <w:pPr>
              <w:spacing w:line="360" w:lineRule="auto"/>
              <w:rPr>
                <w:rFonts w:hint="eastAsia" w:asciiTheme="minorEastAsia" w:hAnsiTheme="minorEastAsia"/>
                <w:sz w:val="24"/>
                <w:szCs w:val="24"/>
              </w:rPr>
            </w:pPr>
            <w:r>
              <w:rPr>
                <w:rFonts w:hint="eastAsia" w:asciiTheme="minorEastAsia" w:hAnsiTheme="minorEastAsia"/>
                <w:sz w:val="24"/>
                <w:szCs w:val="24"/>
              </w:rPr>
              <w:t>优先级</w:t>
            </w:r>
          </w:p>
        </w:tc>
      </w:tr>
      <w:tr w14:paraId="2ED2A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7" w:type="dxa"/>
          </w:tcPr>
          <w:p w14:paraId="17D32A3A">
            <w:pPr>
              <w:spacing w:line="360" w:lineRule="auto"/>
              <w:rPr>
                <w:rFonts w:hint="eastAsia" w:asciiTheme="minorEastAsia" w:hAnsiTheme="minorEastAsia"/>
                <w:sz w:val="24"/>
                <w:szCs w:val="24"/>
              </w:rPr>
            </w:pPr>
            <w:r>
              <w:rPr>
                <w:rFonts w:hint="eastAsia" w:asciiTheme="minorEastAsia" w:hAnsiTheme="minorEastAsia"/>
                <w:sz w:val="24"/>
                <w:szCs w:val="24"/>
              </w:rPr>
              <w:t>C（裸机/RTOS）</w:t>
            </w:r>
          </w:p>
        </w:tc>
        <w:tc>
          <w:tcPr>
            <w:tcW w:w="2767" w:type="dxa"/>
          </w:tcPr>
          <w:p w14:paraId="3C706295">
            <w:pPr>
              <w:spacing w:line="360" w:lineRule="auto"/>
              <w:rPr>
                <w:rFonts w:hint="eastAsia" w:asciiTheme="minorEastAsia" w:hAnsiTheme="minorEastAsia"/>
                <w:sz w:val="24"/>
                <w:szCs w:val="24"/>
              </w:rPr>
            </w:pPr>
            <w:r>
              <w:rPr>
                <w:rFonts w:hint="eastAsia" w:asciiTheme="minorEastAsia" w:hAnsiTheme="minorEastAsia"/>
                <w:sz w:val="24"/>
                <w:szCs w:val="24"/>
              </w:rPr>
              <w:t>IMU 驱动、PWM 控制、手势识别核心算法</w:t>
            </w:r>
          </w:p>
        </w:tc>
        <w:tc>
          <w:tcPr>
            <w:tcW w:w="2767" w:type="dxa"/>
          </w:tcPr>
          <w:p w14:paraId="10F8B9E5">
            <w:pPr>
              <w:spacing w:line="360" w:lineRule="auto"/>
              <w:rPr>
                <w:rFonts w:hint="eastAsia" w:asciiTheme="minorEastAsia" w:hAnsiTheme="minorEastAsia"/>
                <w:sz w:val="24"/>
                <w:szCs w:val="24"/>
              </w:rPr>
            </w:pPr>
            <w:r>
              <w:rPr>
                <w:rFonts w:hint="eastAsia" w:asciiTheme="minorEastAsia" w:hAnsiTheme="minorEastAsia"/>
                <w:sz w:val="24"/>
                <w:szCs w:val="24"/>
              </w:rPr>
              <w:t>P0</w:t>
            </w:r>
          </w:p>
        </w:tc>
      </w:tr>
      <w:tr w14:paraId="256A0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7" w:type="dxa"/>
          </w:tcPr>
          <w:p w14:paraId="7CD64CE1">
            <w:pPr>
              <w:spacing w:line="360" w:lineRule="auto"/>
              <w:rPr>
                <w:rFonts w:hint="eastAsia" w:asciiTheme="minorEastAsia" w:hAnsiTheme="minorEastAsia"/>
                <w:sz w:val="24"/>
                <w:szCs w:val="24"/>
              </w:rPr>
            </w:pPr>
            <w:r>
              <w:rPr>
                <w:rFonts w:hint="eastAsia" w:asciiTheme="minorEastAsia" w:hAnsiTheme="minorEastAsia"/>
                <w:sz w:val="24"/>
                <w:szCs w:val="24"/>
              </w:rPr>
              <w:t>I²C 总线编程</w:t>
            </w:r>
          </w:p>
        </w:tc>
        <w:tc>
          <w:tcPr>
            <w:tcW w:w="2767" w:type="dxa"/>
          </w:tcPr>
          <w:p w14:paraId="59417EE7">
            <w:pPr>
              <w:spacing w:line="360" w:lineRule="auto"/>
              <w:rPr>
                <w:rFonts w:hint="eastAsia" w:asciiTheme="minorEastAsia" w:hAnsiTheme="minorEastAsia"/>
                <w:sz w:val="24"/>
                <w:szCs w:val="24"/>
              </w:rPr>
            </w:pPr>
            <w:r>
              <w:rPr>
                <w:rFonts w:hint="eastAsia" w:asciiTheme="minorEastAsia" w:hAnsiTheme="minorEastAsia"/>
                <w:sz w:val="24"/>
                <w:szCs w:val="24"/>
              </w:rPr>
              <w:t>LSM6DS3TR-C 寄存器级读写</w:t>
            </w:r>
          </w:p>
        </w:tc>
        <w:tc>
          <w:tcPr>
            <w:tcW w:w="2767" w:type="dxa"/>
          </w:tcPr>
          <w:p w14:paraId="6F52D38B">
            <w:pPr>
              <w:spacing w:line="360" w:lineRule="auto"/>
              <w:rPr>
                <w:rFonts w:hint="eastAsia" w:asciiTheme="minorEastAsia" w:hAnsiTheme="minorEastAsia"/>
                <w:sz w:val="24"/>
                <w:szCs w:val="24"/>
              </w:rPr>
            </w:pPr>
            <w:r>
              <w:rPr>
                <w:rFonts w:hint="eastAsia" w:asciiTheme="minorEastAsia" w:hAnsiTheme="minorEastAsia"/>
                <w:sz w:val="24"/>
                <w:szCs w:val="24"/>
              </w:rPr>
              <w:t>P0</w:t>
            </w:r>
          </w:p>
        </w:tc>
      </w:tr>
      <w:tr w14:paraId="32285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7" w:type="dxa"/>
          </w:tcPr>
          <w:p w14:paraId="16DBACEA">
            <w:pPr>
              <w:spacing w:line="360" w:lineRule="auto"/>
              <w:rPr>
                <w:rFonts w:hint="eastAsia" w:asciiTheme="minorEastAsia" w:hAnsiTheme="minorEastAsia"/>
                <w:sz w:val="24"/>
                <w:szCs w:val="24"/>
              </w:rPr>
            </w:pPr>
            <w:r>
              <w:rPr>
                <w:rFonts w:hint="eastAsia" w:asciiTheme="minorEastAsia" w:hAnsiTheme="minorEastAsia"/>
                <w:sz w:val="24"/>
                <w:szCs w:val="24"/>
              </w:rPr>
              <w:t>卡尔曼/互补滤波</w:t>
            </w:r>
          </w:p>
        </w:tc>
        <w:tc>
          <w:tcPr>
            <w:tcW w:w="2767" w:type="dxa"/>
          </w:tcPr>
          <w:p w14:paraId="109AE3BC">
            <w:pPr>
              <w:spacing w:line="360" w:lineRule="auto"/>
              <w:rPr>
                <w:rFonts w:hint="eastAsia" w:asciiTheme="minorEastAsia" w:hAnsiTheme="minorEastAsia"/>
                <w:sz w:val="24"/>
                <w:szCs w:val="24"/>
              </w:rPr>
            </w:pPr>
            <w:r>
              <w:rPr>
                <w:rFonts w:hint="eastAsia" w:asciiTheme="minorEastAsia" w:hAnsiTheme="minorEastAsia"/>
                <w:sz w:val="24"/>
                <w:szCs w:val="24"/>
              </w:rPr>
              <w:t>IMU 数据融合、消除漂移</w:t>
            </w:r>
          </w:p>
        </w:tc>
        <w:tc>
          <w:tcPr>
            <w:tcW w:w="2767" w:type="dxa"/>
          </w:tcPr>
          <w:p w14:paraId="50E3FEA4">
            <w:pPr>
              <w:spacing w:line="360" w:lineRule="auto"/>
              <w:rPr>
                <w:rFonts w:hint="eastAsia" w:asciiTheme="minorEastAsia" w:hAnsiTheme="minorEastAsia"/>
                <w:sz w:val="24"/>
                <w:szCs w:val="24"/>
              </w:rPr>
            </w:pPr>
            <w:r>
              <w:rPr>
                <w:rFonts w:hint="eastAsia" w:asciiTheme="minorEastAsia" w:hAnsiTheme="minorEastAsia"/>
                <w:sz w:val="24"/>
                <w:szCs w:val="24"/>
              </w:rPr>
              <w:t>P1</w:t>
            </w:r>
          </w:p>
        </w:tc>
      </w:tr>
      <w:tr w14:paraId="33E0B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7" w:type="dxa"/>
          </w:tcPr>
          <w:p w14:paraId="78C425C0">
            <w:pPr>
              <w:spacing w:line="360" w:lineRule="auto"/>
              <w:rPr>
                <w:rFonts w:hint="eastAsia" w:asciiTheme="minorEastAsia" w:hAnsiTheme="minorEastAsia"/>
                <w:sz w:val="24"/>
                <w:szCs w:val="24"/>
              </w:rPr>
            </w:pPr>
            <w:r>
              <w:rPr>
                <w:rFonts w:hint="eastAsia" w:asciiTheme="minorEastAsia" w:hAnsiTheme="minorEastAsia"/>
                <w:sz w:val="24"/>
                <w:szCs w:val="24"/>
              </w:rPr>
              <w:t>滑动窗口算法</w:t>
            </w:r>
          </w:p>
        </w:tc>
        <w:tc>
          <w:tcPr>
            <w:tcW w:w="2767" w:type="dxa"/>
          </w:tcPr>
          <w:p w14:paraId="70EC035A">
            <w:pPr>
              <w:spacing w:line="360" w:lineRule="auto"/>
              <w:rPr>
                <w:rFonts w:hint="eastAsia" w:asciiTheme="minorEastAsia" w:hAnsiTheme="minorEastAsia"/>
                <w:sz w:val="24"/>
                <w:szCs w:val="24"/>
              </w:rPr>
            </w:pPr>
            <w:r>
              <w:rPr>
                <w:rFonts w:hint="eastAsia" w:asciiTheme="minorEastAsia" w:hAnsiTheme="minorEastAsia"/>
                <w:sz w:val="24"/>
                <w:szCs w:val="24"/>
              </w:rPr>
              <w:t>手势实时在线判定</w:t>
            </w:r>
          </w:p>
        </w:tc>
        <w:tc>
          <w:tcPr>
            <w:tcW w:w="2767" w:type="dxa"/>
          </w:tcPr>
          <w:p w14:paraId="76A74989">
            <w:pPr>
              <w:spacing w:line="360" w:lineRule="auto"/>
              <w:rPr>
                <w:rFonts w:hint="eastAsia" w:asciiTheme="minorEastAsia" w:hAnsiTheme="minorEastAsia"/>
                <w:sz w:val="24"/>
                <w:szCs w:val="24"/>
              </w:rPr>
            </w:pPr>
            <w:r>
              <w:rPr>
                <w:rFonts w:hint="eastAsia" w:asciiTheme="minorEastAsia" w:hAnsiTheme="minorEastAsia"/>
                <w:sz w:val="24"/>
                <w:szCs w:val="24"/>
              </w:rPr>
              <w:t>P0</w:t>
            </w:r>
          </w:p>
        </w:tc>
      </w:tr>
      <w:tr w14:paraId="4A11B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7" w:type="dxa"/>
          </w:tcPr>
          <w:p w14:paraId="5384426C">
            <w:pPr>
              <w:spacing w:line="360" w:lineRule="auto"/>
              <w:rPr>
                <w:rFonts w:hint="eastAsia" w:asciiTheme="minorEastAsia" w:hAnsiTheme="minorEastAsia"/>
                <w:sz w:val="24"/>
                <w:szCs w:val="24"/>
              </w:rPr>
            </w:pPr>
            <w:r>
              <w:rPr>
                <w:rFonts w:hint="eastAsia" w:asciiTheme="minorEastAsia" w:hAnsiTheme="minorEastAsia"/>
                <w:sz w:val="24"/>
                <w:szCs w:val="24"/>
              </w:rPr>
              <w:t>PWM 驱动</w:t>
            </w:r>
          </w:p>
        </w:tc>
        <w:tc>
          <w:tcPr>
            <w:tcW w:w="2767" w:type="dxa"/>
          </w:tcPr>
          <w:p w14:paraId="7D1A0467">
            <w:pPr>
              <w:spacing w:line="360" w:lineRule="auto"/>
              <w:rPr>
                <w:rFonts w:hint="eastAsia" w:asciiTheme="minorEastAsia" w:hAnsiTheme="minorEastAsia"/>
                <w:sz w:val="24"/>
                <w:szCs w:val="24"/>
              </w:rPr>
            </w:pPr>
            <w:r>
              <w:rPr>
                <w:rFonts w:hint="eastAsia" w:asciiTheme="minorEastAsia" w:hAnsiTheme="minorEastAsia"/>
                <w:sz w:val="24"/>
                <w:szCs w:val="24"/>
              </w:rPr>
              <w:t>振动强度/时序控制</w:t>
            </w:r>
          </w:p>
        </w:tc>
        <w:tc>
          <w:tcPr>
            <w:tcW w:w="2767" w:type="dxa"/>
          </w:tcPr>
          <w:p w14:paraId="490B7D54">
            <w:pPr>
              <w:spacing w:line="360" w:lineRule="auto"/>
              <w:rPr>
                <w:rFonts w:hint="eastAsia" w:asciiTheme="minorEastAsia" w:hAnsiTheme="minorEastAsia"/>
                <w:sz w:val="24"/>
                <w:szCs w:val="24"/>
              </w:rPr>
            </w:pPr>
            <w:r>
              <w:rPr>
                <w:rFonts w:hint="eastAsia" w:asciiTheme="minorEastAsia" w:hAnsiTheme="minorEastAsia"/>
                <w:sz w:val="24"/>
                <w:szCs w:val="24"/>
              </w:rPr>
              <w:t>P1</w:t>
            </w:r>
          </w:p>
        </w:tc>
      </w:tr>
      <w:tr w14:paraId="10961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7" w:type="dxa"/>
          </w:tcPr>
          <w:p w14:paraId="7092DCB0">
            <w:pPr>
              <w:spacing w:line="360" w:lineRule="auto"/>
              <w:rPr>
                <w:rFonts w:hint="eastAsia" w:asciiTheme="minorEastAsia" w:hAnsiTheme="minorEastAsia"/>
                <w:sz w:val="24"/>
                <w:szCs w:val="24"/>
              </w:rPr>
            </w:pPr>
            <w:r>
              <w:rPr>
                <w:rFonts w:hint="eastAsia" w:asciiTheme="minorEastAsia" w:hAnsiTheme="minorEastAsia"/>
                <w:sz w:val="24"/>
                <w:szCs w:val="24"/>
              </w:rPr>
              <w:t>Python</w:t>
            </w:r>
          </w:p>
        </w:tc>
        <w:tc>
          <w:tcPr>
            <w:tcW w:w="2767" w:type="dxa"/>
          </w:tcPr>
          <w:p w14:paraId="4EBE6A5C">
            <w:pPr>
              <w:spacing w:line="360" w:lineRule="auto"/>
              <w:rPr>
                <w:rFonts w:hint="eastAsia" w:asciiTheme="minorEastAsia" w:hAnsiTheme="minorEastAsia"/>
                <w:sz w:val="24"/>
                <w:szCs w:val="24"/>
              </w:rPr>
            </w:pPr>
            <w:r>
              <w:rPr>
                <w:rFonts w:hint="eastAsia" w:asciiTheme="minorEastAsia" w:hAnsiTheme="minorEastAsia"/>
                <w:sz w:val="24"/>
                <w:szCs w:val="24"/>
              </w:rPr>
              <w:t>传感器性能数据分析、Mock 波形制备</w:t>
            </w:r>
          </w:p>
        </w:tc>
        <w:tc>
          <w:tcPr>
            <w:tcW w:w="2767" w:type="dxa"/>
          </w:tcPr>
          <w:p w14:paraId="1C401D40">
            <w:pPr>
              <w:spacing w:line="360" w:lineRule="auto"/>
              <w:rPr>
                <w:rFonts w:hint="eastAsia" w:asciiTheme="minorEastAsia" w:hAnsiTheme="minorEastAsia"/>
                <w:sz w:val="24"/>
                <w:szCs w:val="24"/>
              </w:rPr>
            </w:pPr>
            <w:r>
              <w:rPr>
                <w:rFonts w:hint="eastAsia" w:asciiTheme="minorEastAsia" w:hAnsiTheme="minorEastAsia"/>
                <w:sz w:val="24"/>
                <w:szCs w:val="24"/>
              </w:rPr>
              <w:t>P2</w:t>
            </w:r>
          </w:p>
        </w:tc>
      </w:tr>
    </w:tbl>
    <w:p w14:paraId="7D0D19E2">
      <w:pPr>
        <w:spacing w:line="360" w:lineRule="auto"/>
        <w:rPr>
          <w:rFonts w:hint="eastAsia" w:asciiTheme="minorEastAsia" w:hAnsiTheme="minorEastAsia"/>
          <w:sz w:val="24"/>
          <w:szCs w:val="24"/>
        </w:rPr>
      </w:pPr>
    </w:p>
    <w:p w14:paraId="0B453A8C">
      <w:pPr>
        <w:spacing w:line="360" w:lineRule="auto"/>
        <w:rPr>
          <w:rFonts w:hint="eastAsia" w:asciiTheme="minorEastAsia" w:hAnsiTheme="minorEastAsia"/>
          <w:sz w:val="24"/>
          <w:szCs w:val="24"/>
        </w:rPr>
      </w:pPr>
      <w:r>
        <w:rPr>
          <w:rFonts w:hint="eastAsia" w:asciiTheme="minorEastAsia" w:hAnsiTheme="minorEastAsia"/>
          <w:sz w:val="24"/>
          <w:szCs w:val="24"/>
        </w:rPr>
        <w:t>2. 核心算法与数据结构：</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7"/>
        <w:gridCol w:w="2767"/>
        <w:gridCol w:w="2767"/>
      </w:tblGrid>
      <w:tr w14:paraId="08842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7" w:type="dxa"/>
          </w:tcPr>
          <w:p w14:paraId="5A91D987">
            <w:pPr>
              <w:spacing w:line="360" w:lineRule="auto"/>
              <w:rPr>
                <w:rFonts w:hint="eastAsia" w:asciiTheme="minorEastAsia" w:hAnsiTheme="minorEastAsia"/>
                <w:sz w:val="24"/>
                <w:szCs w:val="24"/>
              </w:rPr>
            </w:pPr>
            <w:r>
              <w:rPr>
                <w:rFonts w:hint="eastAsia" w:asciiTheme="minorEastAsia" w:hAnsiTheme="minorEastAsia"/>
                <w:sz w:val="24"/>
                <w:szCs w:val="24"/>
              </w:rPr>
              <w:t>技术点</w:t>
            </w:r>
          </w:p>
        </w:tc>
        <w:tc>
          <w:tcPr>
            <w:tcW w:w="2767" w:type="dxa"/>
          </w:tcPr>
          <w:p w14:paraId="0E92A340">
            <w:pPr>
              <w:spacing w:line="360" w:lineRule="auto"/>
              <w:rPr>
                <w:rFonts w:hint="eastAsia" w:asciiTheme="minorEastAsia" w:hAnsiTheme="minorEastAsia"/>
                <w:sz w:val="24"/>
                <w:szCs w:val="24"/>
              </w:rPr>
            </w:pPr>
            <w:r>
              <w:rPr>
                <w:rFonts w:hint="eastAsia" w:asciiTheme="minorEastAsia" w:hAnsiTheme="minorEastAsia"/>
                <w:sz w:val="24"/>
                <w:szCs w:val="24"/>
              </w:rPr>
              <w:t>应用场景</w:t>
            </w:r>
          </w:p>
        </w:tc>
        <w:tc>
          <w:tcPr>
            <w:tcW w:w="2767" w:type="dxa"/>
          </w:tcPr>
          <w:p w14:paraId="4C21A421">
            <w:pPr>
              <w:spacing w:line="360" w:lineRule="auto"/>
              <w:rPr>
                <w:rFonts w:hint="eastAsia" w:asciiTheme="minorEastAsia" w:hAnsiTheme="minorEastAsia"/>
                <w:sz w:val="24"/>
                <w:szCs w:val="24"/>
              </w:rPr>
            </w:pPr>
            <w:r>
              <w:rPr>
                <w:rFonts w:hint="eastAsia" w:asciiTheme="minorEastAsia" w:hAnsiTheme="minorEastAsia"/>
                <w:sz w:val="24"/>
                <w:szCs w:val="24"/>
              </w:rPr>
              <w:t>学习资源</w:t>
            </w:r>
          </w:p>
        </w:tc>
      </w:tr>
      <w:tr w14:paraId="6C6AA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7" w:type="dxa"/>
          </w:tcPr>
          <w:p w14:paraId="45439E6F">
            <w:pPr>
              <w:spacing w:line="360" w:lineRule="auto"/>
              <w:rPr>
                <w:rFonts w:hint="eastAsia" w:asciiTheme="minorEastAsia" w:hAnsiTheme="minorEastAsia"/>
                <w:sz w:val="24"/>
                <w:szCs w:val="24"/>
              </w:rPr>
            </w:pPr>
            <w:r>
              <w:rPr>
                <w:rFonts w:hint="eastAsia" w:asciiTheme="minorEastAsia" w:hAnsiTheme="minorEastAsia"/>
                <w:sz w:val="24"/>
                <w:szCs w:val="24"/>
              </w:rPr>
              <w:t>环形缓冲区 (Ring Buffer)</w:t>
            </w:r>
          </w:p>
        </w:tc>
        <w:tc>
          <w:tcPr>
            <w:tcW w:w="2767" w:type="dxa"/>
          </w:tcPr>
          <w:p w14:paraId="09871DF5">
            <w:pPr>
              <w:spacing w:line="360" w:lineRule="auto"/>
              <w:rPr>
                <w:rFonts w:hint="eastAsia" w:asciiTheme="minorEastAsia" w:hAnsiTheme="minorEastAsia"/>
                <w:sz w:val="24"/>
                <w:szCs w:val="24"/>
              </w:rPr>
            </w:pPr>
            <w:r>
              <w:rPr>
                <w:rFonts w:hint="eastAsia" w:asciiTheme="minorEastAsia" w:hAnsiTheme="minorEastAsia"/>
                <w:sz w:val="24"/>
                <w:szCs w:val="24"/>
              </w:rPr>
              <w:t>IMU 200ms 历史数据存储</w:t>
            </w:r>
          </w:p>
        </w:tc>
        <w:tc>
          <w:tcPr>
            <w:tcW w:w="2767" w:type="dxa"/>
          </w:tcPr>
          <w:p w14:paraId="17CA3324">
            <w:pPr>
              <w:spacing w:line="360" w:lineRule="auto"/>
              <w:rPr>
                <w:rFonts w:hint="eastAsia" w:asciiTheme="minorEastAsia" w:hAnsiTheme="minorEastAsia"/>
                <w:sz w:val="24"/>
                <w:szCs w:val="24"/>
              </w:rPr>
            </w:pPr>
            <w:r>
              <w:rPr>
                <w:rFonts w:hint="eastAsia" w:asciiTheme="minorEastAsia" w:hAnsiTheme="minorEastAsia"/>
                <w:sz w:val="24"/>
                <w:szCs w:val="24"/>
              </w:rPr>
              <w:t>嵌入式系统编程经典实现</w:t>
            </w:r>
          </w:p>
        </w:tc>
      </w:tr>
      <w:tr w14:paraId="03700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7" w:type="dxa"/>
          </w:tcPr>
          <w:p w14:paraId="2749E1EB">
            <w:pPr>
              <w:spacing w:line="360" w:lineRule="auto"/>
              <w:rPr>
                <w:rFonts w:hint="eastAsia" w:asciiTheme="minorEastAsia" w:hAnsiTheme="minorEastAsia"/>
                <w:sz w:val="24"/>
                <w:szCs w:val="24"/>
              </w:rPr>
            </w:pPr>
            <w:r>
              <w:rPr>
                <w:rFonts w:hint="eastAsia" w:asciiTheme="minorEastAsia" w:hAnsiTheme="minorEastAsia"/>
                <w:sz w:val="24"/>
                <w:szCs w:val="24"/>
              </w:rPr>
              <w:t>滑动窗口算法</w:t>
            </w:r>
          </w:p>
        </w:tc>
        <w:tc>
          <w:tcPr>
            <w:tcW w:w="2767" w:type="dxa"/>
          </w:tcPr>
          <w:p w14:paraId="5059F9D4">
            <w:pPr>
              <w:spacing w:line="360" w:lineRule="auto"/>
              <w:rPr>
                <w:rFonts w:hint="eastAsia" w:asciiTheme="minorEastAsia" w:hAnsiTheme="minorEastAsia"/>
                <w:sz w:val="24"/>
                <w:szCs w:val="24"/>
              </w:rPr>
            </w:pPr>
            <w:r>
              <w:rPr>
                <w:rFonts w:hint="eastAsia" w:asciiTheme="minorEastAsia" w:hAnsiTheme="minorEastAsia"/>
                <w:sz w:val="24"/>
                <w:szCs w:val="24"/>
              </w:rPr>
              <w:t>手势识别特征提取</w:t>
            </w:r>
          </w:p>
        </w:tc>
        <w:tc>
          <w:tcPr>
            <w:tcW w:w="2767" w:type="dxa"/>
          </w:tcPr>
          <w:p w14:paraId="6894A868">
            <w:pPr>
              <w:spacing w:line="360" w:lineRule="auto"/>
              <w:rPr>
                <w:rFonts w:hint="eastAsia" w:asciiTheme="minorEastAsia" w:hAnsiTheme="minorEastAsia"/>
                <w:sz w:val="24"/>
                <w:szCs w:val="24"/>
              </w:rPr>
            </w:pPr>
            <w:r>
              <w:rPr>
                <w:rFonts w:hint="eastAsia" w:asciiTheme="minorEastAsia" w:hAnsiTheme="minorEastAsia"/>
                <w:sz w:val="24"/>
                <w:szCs w:val="24"/>
              </w:rPr>
              <w:t>信号处理 / LeetCode 滑动窗口</w:t>
            </w:r>
          </w:p>
        </w:tc>
      </w:tr>
      <w:tr w14:paraId="23929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7" w:type="dxa"/>
          </w:tcPr>
          <w:p w14:paraId="36CD0EE6">
            <w:pPr>
              <w:spacing w:line="360" w:lineRule="auto"/>
              <w:rPr>
                <w:rFonts w:hint="eastAsia" w:asciiTheme="minorEastAsia" w:hAnsiTheme="minorEastAsia"/>
                <w:sz w:val="24"/>
                <w:szCs w:val="24"/>
              </w:rPr>
            </w:pPr>
            <w:r>
              <w:rPr>
                <w:rFonts w:hint="eastAsia" w:asciiTheme="minorEastAsia" w:hAnsiTheme="minorEastAsia"/>
                <w:sz w:val="24"/>
                <w:szCs w:val="24"/>
              </w:rPr>
              <w:t>互补滤波</w:t>
            </w:r>
          </w:p>
        </w:tc>
        <w:tc>
          <w:tcPr>
            <w:tcW w:w="2767" w:type="dxa"/>
          </w:tcPr>
          <w:p w14:paraId="1D7383BB">
            <w:pPr>
              <w:spacing w:line="360" w:lineRule="auto"/>
              <w:rPr>
                <w:rFonts w:hint="eastAsia" w:asciiTheme="minorEastAsia" w:hAnsiTheme="minorEastAsia"/>
                <w:sz w:val="24"/>
                <w:szCs w:val="24"/>
              </w:rPr>
            </w:pPr>
            <w:r>
              <w:rPr>
                <w:rFonts w:hint="eastAsia" w:asciiTheme="minorEastAsia" w:hAnsiTheme="minorEastAsia"/>
                <w:sz w:val="24"/>
                <w:szCs w:val="24"/>
              </w:rPr>
              <w:t>陀螺仪+加速度计数据融合</w:t>
            </w:r>
          </w:p>
        </w:tc>
        <w:tc>
          <w:tcPr>
            <w:tcW w:w="2767" w:type="dxa"/>
          </w:tcPr>
          <w:p w14:paraId="3687B7EE">
            <w:pPr>
              <w:spacing w:line="360" w:lineRule="auto"/>
              <w:rPr>
                <w:rFonts w:hint="eastAsia" w:asciiTheme="minorEastAsia" w:hAnsiTheme="minorEastAsia"/>
                <w:sz w:val="24"/>
                <w:szCs w:val="24"/>
              </w:rPr>
            </w:pPr>
            <w:r>
              <w:rPr>
                <w:rFonts w:hint="eastAsia" w:asciiTheme="minorEastAsia" w:hAnsiTheme="minorEastAsia"/>
                <w:sz w:val="24"/>
                <w:szCs w:val="24"/>
              </w:rPr>
              <w:t>Madgwick/Mahony 滤波器论文</w:t>
            </w:r>
          </w:p>
        </w:tc>
      </w:tr>
      <w:tr w14:paraId="21BF3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7" w:type="dxa"/>
          </w:tcPr>
          <w:p w14:paraId="02AC3CEC">
            <w:pPr>
              <w:spacing w:line="360" w:lineRule="auto"/>
              <w:rPr>
                <w:rFonts w:hint="eastAsia" w:asciiTheme="minorEastAsia" w:hAnsiTheme="minorEastAsia"/>
                <w:sz w:val="24"/>
                <w:szCs w:val="24"/>
              </w:rPr>
            </w:pPr>
            <w:r>
              <w:rPr>
                <w:rFonts w:hint="eastAsia" w:asciiTheme="minorEastAsia" w:hAnsiTheme="minorEastAsia"/>
                <w:sz w:val="24"/>
                <w:szCs w:val="24"/>
              </w:rPr>
              <w:t>峰值检测算法</w:t>
            </w:r>
          </w:p>
        </w:tc>
        <w:tc>
          <w:tcPr>
            <w:tcW w:w="2767" w:type="dxa"/>
          </w:tcPr>
          <w:p w14:paraId="2748D2CF">
            <w:pPr>
              <w:spacing w:line="360" w:lineRule="auto"/>
              <w:rPr>
                <w:rFonts w:hint="eastAsia" w:asciiTheme="minorEastAsia" w:hAnsiTheme="minorEastAsia"/>
                <w:sz w:val="24"/>
                <w:szCs w:val="24"/>
              </w:rPr>
            </w:pPr>
            <w:r>
              <w:rPr>
                <w:rFonts w:hint="eastAsia" w:asciiTheme="minorEastAsia" w:hAnsiTheme="minorEastAsia"/>
                <w:sz w:val="24"/>
                <w:szCs w:val="24"/>
              </w:rPr>
              <w:t>手势触发阈值判定</w:t>
            </w:r>
          </w:p>
        </w:tc>
        <w:tc>
          <w:tcPr>
            <w:tcW w:w="2767" w:type="dxa"/>
          </w:tcPr>
          <w:p w14:paraId="6D831CD8">
            <w:pPr>
              <w:spacing w:line="360" w:lineRule="auto"/>
              <w:rPr>
                <w:rFonts w:hint="eastAsia" w:asciiTheme="minorEastAsia" w:hAnsiTheme="minorEastAsia"/>
                <w:sz w:val="24"/>
                <w:szCs w:val="24"/>
              </w:rPr>
            </w:pPr>
            <w:r>
              <w:rPr>
                <w:rFonts w:hint="eastAsia" w:asciiTheme="minorEastAsia" w:hAnsiTheme="minorEastAsia"/>
                <w:sz w:val="24"/>
                <w:szCs w:val="24"/>
              </w:rPr>
              <w:t>传感器信号处理教材</w:t>
            </w:r>
          </w:p>
        </w:tc>
      </w:tr>
      <w:tr w14:paraId="1ED02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7" w:type="dxa"/>
          </w:tcPr>
          <w:p w14:paraId="143C98C5">
            <w:pPr>
              <w:spacing w:line="360" w:lineRule="auto"/>
              <w:rPr>
                <w:rFonts w:hint="eastAsia" w:asciiTheme="minorEastAsia" w:hAnsiTheme="minorEastAsia"/>
                <w:sz w:val="24"/>
                <w:szCs w:val="24"/>
              </w:rPr>
            </w:pPr>
            <w:r>
              <w:rPr>
                <w:rFonts w:hint="eastAsia" w:asciiTheme="minorEastAsia" w:hAnsiTheme="minorEastAsia"/>
                <w:sz w:val="24"/>
                <w:szCs w:val="24"/>
              </w:rPr>
              <w:t>有限状态机 (FSM)</w:t>
            </w:r>
          </w:p>
        </w:tc>
        <w:tc>
          <w:tcPr>
            <w:tcW w:w="2767" w:type="dxa"/>
          </w:tcPr>
          <w:p w14:paraId="35A75B96">
            <w:pPr>
              <w:spacing w:line="360" w:lineRule="auto"/>
              <w:rPr>
                <w:rFonts w:hint="eastAsia" w:asciiTheme="minorEastAsia" w:hAnsiTheme="minorEastAsia"/>
                <w:sz w:val="24"/>
                <w:szCs w:val="24"/>
              </w:rPr>
            </w:pPr>
            <w:r>
              <w:rPr>
                <w:rFonts w:hint="eastAsia" w:asciiTheme="minorEastAsia" w:hAnsiTheme="minorEastAsia"/>
                <w:sz w:val="24"/>
                <w:szCs w:val="24"/>
              </w:rPr>
              <w:t>手势识别状态流转</w:t>
            </w:r>
          </w:p>
        </w:tc>
        <w:tc>
          <w:tcPr>
            <w:tcW w:w="2767" w:type="dxa"/>
          </w:tcPr>
          <w:p w14:paraId="669C40C7">
            <w:pPr>
              <w:spacing w:line="360" w:lineRule="auto"/>
              <w:rPr>
                <w:rFonts w:hint="eastAsia" w:asciiTheme="minorEastAsia" w:hAnsiTheme="minorEastAsia"/>
                <w:sz w:val="24"/>
                <w:szCs w:val="24"/>
              </w:rPr>
            </w:pPr>
            <w:r>
              <w:rPr>
                <w:rFonts w:hint="eastAsia" w:asciiTheme="minorEastAsia" w:hAnsiTheme="minorEastAsia"/>
                <w:sz w:val="24"/>
                <w:szCs w:val="24"/>
              </w:rPr>
              <w:t>设计模式经典教材</w:t>
            </w:r>
          </w:p>
        </w:tc>
      </w:tr>
      <w:tr w14:paraId="3F058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7" w:type="dxa"/>
          </w:tcPr>
          <w:p w14:paraId="54C7FAC4">
            <w:pPr>
              <w:spacing w:line="360" w:lineRule="auto"/>
              <w:rPr>
                <w:rFonts w:hint="eastAsia" w:asciiTheme="minorEastAsia" w:hAnsiTheme="minorEastAsia"/>
                <w:sz w:val="24"/>
                <w:szCs w:val="24"/>
              </w:rPr>
            </w:pPr>
            <w:r>
              <w:rPr>
                <w:rFonts w:hint="eastAsia" w:asciiTheme="minorEastAsia" w:hAnsiTheme="minorEastAsia"/>
                <w:sz w:val="24"/>
                <w:szCs w:val="24"/>
              </w:rPr>
              <w:t>PWM 时序控制</w:t>
            </w:r>
          </w:p>
        </w:tc>
        <w:tc>
          <w:tcPr>
            <w:tcW w:w="2767" w:type="dxa"/>
          </w:tcPr>
          <w:p w14:paraId="683E9D53">
            <w:pPr>
              <w:spacing w:line="360" w:lineRule="auto"/>
              <w:rPr>
                <w:rFonts w:hint="eastAsia" w:asciiTheme="minorEastAsia" w:hAnsiTheme="minorEastAsia"/>
                <w:sz w:val="24"/>
                <w:szCs w:val="24"/>
              </w:rPr>
            </w:pPr>
            <w:r>
              <w:rPr>
                <w:rFonts w:hint="eastAsia" w:asciiTheme="minorEastAsia" w:hAnsiTheme="minorEastAsia"/>
                <w:sz w:val="24"/>
                <w:szCs w:val="24"/>
              </w:rPr>
              <w:t>振动模式毫秒级编排</w:t>
            </w:r>
          </w:p>
        </w:tc>
        <w:tc>
          <w:tcPr>
            <w:tcW w:w="2767" w:type="dxa"/>
          </w:tcPr>
          <w:p w14:paraId="65DCD7CD">
            <w:pPr>
              <w:spacing w:line="360" w:lineRule="auto"/>
              <w:rPr>
                <w:rFonts w:hint="eastAsia" w:asciiTheme="minorEastAsia" w:hAnsiTheme="minorEastAsia"/>
                <w:sz w:val="24"/>
                <w:szCs w:val="24"/>
              </w:rPr>
            </w:pPr>
            <w:r>
              <w:rPr>
                <w:rFonts w:hint="eastAsia" w:asciiTheme="minorEastAsia" w:hAnsiTheme="minorEastAsia"/>
                <w:sz w:val="24"/>
                <w:szCs w:val="24"/>
              </w:rPr>
              <w:t>MCU 定时器编程手册</w:t>
            </w:r>
          </w:p>
        </w:tc>
      </w:tr>
    </w:tbl>
    <w:p w14:paraId="4909655D">
      <w:pPr>
        <w:spacing w:line="360" w:lineRule="auto"/>
        <w:rPr>
          <w:rFonts w:hint="eastAsia" w:asciiTheme="minorEastAsia" w:hAnsiTheme="minorEastAsia"/>
          <w:sz w:val="24"/>
          <w:szCs w:val="24"/>
        </w:rPr>
      </w:pPr>
    </w:p>
    <w:p w14:paraId="5FB2B297">
      <w:pPr>
        <w:spacing w:line="360" w:lineRule="auto"/>
        <w:rPr>
          <w:rFonts w:hint="eastAsia" w:ascii="黑体" w:hAnsi="黑体" w:eastAsia="黑体" w:cs="黑体"/>
          <w:sz w:val="28"/>
          <w:szCs w:val="28"/>
        </w:rPr>
      </w:pPr>
      <w:r>
        <w:rPr>
          <w:rFonts w:hint="eastAsia" w:ascii="黑体" w:hAnsi="黑体" w:eastAsia="黑体" w:cs="黑体"/>
          <w:sz w:val="28"/>
          <w:szCs w:val="28"/>
        </w:rPr>
        <w:t>六、模块总结</w:t>
      </w:r>
    </w:p>
    <w:p w14:paraId="3927690D">
      <w:pPr>
        <w:spacing w:line="360" w:lineRule="auto"/>
        <w:rPr>
          <w:rFonts w:hint="eastAsia" w:asciiTheme="minorEastAsia" w:hAnsiTheme="minorEastAsia"/>
          <w:sz w:val="24"/>
          <w:szCs w:val="24"/>
        </w:rPr>
      </w:pPr>
      <w:r>
        <w:rPr>
          <w:rFonts w:hint="eastAsia" w:asciiTheme="minorEastAsia" w:hAnsiTheme="minorEastAsia"/>
          <w:sz w:val="24"/>
          <w:szCs w:val="24"/>
        </w:rPr>
        <w:t>体感交互模块是 Aura-Space 系统从“物理世界动作”到“数字世界事件”的关键转换层。作为系统中唯一直接与硬件传感器和效应器（马达）打交道的模块，其性能直接决定了 BeatFlicks 音游的核心体验——手势识别的延迟影响判定精度，振动反馈的质量影响游戏沉浸感。</w:t>
      </w:r>
    </w:p>
    <w:p w14:paraId="5FA22E71">
      <w:pPr>
        <w:spacing w:line="360" w:lineRule="auto"/>
        <w:rPr>
          <w:rFonts w:hint="eastAsia" w:asciiTheme="minorEastAsia" w:hAnsiTheme="minorEastAsia"/>
          <w:sz w:val="24"/>
          <w:szCs w:val="24"/>
        </w:rPr>
      </w:pPr>
      <w:r>
        <w:rPr>
          <w:rFonts w:hint="eastAsia" w:asciiTheme="minorEastAsia" w:hAnsiTheme="minorEastAsia"/>
          <w:sz w:val="24"/>
          <w:szCs w:val="24"/>
        </w:rPr>
        <w:t>在架构设计中，本模块通过 EventBus 松耦合方式向游戏逻辑层（牛睿涵）和 UI 渲染层（秦家依）暴露结构化事件接口，使上层模块无需关心 IMU 芯片型号、I²C 地址或 PWM 占空比映射等底层细节。同时，传感器性能分析（功耗/抖动/延迟）为隆彦洁的系统级性能优化提供量化数据支撑，形成“底层提供数据 → 上层反馈需求 → 底层迭代调优”的闭环协作模式。</w:t>
      </w:r>
    </w:p>
    <w:p w14:paraId="2C2FED55">
      <w:pPr>
        <w:spacing w:line="360" w:lineRule="auto"/>
        <w:rPr>
          <w:rFonts w:hint="eastAsia" w:asciiTheme="minorEastAsia" w:hAnsiTheme="minorEastAsia"/>
          <w:sz w:val="24"/>
          <w:szCs w:val="24"/>
        </w:rPr>
      </w:pPr>
      <w:r>
        <w:rPr>
          <w:rFonts w:hint="eastAsia" w:asciiTheme="minorEastAsia" w:hAnsiTheme="minorEastAsia"/>
          <w:sz w:val="24"/>
          <w:szCs w:val="24"/>
        </w:rPr>
        <w:t>本模块的难点在于三个维度的平衡：高采样率（200Hz 保证手势识别所需的时域分辨率）与低功耗（智能手表电池容量有限）的平衡；低延迟（&lt;10ms 保证音游即时反馈）与高准确率（&gt;90% 避免误判破坏游戏体验）的平衡；以及通用性（支持全部三种手势）与鲁棒性（过滤日常动作误触）的平衡。这些挑战将通过 W1-W5 的迭代开发逐步攻克。</w:t>
      </w:r>
    </w:p>
    <w:p w14:paraId="5786AED9">
      <w:pPr>
        <w:spacing w:line="360" w:lineRule="auto"/>
        <w:rPr>
          <w:rFonts w:hint="eastAsia" w:asciiTheme="minorEastAsia" w:hAnsiTheme="minorEastAsia"/>
          <w:sz w:val="24"/>
          <w:szCs w:val="24"/>
        </w:rPr>
      </w:pPr>
    </w:p>
    <w:p w14:paraId="18EA992D">
      <w:pPr>
        <w:spacing w:line="360" w:lineRule="auto"/>
        <w:rPr>
          <w:rFonts w:hint="eastAsia" w:asciiTheme="minorEastAsia" w:hAnsiTheme="minorEastAsia"/>
          <w:szCs w:val="21"/>
        </w:rPr>
      </w:pPr>
      <w:r>
        <w:rPr>
          <w:rFonts w:hint="eastAsia" w:asciiTheme="minorEastAsia" w:hAnsiTheme="minorEastAsia"/>
          <w:b/>
          <w:bCs/>
          <w:sz w:val="30"/>
          <w:szCs w:val="30"/>
        </w:rPr>
        <w:t>3.4模块4详细设计（隆彦洁）</w:t>
      </w:r>
    </w:p>
    <w:p w14:paraId="14D73A8E">
      <w:pPr>
        <w:spacing w:line="360" w:lineRule="auto"/>
        <w:rPr>
          <w:rFonts w:hint="eastAsia" w:ascii="宋体" w:hAnsi="宋体" w:eastAsia="宋体" w:cs="宋体"/>
          <w:sz w:val="24"/>
          <w:szCs w:val="24"/>
        </w:rPr>
      </w:pPr>
      <w:r>
        <w:rPr>
          <w:rFonts w:hint="eastAsia" w:ascii="宋体" w:hAnsi="宋体" w:eastAsia="宋体" w:cs="宋体"/>
          <w:b/>
          <w:bCs/>
          <w:sz w:val="24"/>
          <w:szCs w:val="24"/>
        </w:rPr>
        <w:t>核心职责</w:t>
      </w:r>
      <w:r>
        <w:rPr>
          <w:rFonts w:hint="eastAsia" w:ascii="宋体" w:hAnsi="宋体" w:eastAsia="宋体" w:cs="宋体"/>
          <w:sz w:val="24"/>
          <w:szCs w:val="24"/>
        </w:rPr>
        <w:t>：负责系统整体架构与硬件集成，包括硬件抽象层（HAL）与驱动管理、EventBus 通信与手势事件路由、传感器数据管道、振动调度与硬件资源仲裁、系统时间同步、五维数据模型与 KV 存储、BLE 跨端同步、低功耗策略、集成测试与硬件故障降级。向下管理詹诗涵开发的 IMU/PWM 等驱动资源，向上为牛睿涵（游戏引擎）和秦家依（UI/AI）提供统一的事件与数据服务。</w:t>
      </w:r>
    </w:p>
    <w:p w14:paraId="3890F449">
      <w:pPr>
        <w:spacing w:line="360" w:lineRule="auto"/>
        <w:rPr>
          <w:rFonts w:hint="eastAsia" w:ascii="宋体" w:hAnsi="宋体" w:eastAsia="宋体" w:cs="宋体"/>
          <w:b/>
          <w:bCs/>
          <w:sz w:val="24"/>
          <w:szCs w:val="24"/>
        </w:rPr>
      </w:pPr>
      <w:r>
        <w:rPr>
          <w:rFonts w:hint="eastAsia" w:ascii="宋体" w:hAnsi="宋体" w:eastAsia="宋体" w:cs="宋体"/>
          <w:b/>
          <w:bCs/>
          <w:sz w:val="24"/>
          <w:szCs w:val="24"/>
        </w:rPr>
        <w:t>主要工作：</w:t>
      </w:r>
    </w:p>
    <w:p w14:paraId="4044A3DF">
      <w:pPr>
        <w:spacing w:line="360" w:lineRule="auto"/>
        <w:rPr>
          <w:rFonts w:hint="eastAsia" w:ascii="宋体" w:hAnsi="宋体" w:eastAsia="宋体" w:cs="宋体"/>
          <w:sz w:val="24"/>
          <w:szCs w:val="24"/>
        </w:rPr>
      </w:pPr>
      <w:r>
        <w:rPr>
          <w:rFonts w:hint="eastAsia" w:ascii="宋体" w:hAnsi="宋体" w:eastAsia="宋体" w:cs="宋体"/>
          <w:sz w:val="24"/>
          <w:szCs w:val="24"/>
        </w:rPr>
        <w:t>（1）负责系统架构设计与 HAL 接口定义，制定 IMU/PWM/I²C 驱动的注册规范，管理詹诗涵底层驱动的生命周期；</w:t>
      </w:r>
    </w:p>
    <w:p w14:paraId="4B8BCA8F">
      <w:pPr>
        <w:spacing w:line="360" w:lineRule="auto"/>
        <w:rPr>
          <w:rFonts w:hint="eastAsia" w:ascii="宋体" w:hAnsi="宋体" w:eastAsia="宋体" w:cs="宋体"/>
          <w:sz w:val="24"/>
          <w:szCs w:val="24"/>
        </w:rPr>
      </w:pPr>
      <w:r>
        <w:rPr>
          <w:rFonts w:hint="eastAsia" w:ascii="宋体" w:hAnsi="宋体" w:eastAsia="宋体" w:cs="宋体"/>
          <w:sz w:val="24"/>
          <w:szCs w:val="24"/>
        </w:rPr>
        <w:t>（2）负责 EventBus 通信框架开发，接收詹诗涵的手势事件并完成去重融合与优先级路由后转发至牛睿涵；</w:t>
      </w:r>
    </w:p>
    <w:p w14:paraId="242912AD">
      <w:pPr>
        <w:spacing w:line="360" w:lineRule="auto"/>
        <w:rPr>
          <w:rFonts w:hint="eastAsia" w:ascii="宋体" w:hAnsi="宋体" w:eastAsia="宋体" w:cs="宋体"/>
          <w:sz w:val="24"/>
          <w:szCs w:val="24"/>
        </w:rPr>
      </w:pPr>
      <w:r>
        <w:rPr>
          <w:rFonts w:hint="eastAsia" w:ascii="宋体" w:hAnsi="宋体" w:eastAsia="宋体" w:cs="宋体"/>
          <w:sz w:val="24"/>
          <w:szCs w:val="24"/>
        </w:rPr>
        <w:t>（3）负责传感器数据管道构建，通过 DMA 将詹诗涵环形缓冲中的 IMU 原始数据零拷贝传输至游戏引擎消费端；</w:t>
      </w:r>
    </w:p>
    <w:p w14:paraId="3D41325D">
      <w:pPr>
        <w:spacing w:line="360" w:lineRule="auto"/>
        <w:rPr>
          <w:rFonts w:hint="eastAsia" w:ascii="宋体" w:hAnsi="宋体" w:eastAsia="宋体" w:cs="宋体"/>
          <w:sz w:val="24"/>
          <w:szCs w:val="24"/>
        </w:rPr>
      </w:pPr>
      <w:r>
        <w:rPr>
          <w:rFonts w:hint="eastAsia" w:ascii="宋体" w:hAnsi="宋体" w:eastAsia="宋体" w:cs="宋体"/>
          <w:sz w:val="24"/>
          <w:szCs w:val="24"/>
        </w:rPr>
        <w:t>（4）负责振动反馈调度器开发，在詹诗涵 PWM 底层接口之上封装多模块并发请求的优先级仲裁与队列管理；</w:t>
      </w:r>
    </w:p>
    <w:p w14:paraId="6A03CE9C">
      <w:pPr>
        <w:spacing w:line="360" w:lineRule="auto"/>
        <w:rPr>
          <w:rFonts w:hint="eastAsia" w:ascii="宋体" w:hAnsi="宋体" w:eastAsia="宋体" w:cs="宋体"/>
          <w:sz w:val="24"/>
          <w:szCs w:val="24"/>
        </w:rPr>
      </w:pPr>
      <w:r>
        <w:rPr>
          <w:rFonts w:hint="eastAsia" w:ascii="宋体" w:hAnsi="宋体" w:eastAsia="宋体" w:cs="宋体"/>
          <w:sz w:val="24"/>
          <w:szCs w:val="24"/>
        </w:rPr>
        <w:t>（5）负责硬件资源统一管理——I²C 总线、DMA 通道、硬件定时器、GPIO 引脚的分配与冲突检测；</w:t>
      </w:r>
    </w:p>
    <w:p w14:paraId="1B8CB266">
      <w:pPr>
        <w:spacing w:line="360" w:lineRule="auto"/>
        <w:rPr>
          <w:rFonts w:hint="eastAsia" w:ascii="宋体" w:hAnsi="宋体" w:eastAsia="宋体" w:cs="宋体"/>
          <w:sz w:val="24"/>
          <w:szCs w:val="24"/>
        </w:rPr>
      </w:pPr>
      <w:r>
        <w:rPr>
          <w:rFonts w:hint="eastAsia" w:ascii="宋体" w:hAnsi="宋体" w:eastAsia="宋体" w:cs="宋体"/>
          <w:sz w:val="24"/>
          <w:szCs w:val="24"/>
        </w:rPr>
        <w:t>（6）负责五维数据模型设计与 KV 存储，接收牛睿涵的 GameResultEvent 进行数据聚合与持久化；</w:t>
      </w:r>
    </w:p>
    <w:p w14:paraId="74A3CBDD">
      <w:pPr>
        <w:spacing w:line="360" w:lineRule="auto"/>
        <w:rPr>
          <w:rFonts w:hint="eastAsia" w:ascii="宋体" w:hAnsi="宋体" w:eastAsia="宋体" w:cs="宋体"/>
          <w:sz w:val="24"/>
          <w:szCs w:val="24"/>
        </w:rPr>
      </w:pPr>
      <w:r>
        <w:rPr>
          <w:rFonts w:hint="eastAsia" w:ascii="宋体" w:hAnsi="宋体" w:eastAsia="宋体" w:cs="宋体"/>
          <w:sz w:val="24"/>
          <w:szCs w:val="24"/>
        </w:rPr>
        <w:t>（7）负责 BLE 通信框架与低功耗策略——BLE 广播训练摘要至手机端，根据电池电量协调詹诗涵 IMU 采样率与屏幕帧率的动态调节；</w:t>
      </w:r>
    </w:p>
    <w:p w14:paraId="64028748">
      <w:pPr>
        <w:spacing w:line="360" w:lineRule="auto"/>
        <w:rPr>
          <w:rFonts w:hint="eastAsia" w:ascii="宋体" w:hAnsi="宋体" w:eastAsia="宋体" w:cs="宋体"/>
          <w:sz w:val="24"/>
          <w:szCs w:val="24"/>
        </w:rPr>
      </w:pPr>
      <w:r>
        <w:rPr>
          <w:rFonts w:hint="eastAsia" w:ascii="宋体" w:hAnsi="宋体" w:eastAsia="宋体" w:cs="宋体"/>
          <w:sz w:val="24"/>
          <w:szCs w:val="24"/>
        </w:rPr>
        <w:t>（8）负责集成测试框架与硬件故障检测——编写 IMU→手势→判定→存储→BLE 全链路冒烟测试，监控詹诗涵 IMU 健康状态并触发降级策略。</w:t>
      </w:r>
    </w:p>
    <w:p w14:paraId="7D726F84">
      <w:pPr>
        <w:spacing w:line="360" w:lineRule="auto"/>
        <w:rPr>
          <w:rFonts w:hint="eastAsia" w:ascii="宋体" w:hAnsi="宋体" w:eastAsia="宋体" w:cs="宋体"/>
          <w:b/>
          <w:bCs/>
          <w:sz w:val="24"/>
          <w:szCs w:val="24"/>
        </w:rPr>
      </w:pPr>
      <w:r>
        <w:rPr>
          <w:rFonts w:hint="eastAsia" w:ascii="宋体" w:hAnsi="宋体" w:eastAsia="宋体" w:cs="宋体"/>
          <w:b/>
          <w:bCs/>
          <w:sz w:val="24"/>
          <w:szCs w:val="24"/>
        </w:rPr>
        <w:t>负责内容概览：</w:t>
      </w:r>
    </w:p>
    <w:tbl>
      <w:tblPr>
        <w:tblStyle w:val="18"/>
        <w:tblW w:w="490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7"/>
        <w:gridCol w:w="5375"/>
      </w:tblGrid>
      <w:tr w14:paraId="72B98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887FC0A">
            <w:pPr>
              <w:spacing w:line="360" w:lineRule="auto"/>
              <w:rPr>
                <w:rFonts w:hint="eastAsia" w:ascii="宋体" w:hAnsi="宋体" w:eastAsia="宋体" w:cs="宋体"/>
                <w:sz w:val="24"/>
                <w:szCs w:val="24"/>
              </w:rPr>
            </w:pPr>
            <w:r>
              <w:rPr>
                <w:rFonts w:hint="eastAsia" w:ascii="宋体" w:hAnsi="宋体" w:eastAsia="宋体" w:cs="宋体"/>
                <w:sz w:val="24"/>
                <w:szCs w:val="24"/>
              </w:rPr>
              <w:t>模块名称</w:t>
            </w:r>
          </w:p>
        </w:tc>
        <w:tc>
          <w:p w14:paraId="0FA39CD0">
            <w:pPr>
              <w:spacing w:line="360" w:lineRule="auto"/>
              <w:rPr>
                <w:rFonts w:hint="eastAsia" w:ascii="宋体" w:hAnsi="宋体" w:eastAsia="宋体" w:cs="宋体"/>
                <w:sz w:val="24"/>
                <w:szCs w:val="24"/>
              </w:rPr>
            </w:pPr>
            <w:r>
              <w:rPr>
                <w:rFonts w:hint="eastAsia" w:ascii="宋体" w:hAnsi="宋体" w:eastAsia="宋体" w:cs="宋体"/>
                <w:sz w:val="24"/>
                <w:szCs w:val="24"/>
              </w:rPr>
              <w:t>核心定位</w:t>
            </w:r>
          </w:p>
        </w:tc>
      </w:tr>
      <w:tr w14:paraId="08E9A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44AB591">
            <w:pPr>
              <w:spacing w:line="360" w:lineRule="auto"/>
              <w:rPr>
                <w:rFonts w:hint="eastAsia" w:ascii="宋体" w:hAnsi="宋体" w:eastAsia="宋体" w:cs="宋体"/>
                <w:sz w:val="24"/>
                <w:szCs w:val="24"/>
              </w:rPr>
            </w:pPr>
            <w:r>
              <w:rPr>
                <w:rFonts w:hint="eastAsia" w:ascii="宋体" w:hAnsi="宋体" w:eastAsia="宋体" w:cs="宋体"/>
                <w:sz w:val="24"/>
                <w:szCs w:val="24"/>
              </w:rPr>
              <w:t>系统架构、HAL 与 EventBus</w:t>
            </w:r>
          </w:p>
        </w:tc>
        <w:tc>
          <w:p w14:paraId="6CD3A8C1">
            <w:pPr>
              <w:spacing w:line="360" w:lineRule="auto"/>
              <w:rPr>
                <w:rFonts w:hint="eastAsia" w:ascii="宋体" w:hAnsi="宋体" w:eastAsia="宋体" w:cs="宋体"/>
                <w:sz w:val="24"/>
                <w:szCs w:val="24"/>
              </w:rPr>
            </w:pPr>
            <w:r>
              <w:rPr>
                <w:rFonts w:hint="eastAsia" w:ascii="宋体" w:hAnsi="宋体" w:eastAsia="宋体" w:cs="宋体"/>
                <w:sz w:val="24"/>
                <w:szCs w:val="24"/>
              </w:rPr>
              <w:t>定义驱动接口规范与事件总线，接收詹诗涵手势事件并做去重路由</w:t>
            </w:r>
          </w:p>
        </w:tc>
      </w:tr>
      <w:tr w14:paraId="41EC6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45B3073">
            <w:pPr>
              <w:spacing w:line="360" w:lineRule="auto"/>
              <w:rPr>
                <w:rFonts w:hint="eastAsia" w:ascii="宋体" w:hAnsi="宋体" w:eastAsia="宋体" w:cs="宋体"/>
                <w:sz w:val="24"/>
                <w:szCs w:val="24"/>
              </w:rPr>
            </w:pPr>
            <w:r>
              <w:rPr>
                <w:rFonts w:hint="eastAsia" w:ascii="宋体" w:hAnsi="宋体" w:eastAsia="宋体" w:cs="宋体"/>
                <w:sz w:val="24"/>
                <w:szCs w:val="24"/>
              </w:rPr>
              <w:t>传感器数据管道与时间同步</w:t>
            </w:r>
          </w:p>
        </w:tc>
        <w:tc>
          <w:p w14:paraId="328B1735">
            <w:pPr>
              <w:spacing w:line="360" w:lineRule="auto"/>
              <w:rPr>
                <w:rFonts w:hint="eastAsia" w:ascii="宋体" w:hAnsi="宋体" w:eastAsia="宋体" w:cs="宋体"/>
                <w:sz w:val="24"/>
                <w:szCs w:val="24"/>
              </w:rPr>
            </w:pPr>
            <w:r>
              <w:rPr>
                <w:rFonts w:hint="eastAsia" w:ascii="宋体" w:hAnsi="宋体" w:eastAsia="宋体" w:cs="宋体"/>
                <w:sz w:val="24"/>
                <w:szCs w:val="24"/>
              </w:rPr>
              <w:t>从詹诗涵环形缓冲 DMA 搬运至消费端，统一 IMU/游戏/音频时钟</w:t>
            </w:r>
          </w:p>
        </w:tc>
      </w:tr>
      <w:tr w14:paraId="52D85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2205D62">
            <w:pPr>
              <w:spacing w:line="360" w:lineRule="auto"/>
              <w:rPr>
                <w:rFonts w:hint="eastAsia" w:ascii="宋体" w:hAnsi="宋体" w:eastAsia="宋体" w:cs="宋体"/>
                <w:sz w:val="24"/>
                <w:szCs w:val="24"/>
              </w:rPr>
            </w:pPr>
            <w:r>
              <w:rPr>
                <w:rFonts w:hint="eastAsia" w:ascii="宋体" w:hAnsi="宋体" w:eastAsia="宋体" w:cs="宋体"/>
                <w:sz w:val="24"/>
                <w:szCs w:val="24"/>
              </w:rPr>
              <w:t>振动调度与硬件资源管理</w:t>
            </w:r>
          </w:p>
        </w:tc>
        <w:tc>
          <w:p w14:paraId="3244420C">
            <w:pPr>
              <w:spacing w:line="360" w:lineRule="auto"/>
              <w:rPr>
                <w:rFonts w:hint="eastAsia" w:ascii="宋体" w:hAnsi="宋体" w:eastAsia="宋体" w:cs="宋体"/>
                <w:sz w:val="24"/>
                <w:szCs w:val="24"/>
              </w:rPr>
            </w:pPr>
            <w:r>
              <w:rPr>
                <w:rFonts w:hint="eastAsia" w:ascii="宋体" w:hAnsi="宋体" w:eastAsia="宋体" w:cs="宋体"/>
                <w:sz w:val="24"/>
                <w:szCs w:val="24"/>
              </w:rPr>
              <w:t>在詹诗涵 PWM 接口之上封装优先级仲裁，管理共享硬件资源分配</w:t>
            </w:r>
          </w:p>
        </w:tc>
      </w:tr>
      <w:tr w14:paraId="66665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A9B8ABC">
            <w:pPr>
              <w:spacing w:line="360" w:lineRule="auto"/>
              <w:rPr>
                <w:rFonts w:hint="eastAsia" w:ascii="宋体" w:hAnsi="宋体" w:eastAsia="宋体" w:cs="宋体"/>
                <w:sz w:val="24"/>
                <w:szCs w:val="24"/>
              </w:rPr>
            </w:pPr>
            <w:r>
              <w:rPr>
                <w:rFonts w:hint="eastAsia" w:ascii="宋体" w:hAnsi="宋体" w:eastAsia="宋体" w:cs="宋体"/>
                <w:sz w:val="24"/>
                <w:szCs w:val="24"/>
              </w:rPr>
              <w:t>五维数据模型与 KV 存储</w:t>
            </w:r>
          </w:p>
        </w:tc>
        <w:tc>
          <w:p w14:paraId="4BAD1D82">
            <w:pPr>
              <w:spacing w:line="360" w:lineRule="auto"/>
              <w:rPr>
                <w:rFonts w:hint="eastAsia" w:ascii="宋体" w:hAnsi="宋体" w:eastAsia="宋体" w:cs="宋体"/>
                <w:sz w:val="24"/>
                <w:szCs w:val="24"/>
              </w:rPr>
            </w:pPr>
            <w:r>
              <w:rPr>
                <w:rFonts w:hint="eastAsia" w:ascii="宋体" w:hAnsi="宋体" w:eastAsia="宋体" w:cs="宋体"/>
                <w:sz w:val="24"/>
                <w:szCs w:val="24"/>
              </w:rPr>
              <w:t>训练数据定义、JSON 序列化、openvela KV 持久化与聚合查询</w:t>
            </w:r>
          </w:p>
        </w:tc>
      </w:tr>
      <w:tr w14:paraId="08A1F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DB58F32">
            <w:pPr>
              <w:spacing w:line="360" w:lineRule="auto"/>
              <w:rPr>
                <w:rFonts w:hint="eastAsia" w:ascii="宋体" w:hAnsi="宋体" w:eastAsia="宋体" w:cs="宋体"/>
                <w:sz w:val="24"/>
                <w:szCs w:val="24"/>
              </w:rPr>
            </w:pPr>
            <w:r>
              <w:rPr>
                <w:rFonts w:hint="eastAsia" w:ascii="宋体" w:hAnsi="宋体" w:eastAsia="宋体" w:cs="宋体"/>
                <w:sz w:val="24"/>
                <w:szCs w:val="24"/>
              </w:rPr>
              <w:t>BLE 跨端同步、低功耗与集成测试</w:t>
            </w:r>
          </w:p>
        </w:tc>
        <w:tc>
          <w:p w14:paraId="7CAE274C">
            <w:pPr>
              <w:spacing w:line="360" w:lineRule="auto"/>
              <w:rPr>
                <w:rFonts w:hint="eastAsia" w:ascii="宋体" w:hAnsi="宋体" w:eastAsia="宋体" w:cs="宋体"/>
                <w:sz w:val="24"/>
                <w:szCs w:val="24"/>
              </w:rPr>
            </w:pPr>
            <w:r>
              <w:rPr>
                <w:rFonts w:hint="eastAsia" w:ascii="宋体" w:hAnsi="宋体" w:eastAsia="宋体" w:cs="宋体"/>
                <w:sz w:val="24"/>
                <w:szCs w:val="24"/>
              </w:rPr>
              <w:t>手表→手机广播、三级功耗调节、全链路冒烟测试与 IMU 故障降级</w:t>
            </w:r>
          </w:p>
        </w:tc>
      </w:tr>
    </w:tbl>
    <w:p w14:paraId="3AA1D38A">
      <w:pPr>
        <w:spacing w:line="360" w:lineRule="auto"/>
        <w:rPr>
          <w:rFonts w:hint="eastAsia" w:ascii="宋体" w:hAnsi="宋体" w:eastAsia="宋体" w:cs="宋体"/>
          <w:sz w:val="24"/>
          <w:szCs w:val="24"/>
        </w:rPr>
      </w:pPr>
      <w:r>
        <w:rPr>
          <w:rFonts w:hint="eastAsia" w:ascii="宋体" w:hAnsi="宋体" w:eastAsia="宋体" w:cs="宋体"/>
          <w:sz w:val="24"/>
          <w:szCs w:val="24"/>
        </w:rPr>
        <w:t>详细设计方案：</w:t>
      </w:r>
    </w:p>
    <w:p w14:paraId="12B86AA1">
      <w:pPr>
        <w:spacing w:line="360" w:lineRule="auto"/>
        <w:rPr>
          <w:rFonts w:hint="eastAsia" w:ascii="黑体" w:hAnsi="黑体" w:eastAsia="黑体" w:cs="黑体"/>
          <w:sz w:val="28"/>
          <w:szCs w:val="28"/>
        </w:rPr>
      </w:pPr>
      <w:r>
        <w:rPr>
          <w:rFonts w:hint="eastAsia" w:ascii="黑体" w:hAnsi="黑体" w:eastAsia="黑体" w:cs="黑体"/>
          <w:sz w:val="28"/>
          <w:szCs w:val="28"/>
        </w:rPr>
        <w:t>一、系统架构、HAL 与 EventBus</w:t>
      </w:r>
    </w:p>
    <w:p w14:paraId="5A26396E">
      <w:pPr>
        <w:spacing w:line="360" w:lineRule="auto"/>
        <w:rPr>
          <w:rFonts w:hint="eastAsia" w:ascii="宋体" w:hAnsi="宋体" w:eastAsia="宋体" w:cs="宋体"/>
          <w:sz w:val="24"/>
          <w:szCs w:val="24"/>
        </w:rPr>
      </w:pPr>
      <w:r>
        <w:rPr>
          <w:rFonts w:hint="eastAsia" w:ascii="宋体" w:hAnsi="宋体" w:eastAsia="宋体" w:cs="宋体"/>
          <w:sz w:val="24"/>
          <w:szCs w:val="24"/>
        </w:rPr>
        <w:t>工作内容：</w:t>
      </w:r>
    </w:p>
    <w:p w14:paraId="6BC62C92">
      <w:pPr>
        <w:spacing w:line="360" w:lineRule="auto"/>
        <w:rPr>
          <w:rFonts w:hint="eastAsia" w:ascii="宋体" w:hAnsi="宋体" w:eastAsia="宋体" w:cs="宋体"/>
          <w:sz w:val="24"/>
          <w:szCs w:val="24"/>
        </w:rPr>
      </w:pPr>
      <w:r>
        <w:rPr>
          <w:rFonts w:hint="eastAsia" w:ascii="宋体" w:hAnsi="宋体" w:eastAsia="宋体" w:cs="宋体"/>
          <w:sz w:val="24"/>
          <w:szCs w:val="24"/>
        </w:rPr>
        <w:t>设计四模块分层架构，定义 HAL 驱动接口标准——IMU 驱动（init/sample/read_buffer/deinit）、PWM 振动（init/vibrate/stop/deinit），詹诗涵的 IMU 和 PWM 驱动需遵循此标准注册；</w:t>
      </w:r>
    </w:p>
    <w:p w14:paraId="34866F4F">
      <w:pPr>
        <w:spacing w:line="360" w:lineRule="auto"/>
        <w:rPr>
          <w:rFonts w:hint="eastAsia" w:ascii="宋体" w:hAnsi="宋体" w:eastAsia="宋体" w:cs="宋体"/>
          <w:sz w:val="24"/>
          <w:szCs w:val="24"/>
        </w:rPr>
      </w:pPr>
      <w:r>
        <w:rPr>
          <w:rFonts w:hint="eastAsia" w:ascii="宋体" w:hAnsi="宋体" w:eastAsia="宋体" w:cs="宋体"/>
          <w:sz w:val="24"/>
          <w:szCs w:val="24"/>
        </w:rPr>
        <w:t>实现驱动注册表（静态数组，最大 8 个驱动），通过 hal_register_driver() 统一管理驱动的 init→start→stop→deinit 生命周期；</w:t>
      </w:r>
    </w:p>
    <w:p w14:paraId="6D581765">
      <w:pPr>
        <w:spacing w:line="360" w:lineRule="auto"/>
        <w:rPr>
          <w:rFonts w:hint="eastAsia" w:ascii="宋体" w:hAnsi="宋体" w:eastAsia="宋体" w:cs="宋体"/>
          <w:sz w:val="24"/>
          <w:szCs w:val="24"/>
        </w:rPr>
      </w:pPr>
      <w:r>
        <w:rPr>
          <w:rFonts w:hint="eastAsia" w:ascii="宋体" w:hAnsi="宋体" w:eastAsia="宋体" w:cs="宋体"/>
          <w:sz w:val="24"/>
          <w:szCs w:val="24"/>
        </w:rPr>
        <w:t>实现 EventBus——定义四类事件（GESTURE / GAME_RESULT / UI_UPDATE / SYNC），基于函数指针静态订阅表实现观察者模式，支持一对多广播；</w:t>
      </w:r>
    </w:p>
    <w:p w14:paraId="2057F78D">
      <w:pPr>
        <w:spacing w:line="360" w:lineRule="auto"/>
        <w:rPr>
          <w:rFonts w:hint="eastAsia" w:ascii="宋体" w:hAnsi="宋体" w:eastAsia="宋体" w:cs="宋体"/>
          <w:sz w:val="24"/>
          <w:szCs w:val="24"/>
        </w:rPr>
      </w:pPr>
      <w:r>
        <w:rPr>
          <w:rFonts w:hint="eastAsia" w:ascii="宋体" w:hAnsi="宋体" w:eastAsia="宋体" w:cs="宋体"/>
          <w:sz w:val="24"/>
          <w:szCs w:val="24"/>
        </w:rPr>
        <w:t>实现手势事件二次处理管线：接收詹诗涵原始 GestureEvent → 时间戳归一化（IMU tick → 系统 ms）→ 连续帧去重融合（200ms 内同类型合并）→ 置信度阈值过滤（&lt;0.7 丢弃）→ 路由至牛睿涵判定系统。</w:t>
      </w:r>
    </w:p>
    <w:p w14:paraId="63E5C54B">
      <w:pPr>
        <w:spacing w:line="360" w:lineRule="auto"/>
        <w:rPr>
          <w:rFonts w:hint="eastAsia" w:ascii="宋体" w:hAnsi="宋体" w:eastAsia="宋体" w:cs="宋体"/>
          <w:sz w:val="24"/>
          <w:szCs w:val="24"/>
        </w:rPr>
      </w:pPr>
      <w:r>
        <w:rPr>
          <w:rFonts w:hint="eastAsia" w:ascii="宋体" w:hAnsi="宋体" w:eastAsia="宋体" w:cs="宋体"/>
          <w:sz w:val="24"/>
          <w:szCs w:val="24"/>
        </w:rPr>
        <w:t>所需技术：</w:t>
      </w:r>
    </w:p>
    <w:p w14:paraId="543C637F">
      <w:pPr>
        <w:spacing w:line="360" w:lineRule="auto"/>
        <w:rPr>
          <w:rFonts w:hint="eastAsia" w:ascii="宋体" w:hAnsi="宋体" w:eastAsia="宋体" w:cs="宋体"/>
          <w:sz w:val="24"/>
          <w:szCs w:val="24"/>
        </w:rPr>
      </w:pPr>
      <w:r>
        <w:rPr>
          <w:rFonts w:hint="eastAsia" w:ascii="宋体" w:hAnsi="宋体" w:eastAsia="宋体" w:cs="宋体"/>
          <w:sz w:val="24"/>
          <w:szCs w:val="24"/>
        </w:rPr>
        <w:t>分层架构与接口隔离——函数指针表（vtable）模拟面向接口编程；</w:t>
      </w:r>
    </w:p>
    <w:p w14:paraId="5AC2571D">
      <w:pPr>
        <w:spacing w:line="360" w:lineRule="auto"/>
        <w:rPr>
          <w:rFonts w:hint="eastAsia" w:ascii="宋体" w:hAnsi="宋体" w:eastAsia="宋体" w:cs="宋体"/>
          <w:sz w:val="24"/>
          <w:szCs w:val="24"/>
        </w:rPr>
      </w:pPr>
      <w:r>
        <w:rPr>
          <w:rFonts w:hint="eastAsia" w:ascii="宋体" w:hAnsi="宋体" w:eastAsia="宋体" w:cs="宋体"/>
          <w:sz w:val="24"/>
          <w:szCs w:val="24"/>
        </w:rPr>
        <w:t>静态订阅表——编译期确定事件源与订阅者关系，避免运行时动态分配；</w:t>
      </w:r>
    </w:p>
    <w:p w14:paraId="361264A4">
      <w:pPr>
        <w:spacing w:line="360" w:lineRule="auto"/>
        <w:rPr>
          <w:rFonts w:hint="eastAsia" w:ascii="宋体" w:hAnsi="宋体" w:eastAsia="宋体" w:cs="宋体"/>
          <w:sz w:val="24"/>
          <w:szCs w:val="24"/>
        </w:rPr>
      </w:pPr>
      <w:r>
        <w:rPr>
          <w:rFonts w:hint="eastAsia" w:ascii="宋体" w:hAnsi="宋体" w:eastAsia="宋体" w:cs="宋体"/>
          <w:sz w:val="24"/>
          <w:szCs w:val="24"/>
        </w:rPr>
        <w:t>无锁环形事件队列——詹诗涵 ISR（生产者）与主循环（消费者）的单读单写队列，关中断保护临界区。</w:t>
      </w:r>
    </w:p>
    <w:p w14:paraId="7FDA712C">
      <w:pPr>
        <w:spacing w:line="360" w:lineRule="auto"/>
        <w:rPr>
          <w:rFonts w:hint="eastAsia" w:ascii="宋体" w:hAnsi="宋体" w:eastAsia="宋体" w:cs="宋体"/>
          <w:sz w:val="24"/>
          <w:szCs w:val="24"/>
        </w:rPr>
      </w:pPr>
      <w:r>
        <w:rPr>
          <w:rFonts w:hint="eastAsia" w:ascii="宋体" w:hAnsi="宋体" w:eastAsia="宋体" w:cs="宋体"/>
          <w:sz w:val="24"/>
          <w:szCs w:val="24"/>
        </w:rPr>
        <w:t>事件订阅关系设计：</w:t>
      </w:r>
    </w:p>
    <w:p w14:paraId="179EC057">
      <w:pPr>
        <w:spacing w:line="360" w:lineRule="auto"/>
        <w:rPr>
          <w:rFonts w:hint="eastAsia" w:ascii="宋体" w:hAnsi="宋体" w:eastAsia="宋体" w:cs="宋体"/>
          <w:sz w:val="24"/>
          <w:szCs w:val="24"/>
        </w:rPr>
      </w:pPr>
      <w:r>
        <w:rPr>
          <w:rFonts w:hint="eastAsia" w:ascii="宋体" w:hAnsi="宋体" w:eastAsia="宋体" w:cs="宋体"/>
          <w:sz w:val="24"/>
          <w:szCs w:val="24"/>
        </w:rPr>
        <w:t>詹诗涵(GestureEvent)  ──→ 隆彦洁(去重融合) ──→ 牛睿涵(判定)</w:t>
      </w:r>
      <w:r>
        <w:rPr>
          <w:rFonts w:hint="eastAsia" w:ascii="宋体" w:hAnsi="宋体" w:eastAsia="宋体" w:cs="宋体"/>
          <w:sz w:val="24"/>
          <w:szCs w:val="24"/>
        </w:rPr>
        <w:br w:type="textWrapping"/>
      </w:r>
      <w:r>
        <w:rPr>
          <w:rFonts w:hint="eastAsia" w:ascii="宋体" w:hAnsi="宋体" w:eastAsia="宋体" w:cs="宋体"/>
          <w:sz w:val="24"/>
          <w:szCs w:val="24"/>
        </w:rPr>
        <w:t>牛睿涵(GameResult)    ──→ 秦家依(UI) + 隆彦洁(KV存储)</w:t>
      </w:r>
      <w:r>
        <w:rPr>
          <w:rFonts w:hint="eastAsia" w:ascii="宋体" w:hAnsi="宋体" w:eastAsia="宋体" w:cs="宋体"/>
          <w:sz w:val="24"/>
          <w:szCs w:val="24"/>
        </w:rPr>
        <w:br w:type="textWrapping"/>
      </w:r>
      <w:r>
        <w:rPr>
          <w:rFonts w:hint="eastAsia" w:ascii="宋体" w:hAnsi="宋体" w:eastAsia="宋体" w:cs="宋体"/>
          <w:sz w:val="24"/>
          <w:szCs w:val="24"/>
        </w:rPr>
        <w:t>隆彦洁(SyncEvent)     ──→ 秦家依(AI看板)</w:t>
      </w:r>
    </w:p>
    <w:p w14:paraId="3D66DC65">
      <w:pPr>
        <w:spacing w:line="360" w:lineRule="auto"/>
        <w:rPr>
          <w:rFonts w:hint="eastAsia" w:ascii="黑体" w:hAnsi="黑体" w:eastAsia="黑体" w:cs="黑体"/>
          <w:sz w:val="28"/>
          <w:szCs w:val="28"/>
        </w:rPr>
      </w:pPr>
      <w:r>
        <w:rPr>
          <w:rFonts w:hint="eastAsia" w:ascii="黑体" w:hAnsi="黑体" w:eastAsia="黑体" w:cs="黑体"/>
          <w:sz w:val="28"/>
          <w:szCs w:val="28"/>
        </w:rPr>
        <w:t>二、传感器数据管道与时间同步</w:t>
      </w:r>
    </w:p>
    <w:p w14:paraId="54E68C2B">
      <w:pPr>
        <w:spacing w:line="360" w:lineRule="auto"/>
        <w:rPr>
          <w:rFonts w:hint="eastAsia" w:ascii="宋体" w:hAnsi="宋体" w:eastAsia="宋体" w:cs="宋体"/>
          <w:sz w:val="24"/>
          <w:szCs w:val="24"/>
        </w:rPr>
      </w:pPr>
      <w:r>
        <w:rPr>
          <w:rFonts w:hint="eastAsia" w:ascii="宋体" w:hAnsi="宋体" w:eastAsia="宋体" w:cs="宋体"/>
          <w:sz w:val="24"/>
          <w:szCs w:val="24"/>
        </w:rPr>
        <w:t>工作内容：</w:t>
      </w:r>
    </w:p>
    <w:p w14:paraId="73DAFEAE">
      <w:pPr>
        <w:spacing w:line="360" w:lineRule="auto"/>
        <w:rPr>
          <w:rFonts w:hint="eastAsia" w:ascii="宋体" w:hAnsi="宋体" w:eastAsia="宋体" w:cs="宋体"/>
          <w:sz w:val="24"/>
          <w:szCs w:val="24"/>
        </w:rPr>
      </w:pPr>
      <w:r>
        <w:rPr>
          <w:rFonts w:hint="eastAsia" w:ascii="宋体" w:hAnsi="宋体" w:eastAsia="宋体" w:cs="宋体"/>
          <w:sz w:val="24"/>
          <w:szCs w:val="24"/>
        </w:rPr>
        <w:t>构建从詹诗涵 IMU 环形缓冲到游戏引擎的 DMA 数据管道——每 5ms（200Hz）詹诗涵 ISR 写入一帧后触发信号量，隆彦洁数据管道线程被唤醒，通过 DMA 将最近 N 帧批量搬运至共享内存区，牛睿涵/秦家依轮询 data_ready_flag 读取（零拷贝，各消费者只读）；</w:t>
      </w:r>
    </w:p>
    <w:p w14:paraId="07B5198F">
      <w:pPr>
        <w:spacing w:line="360" w:lineRule="auto"/>
        <w:rPr>
          <w:rFonts w:hint="eastAsia" w:ascii="宋体" w:hAnsi="宋体" w:eastAsia="宋体" w:cs="宋体"/>
          <w:sz w:val="24"/>
          <w:szCs w:val="24"/>
        </w:rPr>
      </w:pPr>
      <w:r>
        <w:rPr>
          <w:rFonts w:hint="eastAsia" w:ascii="宋体" w:hAnsi="宋体" w:eastAsia="宋体" w:cs="宋体"/>
          <w:sz w:val="24"/>
          <w:szCs w:val="24"/>
        </w:rPr>
        <w:t>实现系统级时间同步——建立 32 位硬件定时器 @1kHz 作为统一时钟源（system_tick_ms），启动时采集 N 个校准点线性拟合 IMU 硬件 tick→系统 tick 的 scale+offset 参数，此后 IMU 时间戳通过 IMU_tick × scale + offset 转换，每 60 秒重新校准补偿温度漂移；</w:t>
      </w:r>
    </w:p>
    <w:p w14:paraId="638FDDF6">
      <w:pPr>
        <w:spacing w:line="360" w:lineRule="auto"/>
        <w:rPr>
          <w:rFonts w:hint="eastAsia" w:ascii="宋体" w:hAnsi="宋体" w:eastAsia="宋体" w:cs="宋体"/>
          <w:sz w:val="24"/>
          <w:szCs w:val="24"/>
        </w:rPr>
      </w:pPr>
      <w:r>
        <w:rPr>
          <w:rFonts w:hint="eastAsia" w:ascii="宋体" w:hAnsi="宋体" w:eastAsia="宋体" w:cs="宋体"/>
          <w:sz w:val="24"/>
          <w:szCs w:val="24"/>
        </w:rPr>
        <w:t>监控管道健康——丢帧率、传输延迟、缓冲溢出实时统计，异常时通过 EventBus 告警。</w:t>
      </w:r>
    </w:p>
    <w:p w14:paraId="32F63C52">
      <w:pPr>
        <w:spacing w:line="360" w:lineRule="auto"/>
        <w:rPr>
          <w:rFonts w:hint="eastAsia" w:ascii="宋体" w:hAnsi="宋体" w:eastAsia="宋体" w:cs="宋体"/>
          <w:sz w:val="24"/>
          <w:szCs w:val="24"/>
        </w:rPr>
      </w:pPr>
      <w:r>
        <w:rPr>
          <w:rFonts w:hint="eastAsia" w:ascii="宋体" w:hAnsi="宋体" w:eastAsia="宋体" w:cs="宋体"/>
          <w:sz w:val="24"/>
          <w:szCs w:val="24"/>
        </w:rPr>
        <w:t>所需技术：</w:t>
      </w:r>
    </w:p>
    <w:p w14:paraId="4F8CCE00">
      <w:pPr>
        <w:spacing w:line="360" w:lineRule="auto"/>
        <w:rPr>
          <w:rFonts w:hint="eastAsia" w:ascii="宋体" w:hAnsi="宋体" w:eastAsia="宋体" w:cs="宋体"/>
          <w:sz w:val="24"/>
          <w:szCs w:val="24"/>
        </w:rPr>
      </w:pPr>
      <w:r>
        <w:rPr>
          <w:rFonts w:hint="eastAsia" w:ascii="宋体" w:hAnsi="宋体" w:eastAsia="宋体" w:cs="宋体"/>
          <w:sz w:val="24"/>
          <w:szCs w:val="24"/>
        </w:rPr>
        <w:t>DMA 内存到内存传输——释放 CPU，实现零拷贝扇出；</w:t>
      </w:r>
    </w:p>
    <w:p w14:paraId="0B077DFF">
      <w:pPr>
        <w:spacing w:line="360" w:lineRule="auto"/>
        <w:rPr>
          <w:rFonts w:hint="eastAsia" w:ascii="宋体" w:hAnsi="宋体" w:eastAsia="宋体" w:cs="宋体"/>
          <w:sz w:val="24"/>
          <w:szCs w:val="24"/>
        </w:rPr>
      </w:pPr>
      <w:r>
        <w:rPr>
          <w:rFonts w:hint="eastAsia" w:ascii="宋体" w:hAnsi="宋体" w:eastAsia="宋体" w:cs="宋体"/>
          <w:sz w:val="24"/>
          <w:szCs w:val="24"/>
        </w:rPr>
        <w:t>RTOS 信号量——ISR 与线程间同步；</w:t>
      </w:r>
    </w:p>
    <w:p w14:paraId="183AB356">
      <w:pPr>
        <w:spacing w:line="360" w:lineRule="auto"/>
        <w:rPr>
          <w:rFonts w:hint="eastAsia" w:ascii="宋体" w:hAnsi="宋体" w:eastAsia="宋体" w:cs="宋体"/>
          <w:sz w:val="24"/>
          <w:szCs w:val="24"/>
        </w:rPr>
      </w:pPr>
      <w:r>
        <w:rPr>
          <w:rFonts w:hint="eastAsia" w:ascii="宋体" w:hAnsi="宋体" w:eastAsia="宋体" w:cs="宋体"/>
          <w:sz w:val="24"/>
          <w:szCs w:val="24"/>
        </w:rPr>
        <w:t>最小二乘线性拟合——IMU 时间戳校准。</w:t>
      </w:r>
    </w:p>
    <w:p w14:paraId="42601470">
      <w:pPr>
        <w:spacing w:line="360" w:lineRule="auto"/>
        <w:rPr>
          <w:rFonts w:hint="eastAsia" w:ascii="黑体" w:hAnsi="黑体" w:eastAsia="黑体" w:cs="黑体"/>
          <w:sz w:val="28"/>
          <w:szCs w:val="28"/>
        </w:rPr>
      </w:pPr>
      <w:r>
        <w:rPr>
          <w:rFonts w:hint="eastAsia" w:ascii="黑体" w:hAnsi="黑体" w:eastAsia="黑体" w:cs="黑体"/>
          <w:sz w:val="28"/>
          <w:szCs w:val="28"/>
        </w:rPr>
        <w:t>三、振动调度与硬件资源管理</w:t>
      </w:r>
    </w:p>
    <w:p w14:paraId="5789367C">
      <w:pPr>
        <w:spacing w:line="360" w:lineRule="auto"/>
        <w:rPr>
          <w:rFonts w:hint="eastAsia" w:ascii="宋体" w:hAnsi="宋体" w:eastAsia="宋体" w:cs="宋体"/>
          <w:sz w:val="24"/>
          <w:szCs w:val="24"/>
        </w:rPr>
      </w:pPr>
      <w:r>
        <w:rPr>
          <w:rFonts w:hint="eastAsia" w:ascii="宋体" w:hAnsi="宋体" w:eastAsia="宋体" w:cs="宋体"/>
          <w:sz w:val="24"/>
          <w:szCs w:val="24"/>
        </w:rPr>
        <w:t>工作内容：</w:t>
      </w:r>
    </w:p>
    <w:p w14:paraId="1D632BB9">
      <w:pPr>
        <w:spacing w:line="360" w:lineRule="auto"/>
        <w:rPr>
          <w:rFonts w:hint="eastAsia" w:ascii="宋体" w:hAnsi="宋体" w:eastAsia="宋体" w:cs="宋体"/>
          <w:sz w:val="24"/>
          <w:szCs w:val="24"/>
        </w:rPr>
      </w:pPr>
      <w:r>
        <w:rPr>
          <w:rFonts w:hint="eastAsia" w:ascii="宋体" w:hAnsi="宋体" w:eastAsia="宋体" w:cs="宋体"/>
          <w:sz w:val="24"/>
          <w:szCs w:val="24"/>
        </w:rPr>
        <w:t>在詹诗涵 PWM 振动接口之上封装调度器——支持牛睿涵（判定反馈）、秦家依（N-Back 触觉编码）、系统（低电量告警）三个模块的并发请求，优先级：系统告警 &gt; 游戏判定 &gt; N-Back，高优先级可抢占低优先级；</w:t>
      </w:r>
    </w:p>
    <w:p w14:paraId="4752EC4C">
      <w:pPr>
        <w:spacing w:line="360" w:lineRule="auto"/>
        <w:rPr>
          <w:rFonts w:hint="eastAsia" w:ascii="宋体" w:hAnsi="宋体" w:eastAsia="宋体" w:cs="宋体"/>
          <w:sz w:val="24"/>
          <w:szCs w:val="24"/>
        </w:rPr>
      </w:pPr>
      <w:r>
        <w:rPr>
          <w:rFonts w:hint="eastAsia" w:ascii="宋体" w:hAnsi="宋体" w:eastAsia="宋体" w:cs="宋体"/>
          <w:sz w:val="24"/>
          <w:szCs w:val="24"/>
        </w:rPr>
        <w:t>实现振动请求队列（深度 8），通过硬件定时器回调在振动结束后自动出队下一个请求；</w:t>
      </w:r>
    </w:p>
    <w:p w14:paraId="6EF341BE">
      <w:pPr>
        <w:spacing w:line="360" w:lineRule="auto"/>
        <w:rPr>
          <w:rFonts w:hint="eastAsia" w:ascii="宋体" w:hAnsi="宋体" w:eastAsia="宋体" w:cs="宋体"/>
          <w:sz w:val="24"/>
          <w:szCs w:val="24"/>
        </w:rPr>
      </w:pPr>
      <w:r>
        <w:rPr>
          <w:rFonts w:hint="eastAsia" w:ascii="宋体" w:hAnsi="宋体" w:eastAsia="宋体" w:cs="宋体"/>
          <w:sz w:val="24"/>
          <w:szCs w:val="24"/>
        </w:rPr>
        <w:t>管理共享硬件资源——I²C 总线（1 路，詹诗涵 IMU 独占）、DMA 通道（8 路，通道 0 数据管道 / 通道 1 音频 I2S）、硬件定时器（4 个，定时器 0 IMU 采样 / 定时器 1 PWM 振动 / 定时器 2 BLE 广播 / 定时器 3 系统心跳）、GPIO 引脚占用表，通过资源位图（uint32_t）实现分配与冲突检测。</w:t>
      </w:r>
    </w:p>
    <w:p w14:paraId="73B8C0D6">
      <w:pPr>
        <w:spacing w:line="360" w:lineRule="auto"/>
        <w:rPr>
          <w:rFonts w:hint="eastAsia" w:ascii="宋体" w:hAnsi="宋体" w:eastAsia="宋体" w:cs="宋体"/>
          <w:sz w:val="24"/>
          <w:szCs w:val="24"/>
        </w:rPr>
      </w:pPr>
      <w:r>
        <w:rPr>
          <w:rFonts w:hint="eastAsia" w:ascii="宋体" w:hAnsi="宋体" w:eastAsia="宋体" w:cs="宋体"/>
          <w:sz w:val="24"/>
          <w:szCs w:val="24"/>
        </w:rPr>
        <w:t>所需技术：</w:t>
      </w:r>
    </w:p>
    <w:p w14:paraId="4BE4705B">
      <w:pPr>
        <w:spacing w:line="360" w:lineRule="auto"/>
        <w:rPr>
          <w:rFonts w:hint="eastAsia" w:ascii="宋体" w:hAnsi="宋体" w:eastAsia="宋体" w:cs="宋体"/>
          <w:sz w:val="24"/>
          <w:szCs w:val="24"/>
        </w:rPr>
      </w:pPr>
      <w:r>
        <w:rPr>
          <w:rFonts w:hint="eastAsia" w:ascii="宋体" w:hAnsi="宋体" w:eastAsia="宋体" w:cs="宋体"/>
          <w:sz w:val="24"/>
          <w:szCs w:val="24"/>
        </w:rPr>
        <w:t>优先级队列——数组实现（嵌入式固定任务数）；</w:t>
      </w:r>
    </w:p>
    <w:p w14:paraId="51377AC6">
      <w:pPr>
        <w:spacing w:line="360" w:lineRule="auto"/>
        <w:rPr>
          <w:rFonts w:hint="eastAsia" w:ascii="宋体" w:hAnsi="宋体" w:eastAsia="宋体" w:cs="宋体"/>
          <w:sz w:val="24"/>
          <w:szCs w:val="24"/>
        </w:rPr>
      </w:pPr>
      <w:r>
        <w:rPr>
          <w:rFonts w:hint="eastAsia" w:ascii="宋体" w:hAnsi="宋体" w:eastAsia="宋体" w:cs="宋体"/>
          <w:sz w:val="24"/>
          <w:szCs w:val="24"/>
        </w:rPr>
        <w:t>资源位图管理——每种资源一个 uint32_t 位图，静态分配。</w:t>
      </w:r>
    </w:p>
    <w:p w14:paraId="0B70B5BC">
      <w:pPr>
        <w:spacing w:line="360" w:lineRule="auto"/>
        <w:rPr>
          <w:rFonts w:hint="eastAsia" w:ascii="黑体" w:hAnsi="黑体" w:eastAsia="黑体" w:cs="黑体"/>
          <w:sz w:val="28"/>
          <w:szCs w:val="28"/>
        </w:rPr>
      </w:pPr>
      <w:r>
        <w:rPr>
          <w:rFonts w:hint="eastAsia" w:ascii="黑体" w:hAnsi="黑体" w:eastAsia="黑体" w:cs="黑体"/>
          <w:sz w:val="28"/>
          <w:szCs w:val="28"/>
        </w:rPr>
        <w:t>四、五维数据模型与 KV 存储</w:t>
      </w:r>
    </w:p>
    <w:p w14:paraId="60859527">
      <w:pPr>
        <w:spacing w:line="360" w:lineRule="auto"/>
        <w:rPr>
          <w:rFonts w:hint="eastAsia" w:ascii="宋体" w:hAnsi="宋体" w:eastAsia="宋体" w:cs="宋体"/>
          <w:sz w:val="24"/>
          <w:szCs w:val="24"/>
        </w:rPr>
      </w:pPr>
      <w:r>
        <w:rPr>
          <w:rFonts w:hint="eastAsia" w:ascii="宋体" w:hAnsi="宋体" w:eastAsia="宋体" w:cs="宋体"/>
          <w:sz w:val="24"/>
          <w:szCs w:val="24"/>
        </w:rPr>
        <w:t>工作内容：</w:t>
      </w:r>
    </w:p>
    <w:p w14:paraId="5BC2CD8A">
      <w:pPr>
        <w:spacing w:line="360" w:lineRule="auto"/>
        <w:rPr>
          <w:rFonts w:hint="eastAsia" w:ascii="宋体" w:hAnsi="宋体" w:eastAsia="宋体" w:cs="宋体"/>
          <w:sz w:val="24"/>
          <w:szCs w:val="24"/>
        </w:rPr>
      </w:pPr>
      <w:r>
        <w:rPr>
          <w:rFonts w:hint="eastAsia" w:ascii="宋体" w:hAnsi="宋体" w:eastAsia="宋体" w:cs="宋体"/>
          <w:sz w:val="24"/>
          <w:szCs w:val="24"/>
        </w:rPr>
        <w:t>定义五维雷达图指标（反应速度 / 持续专注 / 工作记忆 / 生理压力 / 心流维持），每维度归一化 0–100；</w:t>
      </w:r>
    </w:p>
    <w:p w14:paraId="5ED240EE">
      <w:pPr>
        <w:spacing w:line="360" w:lineRule="auto"/>
        <w:rPr>
          <w:rFonts w:hint="eastAsia" w:ascii="宋体" w:hAnsi="宋体" w:eastAsia="宋体" w:cs="宋体"/>
          <w:sz w:val="24"/>
          <w:szCs w:val="24"/>
        </w:rPr>
      </w:pPr>
      <w:r>
        <w:rPr>
          <w:rFonts w:hint="eastAsia" w:ascii="宋体" w:hAnsi="宋体" w:eastAsia="宋体" w:cs="宋体"/>
          <w:sz w:val="24"/>
          <w:szCs w:val="24"/>
        </w:rPr>
        <w:t>接收牛睿涵的 GameResultEvent，提取原始数据计算标准化分数，通过 openvela KV 接口以 JSON 格式写入 Flash（键：“radar_YYYYMMDD”）；</w:t>
      </w:r>
    </w:p>
    <w:p w14:paraId="6A15428A">
      <w:pPr>
        <w:spacing w:line="360" w:lineRule="auto"/>
        <w:rPr>
          <w:rFonts w:hint="eastAsia" w:ascii="宋体" w:hAnsi="宋体" w:eastAsia="宋体" w:cs="宋体"/>
          <w:sz w:val="24"/>
          <w:szCs w:val="24"/>
        </w:rPr>
      </w:pPr>
      <w:r>
        <w:rPr>
          <w:rFonts w:hint="eastAsia" w:ascii="宋体" w:hAnsi="宋体" w:eastAsia="宋体" w:cs="宋体"/>
          <w:sz w:val="24"/>
          <w:szCs w:val="24"/>
        </w:rPr>
        <w:t>提供按日/周/月聚合查询接口供秦家依 AI 看板调用。</w:t>
      </w:r>
    </w:p>
    <w:p w14:paraId="76C164CA">
      <w:pPr>
        <w:spacing w:line="360" w:lineRule="auto"/>
        <w:rPr>
          <w:rFonts w:hint="eastAsia" w:ascii="宋体" w:hAnsi="宋体" w:eastAsia="宋体" w:cs="宋体"/>
          <w:sz w:val="24"/>
          <w:szCs w:val="24"/>
        </w:rPr>
      </w:pPr>
      <w:r>
        <w:rPr>
          <w:rFonts w:hint="eastAsia" w:ascii="宋体" w:hAnsi="宋体" w:eastAsia="宋体" w:cs="宋体"/>
          <w:sz w:val="24"/>
          <w:szCs w:val="24"/>
        </w:rPr>
        <w:t>所需技术：</w:t>
      </w:r>
    </w:p>
    <w:p w14:paraId="37D60669">
      <w:pPr>
        <w:spacing w:line="360" w:lineRule="auto"/>
        <w:rPr>
          <w:rFonts w:hint="eastAsia" w:ascii="宋体" w:hAnsi="宋体" w:eastAsia="宋体" w:cs="宋体"/>
          <w:sz w:val="24"/>
          <w:szCs w:val="24"/>
        </w:rPr>
      </w:pPr>
      <w:r>
        <w:rPr>
          <w:rFonts w:hint="eastAsia" w:ascii="宋体" w:hAnsi="宋体" w:eastAsia="宋体" w:cs="宋体"/>
          <w:sz w:val="24"/>
          <w:szCs w:val="24"/>
        </w:rPr>
        <w:t>cJSON 轻量序列化；</w:t>
      </w:r>
    </w:p>
    <w:p w14:paraId="66D006B5">
      <w:pPr>
        <w:spacing w:line="360" w:lineRule="auto"/>
        <w:rPr>
          <w:rFonts w:hint="eastAsia" w:ascii="宋体" w:hAnsi="宋体" w:eastAsia="宋体" w:cs="宋体"/>
          <w:sz w:val="24"/>
          <w:szCs w:val="24"/>
        </w:rPr>
      </w:pPr>
      <w:r>
        <w:rPr>
          <w:rFonts w:hint="eastAsia" w:ascii="宋体" w:hAnsi="宋体" w:eastAsia="宋体" w:cs="宋体"/>
          <w:sz w:val="24"/>
          <w:szCs w:val="24"/>
        </w:rPr>
        <w:t>openvela KV Storage API——键值读写与遍历；</w:t>
      </w:r>
    </w:p>
    <w:p w14:paraId="36E6CE5A">
      <w:pPr>
        <w:spacing w:line="360" w:lineRule="auto"/>
        <w:rPr>
          <w:rFonts w:hint="eastAsia" w:ascii="宋体" w:hAnsi="宋体" w:eastAsia="宋体" w:cs="宋体"/>
          <w:sz w:val="24"/>
          <w:szCs w:val="24"/>
        </w:rPr>
      </w:pPr>
      <w:r>
        <w:rPr>
          <w:rFonts w:hint="eastAsia" w:ascii="宋体" w:hAnsi="宋体" w:eastAsia="宋体" w:cs="宋体"/>
          <w:sz w:val="24"/>
          <w:szCs w:val="24"/>
        </w:rPr>
        <w:t>固定 4KB 内存池——避免运行时 malloc 碎片。</w:t>
      </w:r>
    </w:p>
    <w:p w14:paraId="60385CB9">
      <w:pPr>
        <w:spacing w:line="360" w:lineRule="auto"/>
        <w:rPr>
          <w:rFonts w:hint="eastAsia" w:ascii="宋体" w:hAnsi="宋体" w:eastAsia="宋体" w:cs="宋体"/>
          <w:sz w:val="24"/>
          <w:szCs w:val="24"/>
        </w:rPr>
      </w:pPr>
      <w:r>
        <w:rPr>
          <w:rFonts w:hint="eastAsia" w:ascii="宋体" w:hAnsi="宋体" w:eastAsia="宋体" w:cs="宋体"/>
          <w:sz w:val="24"/>
          <w:szCs w:val="24"/>
        </w:rPr>
        <w:t>五、BLE 跨端同步、低功耗与集成测试</w:t>
      </w:r>
    </w:p>
    <w:p w14:paraId="6064D483">
      <w:pPr>
        <w:spacing w:line="360" w:lineRule="auto"/>
        <w:rPr>
          <w:rFonts w:hint="eastAsia" w:ascii="宋体" w:hAnsi="宋体" w:eastAsia="宋体" w:cs="宋体"/>
          <w:sz w:val="24"/>
          <w:szCs w:val="24"/>
        </w:rPr>
      </w:pPr>
      <w:r>
        <w:rPr>
          <w:rFonts w:hint="eastAsia" w:ascii="宋体" w:hAnsi="宋体" w:eastAsia="宋体" w:cs="宋体"/>
          <w:sz w:val="24"/>
          <w:szCs w:val="24"/>
        </w:rPr>
        <w:t>工作内容：</w:t>
      </w:r>
    </w:p>
    <w:p w14:paraId="2433EB7B">
      <w:pPr>
        <w:spacing w:line="360" w:lineRule="auto"/>
        <w:rPr>
          <w:rFonts w:hint="eastAsia" w:ascii="宋体" w:hAnsi="宋体" w:eastAsia="宋体" w:cs="宋体"/>
          <w:sz w:val="24"/>
          <w:szCs w:val="24"/>
        </w:rPr>
      </w:pPr>
      <w:r>
        <w:rPr>
          <w:rFonts w:hint="eastAsia" w:ascii="宋体" w:hAnsi="宋体" w:eastAsia="宋体" w:cs="宋体"/>
          <w:sz w:val="24"/>
          <w:szCs w:val="24"/>
        </w:rPr>
        <w:t>BLE：将当日五维训练摘要压缩为 7 字节广播包（5 维 uint8 + CRC8），通过 Manufacturer Specific Data 周期性广播，每 10 秒一次（休眠态每 60 秒）；手机端接收解析（初期串口打印验证）；P2 拓展双向同步与断点续传；</w:t>
      </w:r>
    </w:p>
    <w:p w14:paraId="09E1DA0B">
      <w:pPr>
        <w:spacing w:line="360" w:lineRule="auto"/>
        <w:rPr>
          <w:rFonts w:hint="eastAsia" w:ascii="宋体" w:hAnsi="宋体" w:eastAsia="宋体" w:cs="宋体"/>
          <w:sz w:val="24"/>
          <w:szCs w:val="24"/>
        </w:rPr>
      </w:pPr>
      <w:r>
        <w:rPr>
          <w:rFonts w:hint="eastAsia" w:ascii="宋体" w:hAnsi="宋体" w:eastAsia="宋体" w:cs="宋体"/>
          <w:sz w:val="24"/>
          <w:szCs w:val="24"/>
        </w:rPr>
        <w:t>低功耗：三级动态调节——活跃态（游戏运行：IMU 200Hz / 60FPS / BLE 10s）、待机态（菜单：IMU 50Hz / 30FPS / BLE 10s）、休眠态（熄屏：IMU 关闭 / 屏幕关闭 / BLE 60s）；ADC 读取电池电压，电量 &lt;20% 强制降级（IMU 100Hz / 30FPS）；</w:t>
      </w:r>
    </w:p>
    <w:p w14:paraId="2785B362">
      <w:pPr>
        <w:spacing w:line="360" w:lineRule="auto"/>
        <w:rPr>
          <w:rFonts w:hint="eastAsia" w:ascii="宋体" w:hAnsi="宋体" w:eastAsia="宋体" w:cs="宋体"/>
          <w:sz w:val="24"/>
          <w:szCs w:val="24"/>
        </w:rPr>
      </w:pPr>
      <w:r>
        <w:rPr>
          <w:rFonts w:hint="eastAsia" w:ascii="宋体" w:hAnsi="宋体" w:eastAsia="宋体" w:cs="宋体"/>
          <w:sz w:val="24"/>
          <w:szCs w:val="24"/>
        </w:rPr>
        <w:t>集成测试：通过詹诗涵提供的 imu_inject_waveform() 调试接口注入 20 组预设波形，自动化比对 EventBus 输出事件序列与预期，生成通过率与延迟报告；</w:t>
      </w:r>
    </w:p>
    <w:p w14:paraId="33DAC0E0">
      <w:pPr>
        <w:spacing w:line="360" w:lineRule="auto"/>
        <w:rPr>
          <w:rFonts w:hint="eastAsia" w:ascii="宋体" w:hAnsi="宋体" w:eastAsia="宋体" w:cs="宋体"/>
          <w:sz w:val="24"/>
          <w:szCs w:val="24"/>
        </w:rPr>
      </w:pPr>
      <w:r>
        <w:rPr>
          <w:rFonts w:hint="eastAsia" w:ascii="宋体" w:hAnsi="宋体" w:eastAsia="宋体" w:cs="宋体"/>
          <w:sz w:val="24"/>
          <w:szCs w:val="24"/>
        </w:rPr>
        <w:t>故障检测：心跳监控詹诗涵 IMU——连续 100ms 无数据告警，I²C 超时 50ms 触发降级（切换 100Hz 采样），连续 3 次超时进入安全模式（禁用体感音游，仅保留 N-Back 和 AI 看板），每 30 秒尝试恢复。</w:t>
      </w:r>
    </w:p>
    <w:p w14:paraId="1659F26F">
      <w:pPr>
        <w:spacing w:line="360" w:lineRule="auto"/>
        <w:rPr>
          <w:rFonts w:hint="eastAsia" w:ascii="宋体" w:hAnsi="宋体" w:eastAsia="宋体" w:cs="宋体"/>
          <w:sz w:val="24"/>
          <w:szCs w:val="24"/>
        </w:rPr>
      </w:pPr>
      <w:r>
        <w:rPr>
          <w:rFonts w:hint="eastAsia" w:ascii="宋体" w:hAnsi="宋体" w:eastAsia="宋体" w:cs="宋体"/>
          <w:sz w:val="24"/>
          <w:szCs w:val="24"/>
        </w:rPr>
        <w:t>所需技术：</w:t>
      </w:r>
    </w:p>
    <w:p w14:paraId="3D4DEE57">
      <w:pPr>
        <w:spacing w:line="360" w:lineRule="auto"/>
        <w:rPr>
          <w:rFonts w:hint="eastAsia" w:ascii="宋体" w:hAnsi="宋体" w:eastAsia="宋体" w:cs="宋体"/>
          <w:sz w:val="24"/>
          <w:szCs w:val="24"/>
        </w:rPr>
      </w:pPr>
      <w:r>
        <w:rPr>
          <w:rFonts w:hint="eastAsia" w:ascii="宋体" w:hAnsi="宋体" w:eastAsia="宋体" w:cs="宋体"/>
          <w:sz w:val="24"/>
          <w:szCs w:val="24"/>
        </w:rPr>
        <w:t>BLE 广播包格式设计 + CRC8 校验；</w:t>
      </w:r>
    </w:p>
    <w:p w14:paraId="2E3F7D44">
      <w:pPr>
        <w:spacing w:line="360" w:lineRule="auto"/>
        <w:rPr>
          <w:rFonts w:hint="eastAsia" w:ascii="宋体" w:hAnsi="宋体" w:eastAsia="宋体" w:cs="宋体"/>
          <w:sz w:val="24"/>
          <w:szCs w:val="24"/>
        </w:rPr>
      </w:pPr>
      <w:r>
        <w:rPr>
          <w:rFonts w:hint="eastAsia" w:ascii="宋体" w:hAnsi="宋体" w:eastAsia="宋体" w:cs="宋体"/>
          <w:sz w:val="24"/>
          <w:szCs w:val="24"/>
        </w:rPr>
        <w:t>ADC 电池采样 + FSM 功耗状态机；</w:t>
      </w:r>
    </w:p>
    <w:p w14:paraId="18D7C777">
      <w:pPr>
        <w:spacing w:line="360" w:lineRule="auto"/>
        <w:rPr>
          <w:rFonts w:hint="eastAsia" w:ascii="宋体" w:hAnsi="宋体" w:eastAsia="宋体" w:cs="宋体"/>
          <w:sz w:val="24"/>
          <w:szCs w:val="24"/>
        </w:rPr>
      </w:pPr>
      <w:r>
        <w:rPr>
          <w:rFonts w:hint="eastAsia" w:ascii="宋体" w:hAnsi="宋体" w:eastAsia="宋体" w:cs="宋体"/>
          <w:sz w:val="24"/>
          <w:szCs w:val="24"/>
        </w:rPr>
        <w:t>波形注入 + 事件序列比对 + GPIO 翻转延迟测量；</w:t>
      </w:r>
    </w:p>
    <w:p w14:paraId="0DF039ED">
      <w:pPr>
        <w:spacing w:line="360" w:lineRule="auto"/>
        <w:rPr>
          <w:rFonts w:hint="eastAsia" w:ascii="宋体" w:hAnsi="宋体" w:eastAsia="宋体" w:cs="宋体"/>
          <w:sz w:val="24"/>
          <w:szCs w:val="24"/>
        </w:rPr>
      </w:pPr>
      <w:r>
        <w:rPr>
          <w:rFonts w:hint="eastAsia" w:ascii="宋体" w:hAnsi="宋体" w:eastAsia="宋体" w:cs="宋体"/>
          <w:sz w:val="24"/>
          <w:szCs w:val="24"/>
        </w:rPr>
        <w:t>心跳监控 + 看门狗定时器 + 故障状态机。</w:t>
      </w:r>
    </w:p>
    <w:p w14:paraId="7F1BD5C4">
      <w:pPr>
        <w:spacing w:line="360" w:lineRule="auto"/>
        <w:rPr>
          <w:rFonts w:hint="eastAsia" w:ascii="宋体" w:hAnsi="宋体" w:eastAsia="宋体" w:cs="宋体"/>
          <w:sz w:val="24"/>
          <w:szCs w:val="24"/>
        </w:rPr>
      </w:pPr>
    </w:p>
    <w:p w14:paraId="769BB269">
      <w:pPr>
        <w:spacing w:line="360" w:lineRule="auto"/>
        <w:rPr>
          <w:rFonts w:hint="eastAsia" w:ascii="黑体" w:hAnsi="黑体" w:eastAsia="黑体" w:cs="黑体"/>
          <w:sz w:val="28"/>
          <w:szCs w:val="28"/>
        </w:rPr>
      </w:pPr>
      <w:r>
        <w:rPr>
          <w:rFonts w:hint="eastAsia" w:ascii="黑体" w:hAnsi="黑体" w:eastAsia="黑体" w:cs="黑体"/>
          <w:sz w:val="28"/>
          <w:szCs w:val="28"/>
        </w:rPr>
        <w:t>五、技术栈总览</w:t>
      </w:r>
    </w:p>
    <w:p w14:paraId="5DFD9A6E">
      <w:pPr>
        <w:spacing w:line="360" w:lineRule="auto"/>
        <w:rPr>
          <w:rFonts w:hint="eastAsia" w:ascii="宋体" w:hAnsi="宋体" w:eastAsia="宋体" w:cs="宋体"/>
          <w:sz w:val="24"/>
          <w:szCs w:val="24"/>
        </w:rPr>
      </w:pPr>
      <w:r>
        <w:rPr>
          <w:rFonts w:hint="eastAsia" w:ascii="宋体" w:hAnsi="宋体" w:eastAsia="宋体" w:cs="宋体"/>
          <w:sz w:val="24"/>
          <w:szCs w:val="24"/>
        </w:rPr>
        <w:t>编程语言与环境</w:t>
      </w:r>
    </w:p>
    <w:tbl>
      <w:tblPr>
        <w:tblStyle w:val="18"/>
        <w:tblW w:w="486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3"/>
        <w:gridCol w:w="5725"/>
        <w:gridCol w:w="1284"/>
      </w:tblGrid>
      <w:tr w14:paraId="07D7A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7B878D56">
            <w:pPr>
              <w:spacing w:line="360" w:lineRule="auto"/>
              <w:rPr>
                <w:rFonts w:hint="eastAsia" w:ascii="宋体" w:hAnsi="宋体" w:eastAsia="宋体" w:cs="宋体"/>
                <w:sz w:val="24"/>
                <w:szCs w:val="24"/>
              </w:rPr>
            </w:pPr>
            <w:r>
              <w:rPr>
                <w:rFonts w:hint="eastAsia" w:ascii="宋体" w:hAnsi="宋体" w:eastAsia="宋体" w:cs="宋体"/>
                <w:sz w:val="24"/>
                <w:szCs w:val="24"/>
              </w:rPr>
              <w:t>技术</w:t>
            </w:r>
          </w:p>
        </w:tc>
        <w:tc>
          <w:p w14:paraId="4AF33122">
            <w:pPr>
              <w:spacing w:line="360" w:lineRule="auto"/>
              <w:rPr>
                <w:rFonts w:hint="eastAsia" w:ascii="宋体" w:hAnsi="宋体" w:eastAsia="宋体" w:cs="宋体"/>
                <w:sz w:val="24"/>
                <w:szCs w:val="24"/>
              </w:rPr>
            </w:pPr>
            <w:r>
              <w:rPr>
                <w:rFonts w:hint="eastAsia" w:ascii="宋体" w:hAnsi="宋体" w:eastAsia="宋体" w:cs="宋体"/>
                <w:sz w:val="24"/>
                <w:szCs w:val="24"/>
              </w:rPr>
              <w:t>用途</w:t>
            </w:r>
          </w:p>
        </w:tc>
        <w:tc>
          <w:p w14:paraId="3A8D8E9A">
            <w:pPr>
              <w:spacing w:line="360" w:lineRule="auto"/>
              <w:rPr>
                <w:rFonts w:hint="eastAsia" w:ascii="宋体" w:hAnsi="宋体" w:eastAsia="宋体" w:cs="宋体"/>
                <w:sz w:val="24"/>
                <w:szCs w:val="24"/>
              </w:rPr>
            </w:pPr>
            <w:r>
              <w:rPr>
                <w:rFonts w:hint="eastAsia" w:ascii="宋体" w:hAnsi="宋体" w:eastAsia="宋体" w:cs="宋体"/>
                <w:sz w:val="24"/>
                <w:szCs w:val="24"/>
              </w:rPr>
              <w:t>优先级</w:t>
            </w:r>
          </w:p>
        </w:tc>
      </w:tr>
      <w:tr w14:paraId="098C4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E40C006">
            <w:pPr>
              <w:spacing w:line="360" w:lineRule="auto"/>
              <w:rPr>
                <w:rFonts w:hint="eastAsia" w:ascii="宋体" w:hAnsi="宋体" w:eastAsia="宋体" w:cs="宋体"/>
                <w:sz w:val="24"/>
                <w:szCs w:val="24"/>
              </w:rPr>
            </w:pPr>
            <w:r>
              <w:rPr>
                <w:rFonts w:hint="eastAsia" w:ascii="宋体" w:hAnsi="宋体" w:eastAsia="宋体" w:cs="宋体"/>
                <w:sz w:val="24"/>
                <w:szCs w:val="24"/>
              </w:rPr>
              <w:t>C</w:t>
            </w:r>
          </w:p>
        </w:tc>
        <w:tc>
          <w:p w14:paraId="75541335">
            <w:pPr>
              <w:spacing w:line="360" w:lineRule="auto"/>
              <w:rPr>
                <w:rFonts w:hint="eastAsia" w:ascii="宋体" w:hAnsi="宋体" w:eastAsia="宋体" w:cs="宋体"/>
                <w:sz w:val="24"/>
                <w:szCs w:val="24"/>
              </w:rPr>
            </w:pPr>
            <w:r>
              <w:rPr>
                <w:rFonts w:hint="eastAsia" w:ascii="宋体" w:hAnsi="宋体" w:eastAsia="宋体" w:cs="宋体"/>
                <w:sz w:val="24"/>
                <w:szCs w:val="24"/>
              </w:rPr>
              <w:t>架构/HAL/EventBus/BLE/KV/功耗管理</w:t>
            </w:r>
          </w:p>
        </w:tc>
        <w:tc>
          <w:p w14:paraId="43E30E8B">
            <w:pPr>
              <w:spacing w:line="360" w:lineRule="auto"/>
              <w:rPr>
                <w:rFonts w:hint="eastAsia" w:ascii="宋体" w:hAnsi="宋体" w:eastAsia="宋体" w:cs="宋体"/>
                <w:sz w:val="24"/>
                <w:szCs w:val="24"/>
              </w:rPr>
            </w:pPr>
            <w:r>
              <w:rPr>
                <w:rFonts w:hint="eastAsia" w:ascii="宋体" w:hAnsi="宋体" w:eastAsia="宋体" w:cs="宋体"/>
                <w:sz w:val="24"/>
                <w:szCs w:val="24"/>
              </w:rPr>
              <w:t>P0</w:t>
            </w:r>
          </w:p>
        </w:tc>
      </w:tr>
      <w:tr w14:paraId="08A1C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A674D5B">
            <w:pPr>
              <w:spacing w:line="360" w:lineRule="auto"/>
              <w:rPr>
                <w:rFonts w:hint="eastAsia" w:ascii="宋体" w:hAnsi="宋体" w:eastAsia="宋体" w:cs="宋体"/>
                <w:sz w:val="24"/>
                <w:szCs w:val="24"/>
              </w:rPr>
            </w:pPr>
            <w:r>
              <w:rPr>
                <w:rFonts w:hint="eastAsia" w:ascii="宋体" w:hAnsi="宋体" w:eastAsia="宋体" w:cs="宋体"/>
                <w:sz w:val="24"/>
                <w:szCs w:val="24"/>
              </w:rPr>
              <w:t>Python</w:t>
            </w:r>
          </w:p>
        </w:tc>
        <w:tc>
          <w:p w14:paraId="31B9523A">
            <w:pPr>
              <w:spacing w:line="360" w:lineRule="auto"/>
              <w:rPr>
                <w:rFonts w:hint="eastAsia" w:ascii="宋体" w:hAnsi="宋体" w:eastAsia="宋体" w:cs="宋体"/>
                <w:sz w:val="24"/>
                <w:szCs w:val="24"/>
              </w:rPr>
            </w:pPr>
            <w:r>
              <w:rPr>
                <w:rFonts w:hint="eastAsia" w:ascii="宋体" w:hAnsi="宋体" w:eastAsia="宋体" w:cs="宋体"/>
                <w:sz w:val="24"/>
                <w:szCs w:val="24"/>
              </w:rPr>
              <w:t>集成测试脚本、数据验证</w:t>
            </w:r>
          </w:p>
        </w:tc>
        <w:tc>
          <w:p w14:paraId="08B3A74D">
            <w:pPr>
              <w:spacing w:line="360" w:lineRule="auto"/>
              <w:rPr>
                <w:rFonts w:hint="eastAsia" w:ascii="宋体" w:hAnsi="宋体" w:eastAsia="宋体" w:cs="宋体"/>
                <w:sz w:val="24"/>
                <w:szCs w:val="24"/>
              </w:rPr>
            </w:pPr>
            <w:r>
              <w:rPr>
                <w:rFonts w:hint="eastAsia" w:ascii="宋体" w:hAnsi="宋体" w:eastAsia="宋体" w:cs="宋体"/>
                <w:sz w:val="24"/>
                <w:szCs w:val="24"/>
              </w:rPr>
              <w:t>P2</w:t>
            </w:r>
          </w:p>
        </w:tc>
      </w:tr>
    </w:tbl>
    <w:p w14:paraId="47528CF6">
      <w:pPr>
        <w:spacing w:line="360" w:lineRule="auto"/>
        <w:rPr>
          <w:rFonts w:hint="eastAsia" w:ascii="宋体" w:hAnsi="宋体" w:eastAsia="宋体" w:cs="宋体"/>
          <w:sz w:val="24"/>
          <w:szCs w:val="24"/>
        </w:rPr>
      </w:pPr>
      <w:r>
        <w:rPr>
          <w:rFonts w:hint="eastAsia" w:ascii="宋体" w:hAnsi="宋体" w:eastAsia="宋体" w:cs="宋体"/>
          <w:sz w:val="24"/>
          <w:szCs w:val="24"/>
        </w:rPr>
        <w:t>核心算法与数据结构</w:t>
      </w:r>
    </w:p>
    <w:tbl>
      <w:tblPr>
        <w:tblStyle w:val="18"/>
        <w:tblW w:w="487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7"/>
        <w:gridCol w:w="2425"/>
        <w:gridCol w:w="2554"/>
      </w:tblGrid>
      <w:tr w14:paraId="7FD1F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6E697EF8">
            <w:pPr>
              <w:spacing w:line="360" w:lineRule="auto"/>
              <w:rPr>
                <w:rFonts w:hint="eastAsia" w:ascii="宋体" w:hAnsi="宋体" w:eastAsia="宋体" w:cs="宋体"/>
                <w:sz w:val="24"/>
                <w:szCs w:val="24"/>
              </w:rPr>
            </w:pPr>
            <w:r>
              <w:rPr>
                <w:rFonts w:hint="eastAsia" w:ascii="宋体" w:hAnsi="宋体" w:eastAsia="宋体" w:cs="宋体"/>
                <w:sz w:val="24"/>
                <w:szCs w:val="24"/>
              </w:rPr>
              <w:t>技术点</w:t>
            </w:r>
          </w:p>
        </w:tc>
        <w:tc>
          <w:p w14:paraId="13A69398">
            <w:pPr>
              <w:spacing w:line="360" w:lineRule="auto"/>
              <w:rPr>
                <w:rFonts w:hint="eastAsia" w:ascii="宋体" w:hAnsi="宋体" w:eastAsia="宋体" w:cs="宋体"/>
                <w:sz w:val="24"/>
                <w:szCs w:val="24"/>
              </w:rPr>
            </w:pPr>
            <w:r>
              <w:rPr>
                <w:rFonts w:hint="eastAsia" w:ascii="宋体" w:hAnsi="宋体" w:eastAsia="宋体" w:cs="宋体"/>
                <w:sz w:val="24"/>
                <w:szCs w:val="24"/>
              </w:rPr>
              <w:t>应用场景</w:t>
            </w:r>
          </w:p>
        </w:tc>
        <w:tc>
          <w:p w14:paraId="69320608">
            <w:pPr>
              <w:spacing w:line="360" w:lineRule="auto"/>
              <w:rPr>
                <w:rFonts w:hint="eastAsia" w:ascii="宋体" w:hAnsi="宋体" w:eastAsia="宋体" w:cs="宋体"/>
                <w:sz w:val="24"/>
                <w:szCs w:val="24"/>
              </w:rPr>
            </w:pPr>
            <w:r>
              <w:rPr>
                <w:rFonts w:hint="eastAsia" w:ascii="宋体" w:hAnsi="宋体" w:eastAsia="宋体" w:cs="宋体"/>
                <w:sz w:val="24"/>
                <w:szCs w:val="24"/>
              </w:rPr>
              <w:t>学习资源</w:t>
            </w:r>
          </w:p>
        </w:tc>
      </w:tr>
      <w:tr w14:paraId="6F5A4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0B85053">
            <w:pPr>
              <w:spacing w:line="360" w:lineRule="auto"/>
              <w:rPr>
                <w:rFonts w:hint="eastAsia" w:ascii="宋体" w:hAnsi="宋体" w:eastAsia="宋体" w:cs="宋体"/>
                <w:sz w:val="24"/>
                <w:szCs w:val="24"/>
              </w:rPr>
            </w:pPr>
            <w:r>
              <w:rPr>
                <w:rFonts w:hint="eastAsia" w:ascii="宋体" w:hAnsi="宋体" w:eastAsia="宋体" w:cs="宋体"/>
                <w:sz w:val="24"/>
                <w:szCs w:val="24"/>
              </w:rPr>
              <w:t>观察者模式（函数指针表）</w:t>
            </w:r>
          </w:p>
        </w:tc>
        <w:tc>
          <w:p w14:paraId="5ADC34A6">
            <w:pPr>
              <w:spacing w:line="360" w:lineRule="auto"/>
              <w:rPr>
                <w:rFonts w:hint="eastAsia" w:ascii="宋体" w:hAnsi="宋体" w:eastAsia="宋体" w:cs="宋体"/>
                <w:sz w:val="24"/>
                <w:szCs w:val="24"/>
              </w:rPr>
            </w:pPr>
            <w:r>
              <w:rPr>
                <w:rFonts w:hint="eastAsia" w:ascii="宋体" w:hAnsi="宋体" w:eastAsia="宋体" w:cs="宋体"/>
                <w:sz w:val="24"/>
                <w:szCs w:val="24"/>
              </w:rPr>
              <w:t>EventBus 事件分发</w:t>
            </w:r>
          </w:p>
        </w:tc>
        <w:tc>
          <w:p w14:paraId="5BEEC6F8">
            <w:pPr>
              <w:spacing w:line="360" w:lineRule="auto"/>
              <w:rPr>
                <w:rFonts w:hint="eastAsia" w:ascii="宋体" w:hAnsi="宋体" w:eastAsia="宋体" w:cs="宋体"/>
                <w:sz w:val="24"/>
                <w:szCs w:val="24"/>
              </w:rPr>
            </w:pPr>
            <w:r>
              <w:rPr>
                <w:rFonts w:hint="eastAsia" w:ascii="宋体" w:hAnsi="宋体" w:eastAsia="宋体" w:cs="宋体"/>
                <w:sz w:val="24"/>
                <w:szCs w:val="24"/>
              </w:rPr>
              <w:t>设计模式教材</w:t>
            </w:r>
          </w:p>
        </w:tc>
      </w:tr>
      <w:tr w14:paraId="04226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4790D30">
            <w:pPr>
              <w:spacing w:line="360" w:lineRule="auto"/>
              <w:rPr>
                <w:rFonts w:hint="eastAsia" w:ascii="宋体" w:hAnsi="宋体" w:eastAsia="宋体" w:cs="宋体"/>
                <w:sz w:val="24"/>
                <w:szCs w:val="24"/>
              </w:rPr>
            </w:pPr>
            <w:r>
              <w:rPr>
                <w:rFonts w:hint="eastAsia" w:ascii="宋体" w:hAnsi="宋体" w:eastAsia="宋体" w:cs="宋体"/>
                <w:sz w:val="24"/>
                <w:szCs w:val="24"/>
              </w:rPr>
              <w:t>环形缓冲区 + DMA</w:t>
            </w:r>
          </w:p>
        </w:tc>
        <w:tc>
          <w:p w14:paraId="01720D23">
            <w:pPr>
              <w:spacing w:line="360" w:lineRule="auto"/>
              <w:rPr>
                <w:rFonts w:hint="eastAsia" w:ascii="宋体" w:hAnsi="宋体" w:eastAsia="宋体" w:cs="宋体"/>
                <w:sz w:val="24"/>
                <w:szCs w:val="24"/>
              </w:rPr>
            </w:pPr>
            <w:r>
              <w:rPr>
                <w:rFonts w:hint="eastAsia" w:ascii="宋体" w:hAnsi="宋体" w:eastAsia="宋体" w:cs="宋体"/>
                <w:sz w:val="24"/>
                <w:szCs w:val="24"/>
              </w:rPr>
              <w:t>传感器数据管道</w:t>
            </w:r>
          </w:p>
        </w:tc>
        <w:tc>
          <w:p w14:paraId="03329F8F">
            <w:pPr>
              <w:spacing w:line="360" w:lineRule="auto"/>
              <w:rPr>
                <w:rFonts w:hint="eastAsia" w:ascii="宋体" w:hAnsi="宋体" w:eastAsia="宋体" w:cs="宋体"/>
                <w:sz w:val="24"/>
                <w:szCs w:val="24"/>
              </w:rPr>
            </w:pPr>
            <w:r>
              <w:rPr>
                <w:rFonts w:hint="eastAsia" w:ascii="宋体" w:hAnsi="宋体" w:eastAsia="宋体" w:cs="宋体"/>
                <w:sz w:val="24"/>
                <w:szCs w:val="24"/>
              </w:rPr>
              <w:t>芯片参考手册</w:t>
            </w:r>
          </w:p>
        </w:tc>
      </w:tr>
      <w:tr w14:paraId="2D0C7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4C8344E">
            <w:pPr>
              <w:spacing w:line="360" w:lineRule="auto"/>
              <w:rPr>
                <w:rFonts w:hint="eastAsia" w:ascii="宋体" w:hAnsi="宋体" w:eastAsia="宋体" w:cs="宋体"/>
                <w:sz w:val="24"/>
                <w:szCs w:val="24"/>
              </w:rPr>
            </w:pPr>
            <w:r>
              <w:rPr>
                <w:rFonts w:hint="eastAsia" w:ascii="宋体" w:hAnsi="宋体" w:eastAsia="宋体" w:cs="宋体"/>
                <w:sz w:val="24"/>
                <w:szCs w:val="24"/>
              </w:rPr>
              <w:t>优先级队列</w:t>
            </w:r>
          </w:p>
        </w:tc>
        <w:tc>
          <w:p w14:paraId="191BA834">
            <w:pPr>
              <w:spacing w:line="360" w:lineRule="auto"/>
              <w:rPr>
                <w:rFonts w:hint="eastAsia" w:ascii="宋体" w:hAnsi="宋体" w:eastAsia="宋体" w:cs="宋体"/>
                <w:sz w:val="24"/>
                <w:szCs w:val="24"/>
              </w:rPr>
            </w:pPr>
            <w:r>
              <w:rPr>
                <w:rFonts w:hint="eastAsia" w:ascii="宋体" w:hAnsi="宋体" w:eastAsia="宋体" w:cs="宋体"/>
                <w:sz w:val="24"/>
                <w:szCs w:val="24"/>
              </w:rPr>
              <w:t>振动请求仲裁</w:t>
            </w:r>
          </w:p>
        </w:tc>
        <w:tc>
          <w:p w14:paraId="404E8CA8">
            <w:pPr>
              <w:spacing w:line="360" w:lineRule="auto"/>
              <w:rPr>
                <w:rFonts w:hint="eastAsia" w:ascii="宋体" w:hAnsi="宋体" w:eastAsia="宋体" w:cs="宋体"/>
                <w:sz w:val="24"/>
                <w:szCs w:val="24"/>
              </w:rPr>
            </w:pPr>
            <w:r>
              <w:rPr>
                <w:rFonts w:hint="eastAsia" w:ascii="宋体" w:hAnsi="宋体" w:eastAsia="宋体" w:cs="宋体"/>
                <w:sz w:val="24"/>
                <w:szCs w:val="24"/>
              </w:rPr>
              <w:t>数据结构教材</w:t>
            </w:r>
          </w:p>
        </w:tc>
      </w:tr>
      <w:tr w14:paraId="48C84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4BAE46E">
            <w:pPr>
              <w:spacing w:line="360" w:lineRule="auto"/>
              <w:rPr>
                <w:rFonts w:hint="eastAsia" w:ascii="宋体" w:hAnsi="宋体" w:eastAsia="宋体" w:cs="宋体"/>
                <w:sz w:val="24"/>
                <w:szCs w:val="24"/>
              </w:rPr>
            </w:pPr>
            <w:r>
              <w:rPr>
                <w:rFonts w:hint="eastAsia" w:ascii="宋体" w:hAnsi="宋体" w:eastAsia="宋体" w:cs="宋体"/>
                <w:sz w:val="24"/>
                <w:szCs w:val="24"/>
              </w:rPr>
              <w:t>有限状态机（FSM）</w:t>
            </w:r>
          </w:p>
        </w:tc>
        <w:tc>
          <w:p w14:paraId="1C423815">
            <w:pPr>
              <w:spacing w:line="360" w:lineRule="auto"/>
              <w:rPr>
                <w:rFonts w:hint="eastAsia" w:ascii="宋体" w:hAnsi="宋体" w:eastAsia="宋体" w:cs="宋体"/>
                <w:sz w:val="24"/>
                <w:szCs w:val="24"/>
              </w:rPr>
            </w:pPr>
            <w:r>
              <w:rPr>
                <w:rFonts w:hint="eastAsia" w:ascii="宋体" w:hAnsi="宋体" w:eastAsia="宋体" w:cs="宋体"/>
                <w:sz w:val="24"/>
                <w:szCs w:val="24"/>
              </w:rPr>
              <w:t>功耗/故障模式切换</w:t>
            </w:r>
          </w:p>
        </w:tc>
        <w:tc>
          <w:p w14:paraId="34727351">
            <w:pPr>
              <w:spacing w:line="360" w:lineRule="auto"/>
              <w:rPr>
                <w:rFonts w:hint="eastAsia" w:ascii="宋体" w:hAnsi="宋体" w:eastAsia="宋体" w:cs="宋体"/>
                <w:sz w:val="24"/>
                <w:szCs w:val="24"/>
              </w:rPr>
            </w:pPr>
            <w:r>
              <w:rPr>
                <w:rFonts w:hint="eastAsia" w:ascii="宋体" w:hAnsi="宋体" w:eastAsia="宋体" w:cs="宋体"/>
                <w:sz w:val="24"/>
                <w:szCs w:val="24"/>
              </w:rPr>
              <w:t>嵌入式系统设计</w:t>
            </w:r>
          </w:p>
        </w:tc>
      </w:tr>
      <w:tr w14:paraId="407FC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BC97BDF">
            <w:pPr>
              <w:spacing w:line="360" w:lineRule="auto"/>
              <w:rPr>
                <w:rFonts w:hint="eastAsia" w:ascii="宋体" w:hAnsi="宋体" w:eastAsia="宋体" w:cs="宋体"/>
                <w:sz w:val="24"/>
                <w:szCs w:val="24"/>
              </w:rPr>
            </w:pPr>
            <w:r>
              <w:rPr>
                <w:rFonts w:hint="eastAsia" w:ascii="宋体" w:hAnsi="宋体" w:eastAsia="宋体" w:cs="宋体"/>
                <w:sz w:val="24"/>
                <w:szCs w:val="24"/>
              </w:rPr>
              <w:t>JSON 序列化（cJSON）</w:t>
            </w:r>
          </w:p>
        </w:tc>
        <w:tc>
          <w:p w14:paraId="342AA2B1">
            <w:pPr>
              <w:spacing w:line="360" w:lineRule="auto"/>
              <w:rPr>
                <w:rFonts w:hint="eastAsia" w:ascii="宋体" w:hAnsi="宋体" w:eastAsia="宋体" w:cs="宋体"/>
                <w:sz w:val="24"/>
                <w:szCs w:val="24"/>
              </w:rPr>
            </w:pPr>
            <w:r>
              <w:rPr>
                <w:rFonts w:hint="eastAsia" w:ascii="宋体" w:hAnsi="宋体" w:eastAsia="宋体" w:cs="宋体"/>
                <w:sz w:val="24"/>
                <w:szCs w:val="24"/>
              </w:rPr>
              <w:t>训练数据存储</w:t>
            </w:r>
          </w:p>
        </w:tc>
        <w:tc>
          <w:p w14:paraId="3D59647F">
            <w:pPr>
              <w:spacing w:line="360" w:lineRule="auto"/>
              <w:rPr>
                <w:rFonts w:hint="eastAsia" w:ascii="宋体" w:hAnsi="宋体" w:eastAsia="宋体" w:cs="宋体"/>
                <w:sz w:val="24"/>
                <w:szCs w:val="24"/>
              </w:rPr>
            </w:pPr>
            <w:r>
              <w:rPr>
                <w:rFonts w:hint="eastAsia" w:ascii="宋体" w:hAnsi="宋体" w:eastAsia="宋体" w:cs="宋体"/>
                <w:sz w:val="24"/>
                <w:szCs w:val="24"/>
              </w:rPr>
              <w:t>cJSON 官方文档</w:t>
            </w:r>
          </w:p>
        </w:tc>
      </w:tr>
      <w:tr w14:paraId="492E5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2E798AA">
            <w:pPr>
              <w:spacing w:line="360" w:lineRule="auto"/>
              <w:rPr>
                <w:rFonts w:hint="eastAsia" w:ascii="宋体" w:hAnsi="宋体" w:eastAsia="宋体" w:cs="宋体"/>
                <w:sz w:val="24"/>
                <w:szCs w:val="24"/>
              </w:rPr>
            </w:pPr>
            <w:r>
              <w:rPr>
                <w:rFonts w:hint="eastAsia" w:ascii="宋体" w:hAnsi="宋体" w:eastAsia="宋体" w:cs="宋体"/>
                <w:sz w:val="24"/>
                <w:szCs w:val="24"/>
              </w:rPr>
              <w:t>BLE 广播协议 + CRC8</w:t>
            </w:r>
          </w:p>
        </w:tc>
        <w:tc>
          <w:p w14:paraId="57C6AAF8">
            <w:pPr>
              <w:spacing w:line="360" w:lineRule="auto"/>
              <w:rPr>
                <w:rFonts w:hint="eastAsia" w:ascii="宋体" w:hAnsi="宋体" w:eastAsia="宋体" w:cs="宋体"/>
                <w:sz w:val="24"/>
                <w:szCs w:val="24"/>
              </w:rPr>
            </w:pPr>
            <w:r>
              <w:rPr>
                <w:rFonts w:hint="eastAsia" w:ascii="宋体" w:hAnsi="宋体" w:eastAsia="宋体" w:cs="宋体"/>
                <w:sz w:val="24"/>
                <w:szCs w:val="24"/>
              </w:rPr>
              <w:t>跨端同步</w:t>
            </w:r>
          </w:p>
        </w:tc>
        <w:tc>
          <w:p w14:paraId="4A9CDA7D">
            <w:pPr>
              <w:spacing w:line="360" w:lineRule="auto"/>
              <w:rPr>
                <w:rFonts w:hint="eastAsia" w:ascii="宋体" w:hAnsi="宋体" w:eastAsia="宋体" w:cs="宋体"/>
                <w:sz w:val="24"/>
                <w:szCs w:val="24"/>
              </w:rPr>
            </w:pPr>
            <w:r>
              <w:rPr>
                <w:rFonts w:hint="eastAsia" w:ascii="宋体" w:hAnsi="宋体" w:eastAsia="宋体" w:cs="宋体"/>
                <w:sz w:val="24"/>
                <w:szCs w:val="24"/>
              </w:rPr>
              <w:t>Bluetooth SIG 规范</w:t>
            </w:r>
          </w:p>
        </w:tc>
      </w:tr>
    </w:tbl>
    <w:p w14:paraId="2CD02CA2">
      <w:pPr>
        <w:spacing w:line="360" w:lineRule="auto"/>
        <w:rPr>
          <w:rFonts w:hint="eastAsia" w:ascii="黑体" w:hAnsi="黑体" w:eastAsia="黑体" w:cs="黑体"/>
          <w:sz w:val="28"/>
          <w:szCs w:val="28"/>
        </w:rPr>
      </w:pPr>
      <w:r>
        <w:rPr>
          <w:rFonts w:hint="eastAsia" w:ascii="黑体" w:hAnsi="黑体" w:eastAsia="黑体" w:cs="黑体"/>
          <w:sz w:val="28"/>
          <w:szCs w:val="28"/>
        </w:rPr>
        <w:t>六、模块总结</w:t>
      </w:r>
    </w:p>
    <w:p w14:paraId="7188FD68">
      <w:pPr>
        <w:spacing w:line="360" w:lineRule="auto"/>
        <w:rPr>
          <w:rFonts w:hint="eastAsia" w:ascii="宋体" w:hAnsi="宋体" w:eastAsia="宋体" w:cs="宋体"/>
          <w:sz w:val="24"/>
          <w:szCs w:val="24"/>
        </w:rPr>
      </w:pPr>
      <w:r>
        <w:rPr>
          <w:rFonts w:hint="eastAsia" w:ascii="宋体" w:hAnsi="宋体" w:eastAsia="宋体" w:cs="宋体"/>
          <w:sz w:val="24"/>
          <w:szCs w:val="24"/>
        </w:rPr>
        <w:t>本模块是系统的架构中枢与硬件集成层，向下通过 HAL 管理詹诗涵的 IMU/PWM 驱动，横向通过 EventBus 路由手势事件与游戏结果，向上为 AI 看板提供数据服务。与詹诗涵形成明确分层——詹做”点”（驱动深度实现），隆做”面”（集成调度与资源协调），两人通过 HAL 接口和 EventBus 解耦并行开发。P2 预留 Glicko-2 动态难度与 BLE 双向同步等进阶方向。</w:t>
      </w:r>
    </w:p>
    <w:p w14:paraId="6DD973EF">
      <w:pPr>
        <w:spacing w:line="360" w:lineRule="auto"/>
        <w:rPr>
          <w:rFonts w:hint="eastAsia" w:asciiTheme="minorEastAsia" w:hAnsiTheme="minorEastAsia"/>
          <w:szCs w:val="21"/>
        </w:rPr>
      </w:pPr>
    </w:p>
    <w:p w14:paraId="4DA1084F">
      <w:pPr>
        <w:spacing w:line="360" w:lineRule="auto"/>
        <w:rPr>
          <w:rFonts w:hint="eastAsia" w:asciiTheme="minorEastAsia" w:hAnsiTheme="minorEastAsia"/>
          <w:b/>
          <w:bCs/>
          <w:sz w:val="36"/>
          <w:szCs w:val="36"/>
        </w:rPr>
      </w:pPr>
      <w:r>
        <w:rPr>
          <w:rFonts w:hint="eastAsia" w:asciiTheme="minorEastAsia" w:hAnsiTheme="minorEastAsia"/>
          <w:b/>
          <w:bCs/>
          <w:sz w:val="36"/>
          <w:szCs w:val="36"/>
        </w:rPr>
        <w:t>下一步计划</w:t>
      </w:r>
    </w:p>
    <w:tbl>
      <w:tblPr>
        <w:tblStyle w:val="18"/>
        <w:tblW w:w="8625" w:type="dxa"/>
        <w:tblInd w:w="0" w:type="dxa"/>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Layout w:type="fixed"/>
        <w:tblCellMar>
          <w:top w:w="0" w:type="dxa"/>
          <w:left w:w="10" w:type="dxa"/>
          <w:bottom w:w="0" w:type="dxa"/>
          <w:right w:w="10" w:type="dxa"/>
        </w:tblCellMar>
      </w:tblPr>
      <w:tblGrid>
        <w:gridCol w:w="1538"/>
        <w:gridCol w:w="1701"/>
        <w:gridCol w:w="2971"/>
        <w:gridCol w:w="2415"/>
      </w:tblGrid>
      <w:tr w14:paraId="118C2092">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c>
          <w:tcPr>
            <w:tcW w:w="1538"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35C89458">
            <w:pPr>
              <w:spacing w:line="360" w:lineRule="auto"/>
              <w:jc w:val="center"/>
              <w:rPr>
                <w:rFonts w:hint="eastAsia" w:asciiTheme="minorEastAsia" w:hAnsiTheme="minorEastAsia"/>
                <w:sz w:val="24"/>
                <w:szCs w:val="24"/>
              </w:rPr>
            </w:pPr>
            <w:r>
              <w:rPr>
                <w:rFonts w:asciiTheme="minorEastAsia" w:hAnsiTheme="minorEastAsia"/>
                <w:b/>
                <w:sz w:val="24"/>
                <w:szCs w:val="24"/>
              </w:rPr>
              <w:t>阶段</w:t>
            </w:r>
          </w:p>
        </w:tc>
        <w:tc>
          <w:tcPr>
            <w:tcW w:w="1701"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6AEFBF0B">
            <w:pPr>
              <w:spacing w:line="360" w:lineRule="auto"/>
              <w:jc w:val="center"/>
              <w:rPr>
                <w:rFonts w:hint="eastAsia" w:asciiTheme="minorEastAsia" w:hAnsiTheme="minorEastAsia"/>
                <w:sz w:val="24"/>
                <w:szCs w:val="24"/>
              </w:rPr>
            </w:pPr>
            <w:r>
              <w:rPr>
                <w:rFonts w:asciiTheme="minorEastAsia" w:hAnsiTheme="minorEastAsia"/>
                <w:b/>
                <w:sz w:val="24"/>
                <w:szCs w:val="24"/>
              </w:rPr>
              <w:t>时间范围</w:t>
            </w:r>
          </w:p>
        </w:tc>
        <w:tc>
          <w:tcPr>
            <w:tcW w:w="2971"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0A81095A">
            <w:pPr>
              <w:spacing w:line="360" w:lineRule="auto"/>
              <w:jc w:val="center"/>
              <w:rPr>
                <w:rFonts w:hint="eastAsia" w:asciiTheme="minorEastAsia" w:hAnsiTheme="minorEastAsia"/>
                <w:sz w:val="24"/>
                <w:szCs w:val="24"/>
              </w:rPr>
            </w:pPr>
            <w:r>
              <w:rPr>
                <w:rFonts w:asciiTheme="minorEastAsia" w:hAnsiTheme="minorEastAsia"/>
                <w:b/>
                <w:sz w:val="24"/>
                <w:szCs w:val="24"/>
              </w:rPr>
              <w:t>主要任务</w:t>
            </w:r>
          </w:p>
        </w:tc>
        <w:tc>
          <w:tcPr>
            <w:tcW w:w="2415"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13507B05">
            <w:pPr>
              <w:spacing w:line="360" w:lineRule="auto"/>
              <w:jc w:val="center"/>
              <w:rPr>
                <w:rFonts w:hint="eastAsia" w:asciiTheme="minorEastAsia" w:hAnsiTheme="minorEastAsia"/>
                <w:sz w:val="24"/>
                <w:szCs w:val="24"/>
              </w:rPr>
            </w:pPr>
            <w:r>
              <w:rPr>
                <w:rFonts w:asciiTheme="minorEastAsia" w:hAnsiTheme="minorEastAsia"/>
                <w:b/>
                <w:sz w:val="24"/>
                <w:szCs w:val="24"/>
              </w:rPr>
              <w:t>里程碑/验收标准</w:t>
            </w:r>
          </w:p>
        </w:tc>
      </w:tr>
      <w:tr w14:paraId="5E10C597">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c>
          <w:tcPr>
            <w:tcW w:w="1538"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77FB1336">
            <w:pPr>
              <w:spacing w:line="360" w:lineRule="auto"/>
              <w:jc w:val="center"/>
              <w:rPr>
                <w:rFonts w:asciiTheme="minorEastAsia" w:hAnsiTheme="minorEastAsia"/>
                <w:sz w:val="24"/>
                <w:szCs w:val="24"/>
              </w:rPr>
            </w:pPr>
            <w:r>
              <w:rPr>
                <w:rFonts w:asciiTheme="minorEastAsia" w:hAnsiTheme="minorEastAsia"/>
                <w:sz w:val="24"/>
                <w:szCs w:val="24"/>
              </w:rPr>
              <w:t xml:space="preserve">W1 </w:t>
            </w:r>
          </w:p>
          <w:p w14:paraId="47CA4BE4">
            <w:pPr>
              <w:spacing w:line="360" w:lineRule="auto"/>
              <w:jc w:val="center"/>
              <w:rPr>
                <w:rFonts w:hint="eastAsia" w:asciiTheme="minorEastAsia" w:hAnsiTheme="minorEastAsia"/>
                <w:sz w:val="24"/>
                <w:szCs w:val="24"/>
              </w:rPr>
            </w:pPr>
            <w:r>
              <w:rPr>
                <w:rFonts w:asciiTheme="minorEastAsia" w:hAnsiTheme="minorEastAsia"/>
                <w:sz w:val="24"/>
                <w:szCs w:val="24"/>
              </w:rPr>
              <w:t>基础搭建</w:t>
            </w:r>
          </w:p>
        </w:tc>
        <w:tc>
          <w:tcPr>
            <w:tcW w:w="1701"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36CE5547">
            <w:pPr>
              <w:spacing w:line="360" w:lineRule="auto"/>
              <w:jc w:val="center"/>
              <w:rPr>
                <w:rFonts w:hint="eastAsia" w:asciiTheme="minorEastAsia" w:hAnsiTheme="minorEastAsia"/>
                <w:sz w:val="24"/>
                <w:szCs w:val="24"/>
              </w:rPr>
            </w:pPr>
            <w:r>
              <w:rPr>
                <w:rFonts w:asciiTheme="minorEastAsia" w:hAnsiTheme="minorEastAsia"/>
                <w:sz w:val="24"/>
                <w:szCs w:val="24"/>
              </w:rPr>
              <w:t>7.11 – 7.17</w:t>
            </w:r>
          </w:p>
        </w:tc>
        <w:tc>
          <w:tcPr>
            <w:tcW w:w="2971"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24AA4A67">
            <w:pPr>
              <w:spacing w:line="360" w:lineRule="auto"/>
              <w:jc w:val="center"/>
              <w:rPr>
                <w:rFonts w:hint="eastAsia" w:asciiTheme="minorEastAsia" w:hAnsiTheme="minorEastAsia"/>
                <w:sz w:val="24"/>
                <w:szCs w:val="24"/>
              </w:rPr>
            </w:pPr>
            <w:r>
              <w:rPr>
                <w:rFonts w:asciiTheme="minorEastAsia" w:hAnsiTheme="minorEastAsia"/>
                <w:sz w:val="24"/>
                <w:szCs w:val="24"/>
              </w:rPr>
              <w:t>搭建开发环境，完成各模块工程框架；实现 IMU 100Hz 稳定采样；N-Back 基础状态机与简陋 UI；呼吸 SVG 动画初版；完成架构评审与 EventBus 原型</w:t>
            </w:r>
          </w:p>
        </w:tc>
        <w:tc>
          <w:tcPr>
            <w:tcW w:w="2415"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33F52171">
            <w:pPr>
              <w:spacing w:line="360" w:lineRule="auto"/>
              <w:jc w:val="center"/>
              <w:rPr>
                <w:rFonts w:hint="eastAsia" w:asciiTheme="minorEastAsia" w:hAnsiTheme="minorEastAsia"/>
                <w:sz w:val="24"/>
                <w:szCs w:val="24"/>
              </w:rPr>
            </w:pPr>
            <w:r>
              <w:rPr>
                <w:rFonts w:asciiTheme="minorEastAsia" w:hAnsiTheme="minorEastAsia"/>
                <w:sz w:val="24"/>
                <w:szCs w:val="24"/>
              </w:rPr>
              <w:t>四大模块可独立编译运行，接口文档初版发布</w:t>
            </w:r>
          </w:p>
        </w:tc>
      </w:tr>
      <w:tr w14:paraId="07958D76">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c>
          <w:tcPr>
            <w:tcW w:w="1538"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3BA48B5D">
            <w:pPr>
              <w:spacing w:line="360" w:lineRule="auto"/>
              <w:jc w:val="center"/>
              <w:rPr>
                <w:rFonts w:asciiTheme="minorEastAsia" w:hAnsiTheme="minorEastAsia"/>
                <w:sz w:val="24"/>
                <w:szCs w:val="24"/>
              </w:rPr>
            </w:pPr>
            <w:r>
              <w:rPr>
                <w:rFonts w:asciiTheme="minorEastAsia" w:hAnsiTheme="minorEastAsia"/>
                <w:sz w:val="24"/>
                <w:szCs w:val="24"/>
              </w:rPr>
              <w:t>W2</w:t>
            </w:r>
          </w:p>
          <w:p w14:paraId="44790E04">
            <w:pPr>
              <w:spacing w:line="360" w:lineRule="auto"/>
              <w:jc w:val="center"/>
              <w:rPr>
                <w:rFonts w:hint="eastAsia" w:asciiTheme="minorEastAsia" w:hAnsiTheme="minorEastAsia"/>
                <w:sz w:val="24"/>
                <w:szCs w:val="24"/>
              </w:rPr>
            </w:pPr>
            <w:r>
              <w:rPr>
                <w:rFonts w:asciiTheme="minorEastAsia" w:hAnsiTheme="minorEastAsia"/>
                <w:sz w:val="24"/>
                <w:szCs w:val="24"/>
              </w:rPr>
              <w:t>核心开发</w:t>
            </w:r>
          </w:p>
        </w:tc>
        <w:tc>
          <w:tcPr>
            <w:tcW w:w="1701"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731B9953">
            <w:pPr>
              <w:spacing w:line="360" w:lineRule="auto"/>
              <w:jc w:val="center"/>
              <w:rPr>
                <w:rFonts w:hint="eastAsia" w:asciiTheme="minorEastAsia" w:hAnsiTheme="minorEastAsia"/>
                <w:sz w:val="24"/>
                <w:szCs w:val="24"/>
              </w:rPr>
            </w:pPr>
            <w:r>
              <w:rPr>
                <w:rFonts w:asciiTheme="minorEastAsia" w:hAnsiTheme="minorEastAsia"/>
                <w:sz w:val="24"/>
                <w:szCs w:val="24"/>
              </w:rPr>
              <w:t>7.18 – 7.24</w:t>
            </w:r>
          </w:p>
        </w:tc>
        <w:tc>
          <w:tcPr>
            <w:tcW w:w="2971"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04D5F83F">
            <w:pPr>
              <w:spacing w:line="360" w:lineRule="auto"/>
              <w:jc w:val="center"/>
              <w:rPr>
                <w:rFonts w:hint="eastAsia" w:asciiTheme="minorEastAsia" w:hAnsiTheme="minorEastAsia"/>
                <w:sz w:val="24"/>
                <w:szCs w:val="24"/>
              </w:rPr>
            </w:pPr>
            <w:r>
              <w:rPr>
                <w:rFonts w:asciiTheme="minorEastAsia" w:hAnsiTheme="minorEastAsia"/>
                <w:sz w:val="24"/>
                <w:szCs w:val="24"/>
              </w:rPr>
              <w:t>提升 IMU 至 200Hz，完成三种手势识别初版；音游谱面解析与基础判定实现；后台任务框架搭建；五维模型与 KV 存储封装完成</w:t>
            </w:r>
          </w:p>
        </w:tc>
        <w:tc>
          <w:tcPr>
            <w:tcW w:w="2415"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1FA13C5D">
            <w:pPr>
              <w:spacing w:line="360" w:lineRule="auto"/>
              <w:jc w:val="center"/>
              <w:rPr>
                <w:rFonts w:hint="eastAsia" w:asciiTheme="minorEastAsia" w:hAnsiTheme="minorEastAsia"/>
                <w:sz w:val="24"/>
                <w:szCs w:val="24"/>
              </w:rPr>
            </w:pPr>
            <w:r>
              <w:rPr>
                <w:rFonts w:asciiTheme="minorEastAsia" w:hAnsiTheme="minorEastAsia"/>
                <w:sz w:val="24"/>
                <w:szCs w:val="24"/>
              </w:rPr>
              <w:t>手势可识别三种方向，音游可判定 P/G/M，后台服务可启动</w:t>
            </w:r>
          </w:p>
        </w:tc>
      </w:tr>
      <w:tr w14:paraId="3BEE7D54">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c>
          <w:tcPr>
            <w:tcW w:w="1538"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6652C64B">
            <w:pPr>
              <w:spacing w:line="360" w:lineRule="auto"/>
              <w:jc w:val="center"/>
              <w:rPr>
                <w:rFonts w:asciiTheme="minorEastAsia" w:hAnsiTheme="minorEastAsia"/>
                <w:sz w:val="24"/>
                <w:szCs w:val="24"/>
              </w:rPr>
            </w:pPr>
            <w:r>
              <w:rPr>
                <w:rFonts w:asciiTheme="minorEastAsia" w:hAnsiTheme="minorEastAsia"/>
                <w:sz w:val="24"/>
                <w:szCs w:val="24"/>
              </w:rPr>
              <w:t>W3</w:t>
            </w:r>
          </w:p>
          <w:p w14:paraId="0F609AE6">
            <w:pPr>
              <w:spacing w:line="360" w:lineRule="auto"/>
              <w:jc w:val="center"/>
              <w:rPr>
                <w:rFonts w:hint="eastAsia" w:asciiTheme="minorEastAsia" w:hAnsiTheme="minorEastAsia"/>
                <w:sz w:val="24"/>
                <w:szCs w:val="24"/>
              </w:rPr>
            </w:pPr>
            <w:r>
              <w:rPr>
                <w:rFonts w:asciiTheme="minorEastAsia" w:hAnsiTheme="minorEastAsia"/>
                <w:sz w:val="24"/>
                <w:szCs w:val="24"/>
              </w:rPr>
              <w:t>功能集成</w:t>
            </w:r>
          </w:p>
        </w:tc>
        <w:tc>
          <w:tcPr>
            <w:tcW w:w="1701"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0823116C">
            <w:pPr>
              <w:spacing w:line="360" w:lineRule="auto"/>
              <w:jc w:val="center"/>
              <w:rPr>
                <w:rFonts w:hint="eastAsia" w:asciiTheme="minorEastAsia" w:hAnsiTheme="minorEastAsia"/>
                <w:sz w:val="24"/>
                <w:szCs w:val="24"/>
              </w:rPr>
            </w:pPr>
            <w:r>
              <w:rPr>
                <w:rFonts w:asciiTheme="minorEastAsia" w:hAnsiTheme="minorEastAsia"/>
                <w:sz w:val="24"/>
                <w:szCs w:val="24"/>
              </w:rPr>
              <w:t>7.25 – 7.31</w:t>
            </w:r>
          </w:p>
        </w:tc>
        <w:tc>
          <w:tcPr>
            <w:tcW w:w="2971"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446001A0">
            <w:pPr>
              <w:spacing w:line="360" w:lineRule="auto"/>
              <w:jc w:val="center"/>
              <w:rPr>
                <w:rFonts w:hint="eastAsia" w:asciiTheme="minorEastAsia" w:hAnsiTheme="minorEastAsia"/>
                <w:sz w:val="24"/>
                <w:szCs w:val="24"/>
              </w:rPr>
            </w:pPr>
            <w:r>
              <w:rPr>
                <w:rFonts w:asciiTheme="minorEastAsia" w:hAnsiTheme="minorEastAsia"/>
                <w:sz w:val="24"/>
                <w:szCs w:val="24"/>
              </w:rPr>
              <w:t>手势准确率优化至 &gt;90% 并接入振动反馈；双模块自适应难度（Glicko-2 初步集成）及 UI 适配；走神检测算法训练和调优；Glicko-2 算法本地验证</w:t>
            </w:r>
          </w:p>
        </w:tc>
        <w:tc>
          <w:tcPr>
            <w:tcW w:w="2415"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322B231A">
            <w:pPr>
              <w:spacing w:line="360" w:lineRule="auto"/>
              <w:jc w:val="center"/>
              <w:rPr>
                <w:rFonts w:hint="eastAsia" w:asciiTheme="minorEastAsia" w:hAnsiTheme="minorEastAsia"/>
                <w:sz w:val="24"/>
                <w:szCs w:val="24"/>
              </w:rPr>
            </w:pPr>
            <w:r>
              <w:rPr>
                <w:rFonts w:asciiTheme="minorEastAsia" w:hAnsiTheme="minorEastAsia"/>
                <w:sz w:val="24"/>
                <w:szCs w:val="24"/>
              </w:rPr>
              <w:t>手势→游戏事件链路打通，N-Back 可自适应调 N，Glicko-2 评分计算正确</w:t>
            </w:r>
          </w:p>
        </w:tc>
      </w:tr>
      <w:tr w14:paraId="7C27A3DD">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c>
          <w:tcPr>
            <w:tcW w:w="1538"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09CFD718">
            <w:pPr>
              <w:spacing w:line="360" w:lineRule="auto"/>
              <w:jc w:val="center"/>
              <w:rPr>
                <w:rFonts w:asciiTheme="minorEastAsia" w:hAnsiTheme="minorEastAsia"/>
                <w:sz w:val="24"/>
                <w:szCs w:val="24"/>
              </w:rPr>
            </w:pPr>
            <w:r>
              <w:rPr>
                <w:rFonts w:asciiTheme="minorEastAsia" w:hAnsiTheme="minorEastAsia"/>
                <w:sz w:val="24"/>
                <w:szCs w:val="24"/>
              </w:rPr>
              <w:t>W4</w:t>
            </w:r>
          </w:p>
          <w:p w14:paraId="474AD409">
            <w:pPr>
              <w:spacing w:line="360" w:lineRule="auto"/>
              <w:jc w:val="center"/>
              <w:rPr>
                <w:rFonts w:hint="eastAsia" w:asciiTheme="minorEastAsia" w:hAnsiTheme="minorEastAsia"/>
                <w:sz w:val="24"/>
                <w:szCs w:val="24"/>
              </w:rPr>
            </w:pPr>
            <w:r>
              <w:rPr>
                <w:rFonts w:asciiTheme="minorEastAsia" w:hAnsiTheme="minorEastAsia"/>
                <w:sz w:val="24"/>
                <w:szCs w:val="24"/>
              </w:rPr>
              <w:t>联调优化</w:t>
            </w:r>
          </w:p>
        </w:tc>
        <w:tc>
          <w:tcPr>
            <w:tcW w:w="1701"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1CB532EA">
            <w:pPr>
              <w:spacing w:line="360" w:lineRule="auto"/>
              <w:jc w:val="center"/>
              <w:rPr>
                <w:rFonts w:hint="eastAsia" w:asciiTheme="minorEastAsia" w:hAnsiTheme="minorEastAsia"/>
                <w:sz w:val="24"/>
                <w:szCs w:val="24"/>
              </w:rPr>
            </w:pPr>
            <w:r>
              <w:rPr>
                <w:rFonts w:asciiTheme="minorEastAsia" w:hAnsiTheme="minorEastAsia"/>
                <w:sz w:val="24"/>
                <w:szCs w:val="24"/>
              </w:rPr>
              <w:t>8.1 – 8.7</w:t>
            </w:r>
          </w:p>
        </w:tc>
        <w:tc>
          <w:tcPr>
            <w:tcW w:w="2971"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6E6F0615">
            <w:pPr>
              <w:spacing w:line="360" w:lineRule="auto"/>
              <w:jc w:val="center"/>
              <w:rPr>
                <w:rFonts w:hint="eastAsia" w:asciiTheme="minorEastAsia" w:hAnsiTheme="minorEastAsia"/>
                <w:sz w:val="24"/>
                <w:szCs w:val="24"/>
              </w:rPr>
            </w:pPr>
            <w:r>
              <w:rPr>
                <w:rFonts w:asciiTheme="minorEastAsia" w:hAnsiTheme="minorEastAsia"/>
                <w:sz w:val="24"/>
                <w:szCs w:val="24"/>
              </w:rPr>
              <w:t>降低手势识别延迟至 &lt;50ms，完善误触过滤；音频硬解码集成，音画同步校准；走神检测算法达标（准确率≥85%）；跨端同步初版开发，启动第一轮集成测试</w:t>
            </w:r>
          </w:p>
        </w:tc>
        <w:tc>
          <w:tcPr>
            <w:tcW w:w="2415"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344953FB">
            <w:pPr>
              <w:spacing w:line="360" w:lineRule="auto"/>
              <w:jc w:val="center"/>
              <w:rPr>
                <w:rFonts w:hint="eastAsia" w:asciiTheme="minorEastAsia" w:hAnsiTheme="minorEastAsia"/>
                <w:sz w:val="24"/>
                <w:szCs w:val="24"/>
              </w:rPr>
            </w:pPr>
            <w:r>
              <w:rPr>
                <w:rFonts w:asciiTheme="minorEastAsia" w:hAnsiTheme="minorEastAsia"/>
                <w:sz w:val="24"/>
                <w:szCs w:val="24"/>
              </w:rPr>
              <w:t>全链路延迟 &lt;100ms，音画同步误差 &lt;16ms，同步基本可用</w:t>
            </w:r>
          </w:p>
        </w:tc>
      </w:tr>
      <w:tr w14:paraId="63520B43">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c>
          <w:tcPr>
            <w:tcW w:w="1538"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0C46DDC5">
            <w:pPr>
              <w:spacing w:line="360" w:lineRule="auto"/>
              <w:jc w:val="center"/>
              <w:rPr>
                <w:rFonts w:asciiTheme="minorEastAsia" w:hAnsiTheme="minorEastAsia"/>
                <w:sz w:val="24"/>
                <w:szCs w:val="24"/>
              </w:rPr>
            </w:pPr>
            <w:r>
              <w:rPr>
                <w:rFonts w:asciiTheme="minorEastAsia" w:hAnsiTheme="minorEastAsia"/>
                <w:sz w:val="24"/>
                <w:szCs w:val="24"/>
              </w:rPr>
              <w:t>W5</w:t>
            </w:r>
          </w:p>
          <w:p w14:paraId="17C653C4">
            <w:pPr>
              <w:spacing w:line="360" w:lineRule="auto"/>
              <w:jc w:val="center"/>
              <w:rPr>
                <w:rFonts w:hint="eastAsia" w:asciiTheme="minorEastAsia" w:hAnsiTheme="minorEastAsia"/>
                <w:sz w:val="24"/>
                <w:szCs w:val="24"/>
              </w:rPr>
            </w:pPr>
            <w:r>
              <w:rPr>
                <w:rFonts w:asciiTheme="minorEastAsia" w:hAnsiTheme="minorEastAsia"/>
                <w:sz w:val="24"/>
                <w:szCs w:val="24"/>
              </w:rPr>
              <w:t>性能调优</w:t>
            </w:r>
          </w:p>
        </w:tc>
        <w:tc>
          <w:tcPr>
            <w:tcW w:w="1701"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2E88510F">
            <w:pPr>
              <w:spacing w:line="360" w:lineRule="auto"/>
              <w:jc w:val="center"/>
              <w:rPr>
                <w:rFonts w:hint="eastAsia" w:asciiTheme="minorEastAsia" w:hAnsiTheme="minorEastAsia"/>
                <w:sz w:val="24"/>
                <w:szCs w:val="24"/>
              </w:rPr>
            </w:pPr>
            <w:r>
              <w:rPr>
                <w:rFonts w:asciiTheme="minorEastAsia" w:hAnsiTheme="minorEastAsia"/>
                <w:sz w:val="24"/>
                <w:szCs w:val="24"/>
              </w:rPr>
              <w:t>8.8 – 8.14</w:t>
            </w:r>
          </w:p>
        </w:tc>
        <w:tc>
          <w:tcPr>
            <w:tcW w:w="2971"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3E9A7189">
            <w:pPr>
              <w:spacing w:line="360" w:lineRule="auto"/>
              <w:jc w:val="center"/>
              <w:rPr>
                <w:rFonts w:hint="eastAsia" w:asciiTheme="minorEastAsia" w:hAnsiTheme="minorEastAsia"/>
                <w:sz w:val="24"/>
                <w:szCs w:val="24"/>
              </w:rPr>
            </w:pPr>
            <w:r>
              <w:rPr>
                <w:rFonts w:asciiTheme="minorEastAsia" w:hAnsiTheme="minorEastAsia"/>
                <w:sz w:val="24"/>
                <w:szCs w:val="24"/>
              </w:rPr>
              <w:t>传感器性能分析（功耗、采样抖动）；双游戏模块帧率优化，确保稳定 60FPS；低功耗策略与电池电量感知上线；AI Agent 对接（云端/降级路径）与全链路 Mock 测试</w:t>
            </w:r>
          </w:p>
        </w:tc>
        <w:tc>
          <w:tcPr>
            <w:tcW w:w="2415"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46025A61">
            <w:pPr>
              <w:spacing w:line="360" w:lineRule="auto"/>
              <w:jc w:val="center"/>
              <w:rPr>
                <w:rFonts w:hint="eastAsia" w:asciiTheme="minorEastAsia" w:hAnsiTheme="minorEastAsia"/>
                <w:sz w:val="24"/>
                <w:szCs w:val="24"/>
              </w:rPr>
            </w:pPr>
            <w:r>
              <w:rPr>
                <w:rFonts w:asciiTheme="minorEastAsia" w:hAnsiTheme="minorEastAsia"/>
                <w:sz w:val="24"/>
                <w:szCs w:val="24"/>
              </w:rPr>
              <w:t>游戏帧率 60FPS 零掉帧，后台功耗 &lt;5mA，Mock 全链路通过</w:t>
            </w:r>
          </w:p>
        </w:tc>
      </w:tr>
      <w:tr w14:paraId="7317EBC6">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c>
          <w:tcPr>
            <w:tcW w:w="1538"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5BAF1CA9">
            <w:pPr>
              <w:spacing w:line="360" w:lineRule="auto"/>
              <w:jc w:val="center"/>
              <w:rPr>
                <w:rFonts w:asciiTheme="minorEastAsia" w:hAnsiTheme="minorEastAsia"/>
                <w:sz w:val="24"/>
                <w:szCs w:val="24"/>
              </w:rPr>
            </w:pPr>
            <w:r>
              <w:rPr>
                <w:rFonts w:asciiTheme="minorEastAsia" w:hAnsiTheme="minorEastAsia"/>
                <w:sz w:val="24"/>
                <w:szCs w:val="24"/>
              </w:rPr>
              <w:t>W6</w:t>
            </w:r>
          </w:p>
          <w:p w14:paraId="5D86E2E1">
            <w:pPr>
              <w:spacing w:line="360" w:lineRule="auto"/>
              <w:jc w:val="center"/>
              <w:rPr>
                <w:rFonts w:hint="eastAsia" w:asciiTheme="minorEastAsia" w:hAnsiTheme="minorEastAsia"/>
                <w:sz w:val="24"/>
                <w:szCs w:val="24"/>
              </w:rPr>
            </w:pPr>
            <w:r>
              <w:rPr>
                <w:rFonts w:asciiTheme="minorEastAsia" w:hAnsiTheme="minorEastAsia"/>
                <w:sz w:val="24"/>
                <w:szCs w:val="24"/>
              </w:rPr>
              <w:t>收尾与演示准备</w:t>
            </w:r>
          </w:p>
        </w:tc>
        <w:tc>
          <w:tcPr>
            <w:tcW w:w="1701"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1ABAADE7">
            <w:pPr>
              <w:spacing w:line="360" w:lineRule="auto"/>
              <w:jc w:val="center"/>
              <w:rPr>
                <w:rFonts w:hint="eastAsia" w:asciiTheme="minorEastAsia" w:hAnsiTheme="minorEastAsia"/>
                <w:sz w:val="24"/>
                <w:szCs w:val="24"/>
              </w:rPr>
            </w:pPr>
            <w:r>
              <w:rPr>
                <w:rFonts w:asciiTheme="minorEastAsia" w:hAnsiTheme="minorEastAsia"/>
                <w:sz w:val="24"/>
                <w:szCs w:val="24"/>
              </w:rPr>
              <w:t>8.15 – 8.21</w:t>
            </w:r>
          </w:p>
        </w:tc>
        <w:tc>
          <w:tcPr>
            <w:tcW w:w="2971"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06AE3A6F">
            <w:pPr>
              <w:spacing w:line="360" w:lineRule="auto"/>
              <w:jc w:val="center"/>
              <w:rPr>
                <w:rFonts w:hint="eastAsia" w:asciiTheme="minorEastAsia" w:hAnsiTheme="minorEastAsia"/>
                <w:sz w:val="24"/>
                <w:szCs w:val="24"/>
              </w:rPr>
            </w:pPr>
            <w:r>
              <w:rPr>
                <w:rFonts w:asciiTheme="minorEastAsia" w:hAnsiTheme="minorEastAsia"/>
                <w:sz w:val="24"/>
                <w:szCs w:val="24"/>
              </w:rPr>
              <w:t>最终调优，完善演示专用谱面和手势支持；全系统回归测试，修复遗留 bug；准备演示场景和答辩 PPT</w:t>
            </w:r>
          </w:p>
        </w:tc>
        <w:tc>
          <w:tcPr>
            <w:tcW w:w="2415"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65045AB0">
            <w:pPr>
              <w:spacing w:line="360" w:lineRule="auto"/>
              <w:jc w:val="center"/>
              <w:rPr>
                <w:rFonts w:hint="eastAsia" w:asciiTheme="minorEastAsia" w:hAnsiTheme="minorEastAsia"/>
                <w:sz w:val="24"/>
                <w:szCs w:val="24"/>
              </w:rPr>
            </w:pPr>
            <w:r>
              <w:rPr>
                <w:rFonts w:asciiTheme="minorEastAsia" w:hAnsiTheme="minorEastAsia"/>
                <w:sz w:val="24"/>
                <w:szCs w:val="24"/>
              </w:rPr>
              <w:t>系统测试覆盖率 &gt;80%，演示流程顺畅</w:t>
            </w:r>
          </w:p>
        </w:tc>
      </w:tr>
      <w:tr w14:paraId="38C86AAF">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c>
          <w:tcPr>
            <w:tcW w:w="1538"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77BD02F6">
            <w:pPr>
              <w:spacing w:line="360" w:lineRule="auto"/>
              <w:jc w:val="center"/>
              <w:rPr>
                <w:rFonts w:hint="eastAsia" w:asciiTheme="minorEastAsia" w:hAnsiTheme="minorEastAsia"/>
                <w:sz w:val="24"/>
                <w:szCs w:val="24"/>
              </w:rPr>
            </w:pPr>
            <w:r>
              <w:rPr>
                <w:rFonts w:asciiTheme="minorEastAsia" w:hAnsiTheme="minorEastAsia"/>
                <w:sz w:val="24"/>
                <w:szCs w:val="24"/>
              </w:rPr>
              <w:t>缓冲与优化期</w:t>
            </w:r>
          </w:p>
        </w:tc>
        <w:tc>
          <w:tcPr>
            <w:tcW w:w="1701"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29279746">
            <w:pPr>
              <w:spacing w:line="360" w:lineRule="auto"/>
              <w:jc w:val="center"/>
              <w:rPr>
                <w:rFonts w:hint="eastAsia" w:asciiTheme="minorEastAsia" w:hAnsiTheme="minorEastAsia"/>
                <w:sz w:val="24"/>
                <w:szCs w:val="24"/>
              </w:rPr>
            </w:pPr>
            <w:r>
              <w:rPr>
                <w:rFonts w:asciiTheme="minorEastAsia" w:hAnsiTheme="minorEastAsia"/>
                <w:sz w:val="24"/>
                <w:szCs w:val="24"/>
              </w:rPr>
              <w:t>8.22 – 9.10</w:t>
            </w:r>
          </w:p>
        </w:tc>
        <w:tc>
          <w:tcPr>
            <w:tcW w:w="2971"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6EE30E4D">
            <w:pPr>
              <w:spacing w:line="360" w:lineRule="auto"/>
              <w:jc w:val="center"/>
              <w:rPr>
                <w:rFonts w:hint="eastAsia" w:asciiTheme="minorEastAsia" w:hAnsiTheme="minorEastAsia"/>
                <w:sz w:val="24"/>
                <w:szCs w:val="24"/>
              </w:rPr>
            </w:pPr>
            <w:r>
              <w:rPr>
                <w:rFonts w:asciiTheme="minorEastAsia" w:hAnsiTheme="minorEastAsia"/>
                <w:sz w:val="24"/>
                <w:szCs w:val="24"/>
              </w:rPr>
              <w:t>根据内部测试反馈进行稳定性加固；增加更多边缘用例处理；完善文档（用户手册、技术文档）</w:t>
            </w:r>
          </w:p>
        </w:tc>
        <w:tc>
          <w:tcPr>
            <w:tcW w:w="2415"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17A890D1">
            <w:pPr>
              <w:spacing w:line="360" w:lineRule="auto"/>
              <w:jc w:val="center"/>
              <w:rPr>
                <w:rFonts w:hint="eastAsia" w:asciiTheme="minorEastAsia" w:hAnsiTheme="minorEastAsia"/>
                <w:sz w:val="24"/>
                <w:szCs w:val="24"/>
              </w:rPr>
            </w:pPr>
            <w:r>
              <w:rPr>
                <w:rFonts w:asciiTheme="minorEastAsia" w:hAnsiTheme="minorEastAsia"/>
                <w:sz w:val="24"/>
                <w:szCs w:val="24"/>
              </w:rPr>
              <w:t>系统连续稳定运行 8 小时无崩溃</w:t>
            </w:r>
          </w:p>
        </w:tc>
      </w:tr>
      <w:tr w14:paraId="00454CAF">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c>
          <w:tcPr>
            <w:tcW w:w="1538"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7BB17D5C">
            <w:pPr>
              <w:spacing w:line="360" w:lineRule="auto"/>
              <w:jc w:val="center"/>
              <w:rPr>
                <w:rFonts w:hint="eastAsia" w:asciiTheme="minorEastAsia" w:hAnsiTheme="minorEastAsia"/>
                <w:sz w:val="24"/>
                <w:szCs w:val="24"/>
              </w:rPr>
            </w:pPr>
            <w:r>
              <w:rPr>
                <w:rFonts w:asciiTheme="minorEastAsia" w:hAnsiTheme="minorEastAsia"/>
                <w:sz w:val="24"/>
                <w:szCs w:val="24"/>
              </w:rPr>
              <w:t>最终验收与提交</w:t>
            </w:r>
          </w:p>
        </w:tc>
        <w:tc>
          <w:tcPr>
            <w:tcW w:w="1701"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63231EB1">
            <w:pPr>
              <w:spacing w:line="360" w:lineRule="auto"/>
              <w:jc w:val="center"/>
              <w:rPr>
                <w:rFonts w:hint="eastAsia" w:asciiTheme="minorEastAsia" w:hAnsiTheme="minorEastAsia"/>
                <w:sz w:val="24"/>
                <w:szCs w:val="24"/>
              </w:rPr>
            </w:pPr>
            <w:r>
              <w:rPr>
                <w:rFonts w:asciiTheme="minorEastAsia" w:hAnsiTheme="minorEastAsia"/>
                <w:sz w:val="24"/>
                <w:szCs w:val="24"/>
              </w:rPr>
              <w:t>9.11 – 9.20</w:t>
            </w:r>
          </w:p>
        </w:tc>
        <w:tc>
          <w:tcPr>
            <w:tcW w:w="2971"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555D5845">
            <w:pPr>
              <w:spacing w:line="360" w:lineRule="auto"/>
              <w:jc w:val="center"/>
              <w:rPr>
                <w:rFonts w:hint="eastAsia" w:asciiTheme="minorEastAsia" w:hAnsiTheme="minorEastAsia"/>
                <w:sz w:val="24"/>
                <w:szCs w:val="24"/>
              </w:rPr>
            </w:pPr>
            <w:r>
              <w:rPr>
                <w:rFonts w:asciiTheme="minorEastAsia" w:hAnsiTheme="minorEastAsia"/>
                <w:sz w:val="24"/>
                <w:szCs w:val="24"/>
              </w:rPr>
              <w:t>完成最终验收测试，提交所有源码、文档和演示视频；答辩预演与正式答辩</w:t>
            </w:r>
          </w:p>
        </w:tc>
        <w:tc>
          <w:tcPr>
            <w:tcW w:w="2415"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79104573">
            <w:pPr>
              <w:spacing w:line="360" w:lineRule="auto"/>
              <w:jc w:val="center"/>
              <w:rPr>
                <w:rFonts w:hint="eastAsia" w:asciiTheme="minorEastAsia" w:hAnsiTheme="minorEastAsia"/>
                <w:sz w:val="24"/>
                <w:szCs w:val="24"/>
              </w:rPr>
            </w:pPr>
            <w:r>
              <w:rPr>
                <w:rFonts w:asciiTheme="minorEastAsia" w:hAnsiTheme="minorEastAsia"/>
                <w:sz w:val="24"/>
                <w:szCs w:val="24"/>
              </w:rPr>
              <w:t>交付物完整，答辩通过</w:t>
            </w:r>
          </w:p>
        </w:tc>
      </w:tr>
    </w:tbl>
    <w:p w14:paraId="723B16A3">
      <w:pPr>
        <w:spacing w:line="360" w:lineRule="auto"/>
      </w:pPr>
    </w:p>
    <w:sectPr>
      <w:pgSz w:w="11906" w:h="16838"/>
      <w:pgMar w:top="1440" w:right="1800" w:bottom="1440" w:left="1800" w:header="720" w:footer="72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Times New Roman (正文 CS 字体)">
    <w:altName w:val="宋体"/>
    <w:panose1 w:val="00000000000000000000"/>
    <w:charset w:val="86"/>
    <w:family w:val="roman"/>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5D054A"/>
    <w:multiLevelType w:val="multilevel"/>
    <w:tmpl w:val="085D054A"/>
    <w:lvl w:ilvl="0" w:tentative="0">
      <w:start w:val="1"/>
      <w:numFmt w:val="lowerLetter"/>
      <w:lvlText w:val="%1."/>
      <w:lvlJc w:val="left"/>
      <w:pPr>
        <w:ind w:left="860" w:hanging="440"/>
      </w:pPr>
      <w:rPr>
        <w:rFonts w:hint="eastAsia"/>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
    <w:nsid w:val="0BBE2D1A"/>
    <w:multiLevelType w:val="multilevel"/>
    <w:tmpl w:val="0BBE2D1A"/>
    <w:lvl w:ilvl="0" w:tentative="0">
      <w:start w:val="1"/>
      <w:numFmt w:val="lowerLetter"/>
      <w:lvlText w:val="%1."/>
      <w:lvlJc w:val="left"/>
      <w:pPr>
        <w:ind w:left="860" w:hanging="440"/>
      </w:pPr>
      <w:rPr>
        <w:rFonts w:hint="eastAsia"/>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2">
    <w:nsid w:val="0D7F714D"/>
    <w:multiLevelType w:val="multilevel"/>
    <w:tmpl w:val="0D7F714D"/>
    <w:lvl w:ilvl="0" w:tentative="0">
      <w:start w:val="1"/>
      <w:numFmt w:val="decimal"/>
      <w:pStyle w:val="2"/>
      <w:lvlText w:val="%1"/>
      <w:lvlJc w:val="left"/>
      <w:pPr>
        <w:tabs>
          <w:tab w:val="left" w:pos="432"/>
        </w:tabs>
        <w:ind w:left="432" w:hanging="432"/>
      </w:pPr>
      <w:rPr>
        <w:rFonts w:hint="default"/>
      </w:rPr>
    </w:lvl>
    <w:lvl w:ilvl="1" w:tentative="0">
      <w:start w:val="1"/>
      <w:numFmt w:val="decimal"/>
      <w:lvlText w:val="%1.%2"/>
      <w:lvlJc w:val="left"/>
      <w:pPr>
        <w:tabs>
          <w:tab w:val="left" w:pos="576"/>
        </w:tabs>
        <w:ind w:left="576" w:hanging="576"/>
      </w:pPr>
      <w:rPr>
        <w:rFonts w:hint="default"/>
      </w:rPr>
    </w:lvl>
    <w:lvl w:ilvl="2" w:tentative="0">
      <w:start w:val="1"/>
      <w:numFmt w:val="decimal"/>
      <w:lvlText w:val="%1.%2.%3"/>
      <w:lvlJc w:val="left"/>
      <w:pPr>
        <w:tabs>
          <w:tab w:val="left" w:pos="720"/>
        </w:tabs>
        <w:ind w:left="720" w:hanging="720"/>
      </w:pPr>
      <w:rPr>
        <w:rFonts w:hint="default"/>
        <w:b/>
      </w:rPr>
    </w:lvl>
    <w:lvl w:ilvl="3" w:tentative="0">
      <w:start w:val="1"/>
      <w:numFmt w:val="decimal"/>
      <w:lvlText w:val="%1.%2.%3.%4"/>
      <w:lvlJc w:val="left"/>
      <w:pPr>
        <w:tabs>
          <w:tab w:val="left" w:pos="864"/>
        </w:tabs>
        <w:ind w:left="864" w:hanging="864"/>
      </w:pPr>
      <w:rPr>
        <w:rFonts w:hint="default"/>
        <w:b/>
      </w:rPr>
    </w:lvl>
    <w:lvl w:ilvl="4" w:tentative="0">
      <w:start w:val="1"/>
      <w:numFmt w:val="decimal"/>
      <w:lvlText w:val="%1.%2.%3.%4.%5"/>
      <w:lvlJc w:val="left"/>
      <w:pPr>
        <w:tabs>
          <w:tab w:val="left" w:pos="1008"/>
        </w:tabs>
        <w:ind w:left="1008" w:hanging="1008"/>
      </w:pPr>
      <w:rPr>
        <w:rFonts w:hint="default"/>
      </w:rPr>
    </w:lvl>
    <w:lvl w:ilvl="5" w:tentative="0">
      <w:start w:val="1"/>
      <w:numFmt w:val="decimal"/>
      <w:lvlText w:val="%1.%2.%3.%4.%5.%6"/>
      <w:lvlJc w:val="left"/>
      <w:pPr>
        <w:tabs>
          <w:tab w:val="left" w:pos="1152"/>
        </w:tabs>
        <w:ind w:left="1152" w:hanging="1152"/>
      </w:pPr>
      <w:rPr>
        <w:rFonts w:hint="default"/>
      </w:rPr>
    </w:lvl>
    <w:lvl w:ilvl="6" w:tentative="0">
      <w:start w:val="1"/>
      <w:numFmt w:val="decimal"/>
      <w:lvlText w:val="%1.%2.%3.%4.%5.%6.%7"/>
      <w:lvlJc w:val="left"/>
      <w:pPr>
        <w:tabs>
          <w:tab w:val="left" w:pos="1296"/>
        </w:tabs>
        <w:ind w:left="1296" w:hanging="1296"/>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584"/>
        </w:tabs>
        <w:ind w:left="1584" w:hanging="1584"/>
      </w:pPr>
      <w:rPr>
        <w:rFonts w:hint="default"/>
      </w:rPr>
    </w:lvl>
  </w:abstractNum>
  <w:abstractNum w:abstractNumId="3">
    <w:nsid w:val="0DFD4A87"/>
    <w:multiLevelType w:val="multilevel"/>
    <w:tmpl w:val="0DFD4A87"/>
    <w:lvl w:ilvl="0" w:tentative="0">
      <w:start w:val="1"/>
      <w:numFmt w:val="lowerLetter"/>
      <w:lvlText w:val="%1."/>
      <w:lvlJc w:val="left"/>
      <w:pPr>
        <w:ind w:left="860" w:hanging="440"/>
      </w:pPr>
      <w:rPr>
        <w:rFonts w:hint="eastAsia"/>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4">
    <w:nsid w:val="17072C39"/>
    <w:multiLevelType w:val="multilevel"/>
    <w:tmpl w:val="17072C39"/>
    <w:lvl w:ilvl="0" w:tentative="0">
      <w:start w:val="1"/>
      <w:numFmt w:val="lowerLetter"/>
      <w:lvlText w:val="%1."/>
      <w:lvlJc w:val="left"/>
      <w:pPr>
        <w:ind w:left="860" w:hanging="440"/>
      </w:pPr>
      <w:rPr>
        <w:rFonts w:hint="eastAsia"/>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5">
    <w:nsid w:val="45C970E3"/>
    <w:multiLevelType w:val="multilevel"/>
    <w:tmpl w:val="45C970E3"/>
    <w:lvl w:ilvl="0" w:tentative="0">
      <w:start w:val="1"/>
      <w:numFmt w:val="lowerLetter"/>
      <w:lvlText w:val="%1."/>
      <w:lvlJc w:val="left"/>
      <w:pPr>
        <w:ind w:left="800" w:hanging="440"/>
      </w:pPr>
      <w:rPr>
        <w:rFonts w:hint="eastAsia"/>
      </w:rPr>
    </w:lvl>
    <w:lvl w:ilvl="1" w:tentative="0">
      <w:start w:val="1"/>
      <w:numFmt w:val="lowerLetter"/>
      <w:lvlText w:val="%2)"/>
      <w:lvlJc w:val="left"/>
      <w:pPr>
        <w:ind w:left="1240" w:hanging="440"/>
      </w:pPr>
    </w:lvl>
    <w:lvl w:ilvl="2" w:tentative="0">
      <w:start w:val="1"/>
      <w:numFmt w:val="lowerRoman"/>
      <w:lvlText w:val="%3."/>
      <w:lvlJc w:val="right"/>
      <w:pPr>
        <w:ind w:left="1680" w:hanging="440"/>
      </w:pPr>
    </w:lvl>
    <w:lvl w:ilvl="3" w:tentative="0">
      <w:start w:val="1"/>
      <w:numFmt w:val="decimal"/>
      <w:lvlText w:val="%4."/>
      <w:lvlJc w:val="left"/>
      <w:pPr>
        <w:ind w:left="2120" w:hanging="440"/>
      </w:pPr>
    </w:lvl>
    <w:lvl w:ilvl="4" w:tentative="0">
      <w:start w:val="1"/>
      <w:numFmt w:val="lowerLetter"/>
      <w:lvlText w:val="%5)"/>
      <w:lvlJc w:val="left"/>
      <w:pPr>
        <w:ind w:left="2560" w:hanging="440"/>
      </w:pPr>
    </w:lvl>
    <w:lvl w:ilvl="5" w:tentative="0">
      <w:start w:val="1"/>
      <w:numFmt w:val="lowerRoman"/>
      <w:lvlText w:val="%6."/>
      <w:lvlJc w:val="right"/>
      <w:pPr>
        <w:ind w:left="3000" w:hanging="440"/>
      </w:pPr>
    </w:lvl>
    <w:lvl w:ilvl="6" w:tentative="0">
      <w:start w:val="1"/>
      <w:numFmt w:val="decimal"/>
      <w:lvlText w:val="%7."/>
      <w:lvlJc w:val="left"/>
      <w:pPr>
        <w:ind w:left="3440" w:hanging="440"/>
      </w:pPr>
    </w:lvl>
    <w:lvl w:ilvl="7" w:tentative="0">
      <w:start w:val="1"/>
      <w:numFmt w:val="lowerLetter"/>
      <w:lvlText w:val="%8)"/>
      <w:lvlJc w:val="left"/>
      <w:pPr>
        <w:ind w:left="3880" w:hanging="440"/>
      </w:pPr>
    </w:lvl>
    <w:lvl w:ilvl="8" w:tentative="0">
      <w:start w:val="1"/>
      <w:numFmt w:val="lowerRoman"/>
      <w:lvlText w:val="%9."/>
      <w:lvlJc w:val="right"/>
      <w:pPr>
        <w:ind w:left="4320" w:hanging="440"/>
      </w:pPr>
    </w:lvl>
  </w:abstractNum>
  <w:abstractNum w:abstractNumId="6">
    <w:nsid w:val="482E6228"/>
    <w:multiLevelType w:val="multilevel"/>
    <w:tmpl w:val="482E6228"/>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7">
    <w:nsid w:val="56B64AE8"/>
    <w:multiLevelType w:val="multilevel"/>
    <w:tmpl w:val="56B64AE8"/>
    <w:lvl w:ilvl="0" w:tentative="0">
      <w:start w:val="1"/>
      <w:numFmt w:val="lowerLetter"/>
      <w:lvlText w:val="%1."/>
      <w:lvlJc w:val="left"/>
      <w:pPr>
        <w:ind w:left="800" w:hanging="440"/>
      </w:pPr>
      <w:rPr>
        <w:rFonts w:hint="eastAsia"/>
      </w:rPr>
    </w:lvl>
    <w:lvl w:ilvl="1" w:tentative="0">
      <w:start w:val="1"/>
      <w:numFmt w:val="lowerLetter"/>
      <w:lvlText w:val="%2)"/>
      <w:lvlJc w:val="left"/>
      <w:pPr>
        <w:ind w:left="1240" w:hanging="440"/>
      </w:pPr>
    </w:lvl>
    <w:lvl w:ilvl="2" w:tentative="0">
      <w:start w:val="1"/>
      <w:numFmt w:val="lowerRoman"/>
      <w:lvlText w:val="%3."/>
      <w:lvlJc w:val="right"/>
      <w:pPr>
        <w:ind w:left="1680" w:hanging="440"/>
      </w:pPr>
    </w:lvl>
    <w:lvl w:ilvl="3" w:tentative="0">
      <w:start w:val="1"/>
      <w:numFmt w:val="decimal"/>
      <w:lvlText w:val="%4."/>
      <w:lvlJc w:val="left"/>
      <w:pPr>
        <w:ind w:left="2120" w:hanging="440"/>
      </w:pPr>
    </w:lvl>
    <w:lvl w:ilvl="4" w:tentative="0">
      <w:start w:val="1"/>
      <w:numFmt w:val="lowerLetter"/>
      <w:lvlText w:val="%5)"/>
      <w:lvlJc w:val="left"/>
      <w:pPr>
        <w:ind w:left="2560" w:hanging="440"/>
      </w:pPr>
    </w:lvl>
    <w:lvl w:ilvl="5" w:tentative="0">
      <w:start w:val="1"/>
      <w:numFmt w:val="lowerRoman"/>
      <w:lvlText w:val="%6."/>
      <w:lvlJc w:val="right"/>
      <w:pPr>
        <w:ind w:left="3000" w:hanging="440"/>
      </w:pPr>
    </w:lvl>
    <w:lvl w:ilvl="6" w:tentative="0">
      <w:start w:val="1"/>
      <w:numFmt w:val="decimal"/>
      <w:lvlText w:val="%7."/>
      <w:lvlJc w:val="left"/>
      <w:pPr>
        <w:ind w:left="3440" w:hanging="440"/>
      </w:pPr>
    </w:lvl>
    <w:lvl w:ilvl="7" w:tentative="0">
      <w:start w:val="1"/>
      <w:numFmt w:val="lowerLetter"/>
      <w:lvlText w:val="%8)"/>
      <w:lvlJc w:val="left"/>
      <w:pPr>
        <w:ind w:left="3880" w:hanging="440"/>
      </w:pPr>
    </w:lvl>
    <w:lvl w:ilvl="8" w:tentative="0">
      <w:start w:val="1"/>
      <w:numFmt w:val="lowerRoman"/>
      <w:lvlText w:val="%9."/>
      <w:lvlJc w:val="right"/>
      <w:pPr>
        <w:ind w:left="4320" w:hanging="440"/>
      </w:pPr>
    </w:lvl>
  </w:abstractNum>
  <w:abstractNum w:abstractNumId="8">
    <w:nsid w:val="641C5BD1"/>
    <w:multiLevelType w:val="multilevel"/>
    <w:tmpl w:val="641C5BD1"/>
    <w:lvl w:ilvl="0" w:tentative="0">
      <w:start w:val="1"/>
      <w:numFmt w:val="lowerLetter"/>
      <w:lvlText w:val="%1."/>
      <w:lvlJc w:val="left"/>
      <w:pPr>
        <w:ind w:left="880" w:hanging="440"/>
      </w:pPr>
      <w:rPr>
        <w:rFonts w:hint="eastAsia"/>
      </w:rPr>
    </w:lvl>
    <w:lvl w:ilvl="1" w:tentative="0">
      <w:start w:val="1"/>
      <w:numFmt w:val="lowerLetter"/>
      <w:lvlText w:val="%2)"/>
      <w:lvlJc w:val="left"/>
      <w:pPr>
        <w:ind w:left="1320" w:hanging="440"/>
      </w:pPr>
    </w:lvl>
    <w:lvl w:ilvl="2" w:tentative="0">
      <w:start w:val="1"/>
      <w:numFmt w:val="lowerRoman"/>
      <w:lvlText w:val="%3."/>
      <w:lvlJc w:val="right"/>
      <w:pPr>
        <w:ind w:left="1760" w:hanging="440"/>
      </w:pPr>
    </w:lvl>
    <w:lvl w:ilvl="3" w:tentative="0">
      <w:start w:val="1"/>
      <w:numFmt w:val="decimal"/>
      <w:lvlText w:val="%4."/>
      <w:lvlJc w:val="left"/>
      <w:pPr>
        <w:ind w:left="2200" w:hanging="440"/>
      </w:pPr>
    </w:lvl>
    <w:lvl w:ilvl="4" w:tentative="0">
      <w:start w:val="1"/>
      <w:numFmt w:val="lowerLetter"/>
      <w:lvlText w:val="%5)"/>
      <w:lvlJc w:val="left"/>
      <w:pPr>
        <w:ind w:left="2640" w:hanging="440"/>
      </w:pPr>
    </w:lvl>
    <w:lvl w:ilvl="5" w:tentative="0">
      <w:start w:val="1"/>
      <w:numFmt w:val="lowerRoman"/>
      <w:lvlText w:val="%6."/>
      <w:lvlJc w:val="right"/>
      <w:pPr>
        <w:ind w:left="3080" w:hanging="440"/>
      </w:pPr>
    </w:lvl>
    <w:lvl w:ilvl="6" w:tentative="0">
      <w:start w:val="1"/>
      <w:numFmt w:val="decimal"/>
      <w:lvlText w:val="%7."/>
      <w:lvlJc w:val="left"/>
      <w:pPr>
        <w:ind w:left="3520" w:hanging="440"/>
      </w:pPr>
    </w:lvl>
    <w:lvl w:ilvl="7" w:tentative="0">
      <w:start w:val="1"/>
      <w:numFmt w:val="lowerLetter"/>
      <w:lvlText w:val="%8)"/>
      <w:lvlJc w:val="left"/>
      <w:pPr>
        <w:ind w:left="3960" w:hanging="440"/>
      </w:pPr>
    </w:lvl>
    <w:lvl w:ilvl="8" w:tentative="0">
      <w:start w:val="1"/>
      <w:numFmt w:val="lowerRoman"/>
      <w:lvlText w:val="%9."/>
      <w:lvlJc w:val="right"/>
      <w:pPr>
        <w:ind w:left="4400" w:hanging="440"/>
      </w:pPr>
    </w:lvl>
  </w:abstractNum>
  <w:abstractNum w:abstractNumId="9">
    <w:nsid w:val="6AE7772E"/>
    <w:multiLevelType w:val="multilevel"/>
    <w:tmpl w:val="6AE7772E"/>
    <w:lvl w:ilvl="0" w:tentative="0">
      <w:start w:val="1"/>
      <w:numFmt w:val="lowerLetter"/>
      <w:lvlText w:val="%1."/>
      <w:lvlJc w:val="left"/>
      <w:pPr>
        <w:ind w:left="800" w:hanging="440"/>
      </w:pPr>
      <w:rPr>
        <w:rFonts w:hint="eastAsia"/>
      </w:rPr>
    </w:lvl>
    <w:lvl w:ilvl="1" w:tentative="0">
      <w:start w:val="1"/>
      <w:numFmt w:val="lowerLetter"/>
      <w:lvlText w:val="%2)"/>
      <w:lvlJc w:val="left"/>
      <w:pPr>
        <w:ind w:left="1240" w:hanging="440"/>
      </w:pPr>
    </w:lvl>
    <w:lvl w:ilvl="2" w:tentative="0">
      <w:start w:val="1"/>
      <w:numFmt w:val="lowerRoman"/>
      <w:lvlText w:val="%3."/>
      <w:lvlJc w:val="right"/>
      <w:pPr>
        <w:ind w:left="1680" w:hanging="440"/>
      </w:pPr>
    </w:lvl>
    <w:lvl w:ilvl="3" w:tentative="0">
      <w:start w:val="1"/>
      <w:numFmt w:val="decimal"/>
      <w:lvlText w:val="%4."/>
      <w:lvlJc w:val="left"/>
      <w:pPr>
        <w:ind w:left="2120" w:hanging="440"/>
      </w:pPr>
    </w:lvl>
    <w:lvl w:ilvl="4" w:tentative="0">
      <w:start w:val="1"/>
      <w:numFmt w:val="lowerLetter"/>
      <w:lvlText w:val="%5)"/>
      <w:lvlJc w:val="left"/>
      <w:pPr>
        <w:ind w:left="2560" w:hanging="440"/>
      </w:pPr>
    </w:lvl>
    <w:lvl w:ilvl="5" w:tentative="0">
      <w:start w:val="1"/>
      <w:numFmt w:val="lowerRoman"/>
      <w:lvlText w:val="%6."/>
      <w:lvlJc w:val="right"/>
      <w:pPr>
        <w:ind w:left="3000" w:hanging="440"/>
      </w:pPr>
    </w:lvl>
    <w:lvl w:ilvl="6" w:tentative="0">
      <w:start w:val="1"/>
      <w:numFmt w:val="decimal"/>
      <w:lvlText w:val="%7."/>
      <w:lvlJc w:val="left"/>
      <w:pPr>
        <w:ind w:left="3440" w:hanging="440"/>
      </w:pPr>
    </w:lvl>
    <w:lvl w:ilvl="7" w:tentative="0">
      <w:start w:val="1"/>
      <w:numFmt w:val="lowerLetter"/>
      <w:lvlText w:val="%8)"/>
      <w:lvlJc w:val="left"/>
      <w:pPr>
        <w:ind w:left="3880" w:hanging="440"/>
      </w:pPr>
    </w:lvl>
    <w:lvl w:ilvl="8" w:tentative="0">
      <w:start w:val="1"/>
      <w:numFmt w:val="lowerRoman"/>
      <w:lvlText w:val="%9."/>
      <w:lvlJc w:val="right"/>
      <w:pPr>
        <w:ind w:left="4320" w:hanging="440"/>
      </w:pPr>
    </w:lvl>
  </w:abstractNum>
  <w:abstractNum w:abstractNumId="10">
    <w:nsid w:val="74DD1287"/>
    <w:multiLevelType w:val="multilevel"/>
    <w:tmpl w:val="74DD1287"/>
    <w:lvl w:ilvl="0" w:tentative="0">
      <w:start w:val="1"/>
      <w:numFmt w:val="lowerLetter"/>
      <w:lvlText w:val="%1."/>
      <w:lvlJc w:val="left"/>
      <w:pPr>
        <w:ind w:left="880" w:hanging="440"/>
      </w:pPr>
      <w:rPr>
        <w:rFonts w:hint="eastAsia"/>
      </w:rPr>
    </w:lvl>
    <w:lvl w:ilvl="1" w:tentative="0">
      <w:start w:val="1"/>
      <w:numFmt w:val="lowerLetter"/>
      <w:lvlText w:val="%2)"/>
      <w:lvlJc w:val="left"/>
      <w:pPr>
        <w:ind w:left="1320" w:hanging="440"/>
      </w:pPr>
    </w:lvl>
    <w:lvl w:ilvl="2" w:tentative="0">
      <w:start w:val="1"/>
      <w:numFmt w:val="lowerRoman"/>
      <w:lvlText w:val="%3."/>
      <w:lvlJc w:val="right"/>
      <w:pPr>
        <w:ind w:left="1760" w:hanging="440"/>
      </w:pPr>
    </w:lvl>
    <w:lvl w:ilvl="3" w:tentative="0">
      <w:start w:val="1"/>
      <w:numFmt w:val="decimal"/>
      <w:lvlText w:val="%4."/>
      <w:lvlJc w:val="left"/>
      <w:pPr>
        <w:ind w:left="2200" w:hanging="440"/>
      </w:pPr>
    </w:lvl>
    <w:lvl w:ilvl="4" w:tentative="0">
      <w:start w:val="1"/>
      <w:numFmt w:val="lowerLetter"/>
      <w:lvlText w:val="%5)"/>
      <w:lvlJc w:val="left"/>
      <w:pPr>
        <w:ind w:left="2640" w:hanging="440"/>
      </w:pPr>
    </w:lvl>
    <w:lvl w:ilvl="5" w:tentative="0">
      <w:start w:val="1"/>
      <w:numFmt w:val="lowerRoman"/>
      <w:lvlText w:val="%6."/>
      <w:lvlJc w:val="right"/>
      <w:pPr>
        <w:ind w:left="3080" w:hanging="440"/>
      </w:pPr>
    </w:lvl>
    <w:lvl w:ilvl="6" w:tentative="0">
      <w:start w:val="1"/>
      <w:numFmt w:val="decimal"/>
      <w:lvlText w:val="%7."/>
      <w:lvlJc w:val="left"/>
      <w:pPr>
        <w:ind w:left="3520" w:hanging="440"/>
      </w:pPr>
    </w:lvl>
    <w:lvl w:ilvl="7" w:tentative="0">
      <w:start w:val="1"/>
      <w:numFmt w:val="lowerLetter"/>
      <w:lvlText w:val="%8)"/>
      <w:lvlJc w:val="left"/>
      <w:pPr>
        <w:ind w:left="3960" w:hanging="440"/>
      </w:pPr>
    </w:lvl>
    <w:lvl w:ilvl="8" w:tentative="0">
      <w:start w:val="1"/>
      <w:numFmt w:val="lowerRoman"/>
      <w:lvlText w:val="%9."/>
      <w:lvlJc w:val="right"/>
      <w:pPr>
        <w:ind w:left="4400" w:hanging="440"/>
      </w:pPr>
    </w:lvl>
  </w:abstractNum>
  <w:abstractNum w:abstractNumId="11">
    <w:nsid w:val="76F01434"/>
    <w:multiLevelType w:val="multilevel"/>
    <w:tmpl w:val="76F01434"/>
    <w:lvl w:ilvl="0" w:tentative="0">
      <w:start w:val="1"/>
      <w:numFmt w:val="decimal"/>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2">
    <w:nsid w:val="7F5A7957"/>
    <w:multiLevelType w:val="multilevel"/>
    <w:tmpl w:val="7F5A7957"/>
    <w:lvl w:ilvl="0" w:tentative="0">
      <w:start w:val="1"/>
      <w:numFmt w:val="lowerLetter"/>
      <w:lvlText w:val="%1."/>
      <w:lvlJc w:val="left"/>
      <w:pPr>
        <w:ind w:left="860" w:hanging="440"/>
      </w:pPr>
      <w:rPr>
        <w:rFonts w:hint="eastAsia"/>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2"/>
  </w:num>
  <w:num w:numId="2">
    <w:abstractNumId w:val="12"/>
  </w:num>
  <w:num w:numId="3">
    <w:abstractNumId w:val="0"/>
  </w:num>
  <w:num w:numId="4">
    <w:abstractNumId w:val="1"/>
  </w:num>
  <w:num w:numId="5">
    <w:abstractNumId w:val="11"/>
  </w:num>
  <w:num w:numId="6">
    <w:abstractNumId w:val="7"/>
  </w:num>
  <w:num w:numId="7">
    <w:abstractNumId w:val="5"/>
  </w:num>
  <w:num w:numId="8">
    <w:abstractNumId w:val="6"/>
  </w:num>
  <w:num w:numId="9">
    <w:abstractNumId w:val="10"/>
  </w:num>
  <w:num w:numId="10">
    <w:abstractNumId w:val="8"/>
  </w:num>
  <w:num w:numId="11">
    <w:abstractNumId w:val="4"/>
  </w:num>
  <w:num w:numId="12">
    <w:abstractNumId w:val="3"/>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2B51"/>
    <w:rsid w:val="0000034E"/>
    <w:rsid w:val="00002329"/>
    <w:rsid w:val="000025DA"/>
    <w:rsid w:val="00002E3F"/>
    <w:rsid w:val="00003E9C"/>
    <w:rsid w:val="00004051"/>
    <w:rsid w:val="000049DF"/>
    <w:rsid w:val="0000520B"/>
    <w:rsid w:val="000063C5"/>
    <w:rsid w:val="00006647"/>
    <w:rsid w:val="00007166"/>
    <w:rsid w:val="00007E5D"/>
    <w:rsid w:val="0001044C"/>
    <w:rsid w:val="0001281C"/>
    <w:rsid w:val="00013155"/>
    <w:rsid w:val="00013470"/>
    <w:rsid w:val="000136F0"/>
    <w:rsid w:val="00013700"/>
    <w:rsid w:val="000148DB"/>
    <w:rsid w:val="00014B12"/>
    <w:rsid w:val="00016344"/>
    <w:rsid w:val="00016AC4"/>
    <w:rsid w:val="00021278"/>
    <w:rsid w:val="00021565"/>
    <w:rsid w:val="00023177"/>
    <w:rsid w:val="00024758"/>
    <w:rsid w:val="00025A9C"/>
    <w:rsid w:val="00027E69"/>
    <w:rsid w:val="00027F9A"/>
    <w:rsid w:val="00030962"/>
    <w:rsid w:val="00031F6C"/>
    <w:rsid w:val="000322A2"/>
    <w:rsid w:val="000333DE"/>
    <w:rsid w:val="00034284"/>
    <w:rsid w:val="00034675"/>
    <w:rsid w:val="00036E80"/>
    <w:rsid w:val="00041EA4"/>
    <w:rsid w:val="00043E07"/>
    <w:rsid w:val="00045A41"/>
    <w:rsid w:val="000461AF"/>
    <w:rsid w:val="00047214"/>
    <w:rsid w:val="00047393"/>
    <w:rsid w:val="00047566"/>
    <w:rsid w:val="0005088B"/>
    <w:rsid w:val="000512AF"/>
    <w:rsid w:val="000516C9"/>
    <w:rsid w:val="0005265A"/>
    <w:rsid w:val="00053323"/>
    <w:rsid w:val="000548ED"/>
    <w:rsid w:val="00054F31"/>
    <w:rsid w:val="0005573D"/>
    <w:rsid w:val="00056520"/>
    <w:rsid w:val="00056FFB"/>
    <w:rsid w:val="000578ED"/>
    <w:rsid w:val="00062C0F"/>
    <w:rsid w:val="0006332B"/>
    <w:rsid w:val="0006390A"/>
    <w:rsid w:val="00063F4A"/>
    <w:rsid w:val="00065D5B"/>
    <w:rsid w:val="00066A58"/>
    <w:rsid w:val="00066CE8"/>
    <w:rsid w:val="00066E6C"/>
    <w:rsid w:val="0007007C"/>
    <w:rsid w:val="000701F8"/>
    <w:rsid w:val="000709F2"/>
    <w:rsid w:val="00071F10"/>
    <w:rsid w:val="000727F4"/>
    <w:rsid w:val="00073332"/>
    <w:rsid w:val="00074647"/>
    <w:rsid w:val="00074901"/>
    <w:rsid w:val="00077201"/>
    <w:rsid w:val="00077737"/>
    <w:rsid w:val="00080012"/>
    <w:rsid w:val="00080186"/>
    <w:rsid w:val="0008035B"/>
    <w:rsid w:val="00080894"/>
    <w:rsid w:val="000814D4"/>
    <w:rsid w:val="000826A7"/>
    <w:rsid w:val="00082AD0"/>
    <w:rsid w:val="00085BEC"/>
    <w:rsid w:val="00085DC1"/>
    <w:rsid w:val="0008754C"/>
    <w:rsid w:val="00087692"/>
    <w:rsid w:val="00092EDC"/>
    <w:rsid w:val="00093673"/>
    <w:rsid w:val="00093923"/>
    <w:rsid w:val="00093B99"/>
    <w:rsid w:val="00096DF8"/>
    <w:rsid w:val="0009749F"/>
    <w:rsid w:val="0009774F"/>
    <w:rsid w:val="000A086F"/>
    <w:rsid w:val="000A0B16"/>
    <w:rsid w:val="000A0B3A"/>
    <w:rsid w:val="000A14BA"/>
    <w:rsid w:val="000A28F5"/>
    <w:rsid w:val="000A2F20"/>
    <w:rsid w:val="000A32D1"/>
    <w:rsid w:val="000A3926"/>
    <w:rsid w:val="000A41EB"/>
    <w:rsid w:val="000A4A88"/>
    <w:rsid w:val="000B0A1C"/>
    <w:rsid w:val="000B12B4"/>
    <w:rsid w:val="000B4636"/>
    <w:rsid w:val="000B4B19"/>
    <w:rsid w:val="000B4EAA"/>
    <w:rsid w:val="000B5B59"/>
    <w:rsid w:val="000B6060"/>
    <w:rsid w:val="000B61FC"/>
    <w:rsid w:val="000B7501"/>
    <w:rsid w:val="000B7866"/>
    <w:rsid w:val="000C03BB"/>
    <w:rsid w:val="000C0481"/>
    <w:rsid w:val="000C0C56"/>
    <w:rsid w:val="000C1201"/>
    <w:rsid w:val="000C15D9"/>
    <w:rsid w:val="000C1832"/>
    <w:rsid w:val="000C2230"/>
    <w:rsid w:val="000C6DB4"/>
    <w:rsid w:val="000D21C6"/>
    <w:rsid w:val="000D2BF9"/>
    <w:rsid w:val="000D440B"/>
    <w:rsid w:val="000D48C0"/>
    <w:rsid w:val="000D55C0"/>
    <w:rsid w:val="000D6608"/>
    <w:rsid w:val="000D6749"/>
    <w:rsid w:val="000D6A27"/>
    <w:rsid w:val="000D6ABF"/>
    <w:rsid w:val="000D70D4"/>
    <w:rsid w:val="000D75B8"/>
    <w:rsid w:val="000D761C"/>
    <w:rsid w:val="000D7C03"/>
    <w:rsid w:val="000E1AD7"/>
    <w:rsid w:val="000E1E97"/>
    <w:rsid w:val="000E1FAE"/>
    <w:rsid w:val="000E2CD3"/>
    <w:rsid w:val="000E32B3"/>
    <w:rsid w:val="000E454D"/>
    <w:rsid w:val="000E457F"/>
    <w:rsid w:val="000E4A88"/>
    <w:rsid w:val="000E4F76"/>
    <w:rsid w:val="000E77A8"/>
    <w:rsid w:val="000F127E"/>
    <w:rsid w:val="000F4597"/>
    <w:rsid w:val="000F5B6E"/>
    <w:rsid w:val="000F604C"/>
    <w:rsid w:val="000F6542"/>
    <w:rsid w:val="001003D2"/>
    <w:rsid w:val="00100491"/>
    <w:rsid w:val="00101DB4"/>
    <w:rsid w:val="00101ED5"/>
    <w:rsid w:val="001030CF"/>
    <w:rsid w:val="00103583"/>
    <w:rsid w:val="00103F65"/>
    <w:rsid w:val="001041E9"/>
    <w:rsid w:val="0010464C"/>
    <w:rsid w:val="00105125"/>
    <w:rsid w:val="0010548D"/>
    <w:rsid w:val="00105D74"/>
    <w:rsid w:val="00105E8C"/>
    <w:rsid w:val="00105EBB"/>
    <w:rsid w:val="00113125"/>
    <w:rsid w:val="001138D9"/>
    <w:rsid w:val="00114688"/>
    <w:rsid w:val="001148F7"/>
    <w:rsid w:val="00114E2C"/>
    <w:rsid w:val="0011520C"/>
    <w:rsid w:val="0011588C"/>
    <w:rsid w:val="00117822"/>
    <w:rsid w:val="001204B7"/>
    <w:rsid w:val="00120566"/>
    <w:rsid w:val="001212DB"/>
    <w:rsid w:val="001218FC"/>
    <w:rsid w:val="00123473"/>
    <w:rsid w:val="00125569"/>
    <w:rsid w:val="0012743F"/>
    <w:rsid w:val="00127554"/>
    <w:rsid w:val="0012763C"/>
    <w:rsid w:val="00127BF4"/>
    <w:rsid w:val="00127FF4"/>
    <w:rsid w:val="001300EA"/>
    <w:rsid w:val="0013274A"/>
    <w:rsid w:val="001333E5"/>
    <w:rsid w:val="00135C35"/>
    <w:rsid w:val="001361C9"/>
    <w:rsid w:val="0014001C"/>
    <w:rsid w:val="00140840"/>
    <w:rsid w:val="001419B6"/>
    <w:rsid w:val="001425E0"/>
    <w:rsid w:val="00143270"/>
    <w:rsid w:val="00143401"/>
    <w:rsid w:val="00146148"/>
    <w:rsid w:val="00146306"/>
    <w:rsid w:val="0014657C"/>
    <w:rsid w:val="00147234"/>
    <w:rsid w:val="001501D5"/>
    <w:rsid w:val="0015253A"/>
    <w:rsid w:val="00152655"/>
    <w:rsid w:val="00153AF7"/>
    <w:rsid w:val="001570CD"/>
    <w:rsid w:val="0015715F"/>
    <w:rsid w:val="00161DAD"/>
    <w:rsid w:val="001625F9"/>
    <w:rsid w:val="00163EA3"/>
    <w:rsid w:val="00165218"/>
    <w:rsid w:val="00165356"/>
    <w:rsid w:val="00170443"/>
    <w:rsid w:val="001714B6"/>
    <w:rsid w:val="00171C74"/>
    <w:rsid w:val="00174F94"/>
    <w:rsid w:val="00175AFE"/>
    <w:rsid w:val="001778E1"/>
    <w:rsid w:val="001801BF"/>
    <w:rsid w:val="00180B7A"/>
    <w:rsid w:val="001810B6"/>
    <w:rsid w:val="00181CA2"/>
    <w:rsid w:val="00182DDB"/>
    <w:rsid w:val="00183062"/>
    <w:rsid w:val="001836CC"/>
    <w:rsid w:val="00184D03"/>
    <w:rsid w:val="00186A9B"/>
    <w:rsid w:val="00187B94"/>
    <w:rsid w:val="00193082"/>
    <w:rsid w:val="001930B7"/>
    <w:rsid w:val="00194416"/>
    <w:rsid w:val="00194BA5"/>
    <w:rsid w:val="00194C6A"/>
    <w:rsid w:val="001953E9"/>
    <w:rsid w:val="0019578D"/>
    <w:rsid w:val="00195CA6"/>
    <w:rsid w:val="0019632D"/>
    <w:rsid w:val="0019665E"/>
    <w:rsid w:val="001967C7"/>
    <w:rsid w:val="001A05EF"/>
    <w:rsid w:val="001A1441"/>
    <w:rsid w:val="001A1680"/>
    <w:rsid w:val="001A1F2C"/>
    <w:rsid w:val="001A2121"/>
    <w:rsid w:val="001A23EE"/>
    <w:rsid w:val="001A23F5"/>
    <w:rsid w:val="001A29D3"/>
    <w:rsid w:val="001A2B7A"/>
    <w:rsid w:val="001A35AC"/>
    <w:rsid w:val="001A37F3"/>
    <w:rsid w:val="001A409C"/>
    <w:rsid w:val="001A4463"/>
    <w:rsid w:val="001A45D5"/>
    <w:rsid w:val="001A492C"/>
    <w:rsid w:val="001A5BFC"/>
    <w:rsid w:val="001A684A"/>
    <w:rsid w:val="001B0FDF"/>
    <w:rsid w:val="001B2184"/>
    <w:rsid w:val="001B3DA2"/>
    <w:rsid w:val="001B551C"/>
    <w:rsid w:val="001B6ED4"/>
    <w:rsid w:val="001C01A5"/>
    <w:rsid w:val="001C05D5"/>
    <w:rsid w:val="001C3661"/>
    <w:rsid w:val="001C4CC5"/>
    <w:rsid w:val="001C5156"/>
    <w:rsid w:val="001C6790"/>
    <w:rsid w:val="001C750C"/>
    <w:rsid w:val="001C791E"/>
    <w:rsid w:val="001D13E5"/>
    <w:rsid w:val="001D271B"/>
    <w:rsid w:val="001D32BC"/>
    <w:rsid w:val="001D416F"/>
    <w:rsid w:val="001D41D8"/>
    <w:rsid w:val="001D44D1"/>
    <w:rsid w:val="001D4BF9"/>
    <w:rsid w:val="001D7460"/>
    <w:rsid w:val="001D779E"/>
    <w:rsid w:val="001D7F27"/>
    <w:rsid w:val="001E0A3A"/>
    <w:rsid w:val="001E0E74"/>
    <w:rsid w:val="001E1329"/>
    <w:rsid w:val="001E2302"/>
    <w:rsid w:val="001E3979"/>
    <w:rsid w:val="001E4F8A"/>
    <w:rsid w:val="001E5F47"/>
    <w:rsid w:val="001E6D1F"/>
    <w:rsid w:val="001E7AD0"/>
    <w:rsid w:val="001E7DA5"/>
    <w:rsid w:val="001F1419"/>
    <w:rsid w:val="001F423F"/>
    <w:rsid w:val="001F4FC6"/>
    <w:rsid w:val="001F6A5B"/>
    <w:rsid w:val="002003C3"/>
    <w:rsid w:val="00200872"/>
    <w:rsid w:val="00200FC4"/>
    <w:rsid w:val="002014AF"/>
    <w:rsid w:val="00201857"/>
    <w:rsid w:val="00202042"/>
    <w:rsid w:val="002022CB"/>
    <w:rsid w:val="0020243B"/>
    <w:rsid w:val="00202868"/>
    <w:rsid w:val="00203E70"/>
    <w:rsid w:val="00204046"/>
    <w:rsid w:val="00206FEB"/>
    <w:rsid w:val="0020774B"/>
    <w:rsid w:val="002077EE"/>
    <w:rsid w:val="002111B9"/>
    <w:rsid w:val="0021278C"/>
    <w:rsid w:val="0021377D"/>
    <w:rsid w:val="00213F19"/>
    <w:rsid w:val="00213FB0"/>
    <w:rsid w:val="00214BA8"/>
    <w:rsid w:val="002165BB"/>
    <w:rsid w:val="0021704A"/>
    <w:rsid w:val="0022199F"/>
    <w:rsid w:val="00221DB4"/>
    <w:rsid w:val="00222763"/>
    <w:rsid w:val="00222AC3"/>
    <w:rsid w:val="00223DC5"/>
    <w:rsid w:val="00223E8F"/>
    <w:rsid w:val="00224D9C"/>
    <w:rsid w:val="002258B9"/>
    <w:rsid w:val="00225965"/>
    <w:rsid w:val="00226A48"/>
    <w:rsid w:val="002309E0"/>
    <w:rsid w:val="002314D6"/>
    <w:rsid w:val="00233B0B"/>
    <w:rsid w:val="00233E61"/>
    <w:rsid w:val="0023513A"/>
    <w:rsid w:val="00235736"/>
    <w:rsid w:val="00235DD7"/>
    <w:rsid w:val="00235F12"/>
    <w:rsid w:val="00236786"/>
    <w:rsid w:val="002405EC"/>
    <w:rsid w:val="0024101B"/>
    <w:rsid w:val="00242419"/>
    <w:rsid w:val="00246269"/>
    <w:rsid w:val="00246497"/>
    <w:rsid w:val="00246717"/>
    <w:rsid w:val="00247036"/>
    <w:rsid w:val="002473C1"/>
    <w:rsid w:val="00247489"/>
    <w:rsid w:val="00247606"/>
    <w:rsid w:val="00250F35"/>
    <w:rsid w:val="00251604"/>
    <w:rsid w:val="002527B7"/>
    <w:rsid w:val="00253899"/>
    <w:rsid w:val="0025400D"/>
    <w:rsid w:val="00254213"/>
    <w:rsid w:val="0025442F"/>
    <w:rsid w:val="00254939"/>
    <w:rsid w:val="00255BAA"/>
    <w:rsid w:val="00256041"/>
    <w:rsid w:val="002574F8"/>
    <w:rsid w:val="002604D3"/>
    <w:rsid w:val="00260A96"/>
    <w:rsid w:val="00262672"/>
    <w:rsid w:val="0026360B"/>
    <w:rsid w:val="00263C31"/>
    <w:rsid w:val="002648EC"/>
    <w:rsid w:val="00264EB9"/>
    <w:rsid w:val="00265864"/>
    <w:rsid w:val="002660A7"/>
    <w:rsid w:val="00266353"/>
    <w:rsid w:val="00266970"/>
    <w:rsid w:val="00270A94"/>
    <w:rsid w:val="00271F52"/>
    <w:rsid w:val="002725B6"/>
    <w:rsid w:val="0027446A"/>
    <w:rsid w:val="0027472B"/>
    <w:rsid w:val="0027476A"/>
    <w:rsid w:val="00275D91"/>
    <w:rsid w:val="002761AE"/>
    <w:rsid w:val="002763B6"/>
    <w:rsid w:val="0027797F"/>
    <w:rsid w:val="00280377"/>
    <w:rsid w:val="00283D4A"/>
    <w:rsid w:val="00286305"/>
    <w:rsid w:val="00286874"/>
    <w:rsid w:val="00287141"/>
    <w:rsid w:val="00290EB3"/>
    <w:rsid w:val="00291548"/>
    <w:rsid w:val="00291723"/>
    <w:rsid w:val="00291DB6"/>
    <w:rsid w:val="00293156"/>
    <w:rsid w:val="002934E2"/>
    <w:rsid w:val="0029388E"/>
    <w:rsid w:val="002942E3"/>
    <w:rsid w:val="00294DD9"/>
    <w:rsid w:val="0029513E"/>
    <w:rsid w:val="002A052C"/>
    <w:rsid w:val="002A326E"/>
    <w:rsid w:val="002A3793"/>
    <w:rsid w:val="002A3A1D"/>
    <w:rsid w:val="002A464A"/>
    <w:rsid w:val="002A490F"/>
    <w:rsid w:val="002A689D"/>
    <w:rsid w:val="002A6A15"/>
    <w:rsid w:val="002B07B8"/>
    <w:rsid w:val="002B0DD2"/>
    <w:rsid w:val="002B1248"/>
    <w:rsid w:val="002B3C3C"/>
    <w:rsid w:val="002B4143"/>
    <w:rsid w:val="002B4D43"/>
    <w:rsid w:val="002B5767"/>
    <w:rsid w:val="002B6434"/>
    <w:rsid w:val="002B7CC0"/>
    <w:rsid w:val="002C0E6B"/>
    <w:rsid w:val="002C18C0"/>
    <w:rsid w:val="002C217D"/>
    <w:rsid w:val="002C25D1"/>
    <w:rsid w:val="002C3168"/>
    <w:rsid w:val="002C3287"/>
    <w:rsid w:val="002C43A7"/>
    <w:rsid w:val="002C4F18"/>
    <w:rsid w:val="002C5490"/>
    <w:rsid w:val="002C5684"/>
    <w:rsid w:val="002C5733"/>
    <w:rsid w:val="002C5E9F"/>
    <w:rsid w:val="002C640F"/>
    <w:rsid w:val="002C6AF3"/>
    <w:rsid w:val="002D0386"/>
    <w:rsid w:val="002D0E1F"/>
    <w:rsid w:val="002D10A6"/>
    <w:rsid w:val="002D1165"/>
    <w:rsid w:val="002D29E8"/>
    <w:rsid w:val="002D314F"/>
    <w:rsid w:val="002D3745"/>
    <w:rsid w:val="002D395E"/>
    <w:rsid w:val="002D530D"/>
    <w:rsid w:val="002D53AA"/>
    <w:rsid w:val="002D57A5"/>
    <w:rsid w:val="002D5E20"/>
    <w:rsid w:val="002D6004"/>
    <w:rsid w:val="002D65F0"/>
    <w:rsid w:val="002D67B1"/>
    <w:rsid w:val="002D6DB3"/>
    <w:rsid w:val="002E01D3"/>
    <w:rsid w:val="002E03AE"/>
    <w:rsid w:val="002E0719"/>
    <w:rsid w:val="002E0A8B"/>
    <w:rsid w:val="002E1A51"/>
    <w:rsid w:val="002E2C7D"/>
    <w:rsid w:val="002E3238"/>
    <w:rsid w:val="002E5191"/>
    <w:rsid w:val="002E543B"/>
    <w:rsid w:val="002E61D6"/>
    <w:rsid w:val="002E7D76"/>
    <w:rsid w:val="002E7FED"/>
    <w:rsid w:val="002F0AD9"/>
    <w:rsid w:val="002F172D"/>
    <w:rsid w:val="002F50C5"/>
    <w:rsid w:val="002F50E4"/>
    <w:rsid w:val="002F5E71"/>
    <w:rsid w:val="002F6E84"/>
    <w:rsid w:val="003008D7"/>
    <w:rsid w:val="00300C30"/>
    <w:rsid w:val="003012E1"/>
    <w:rsid w:val="003017C7"/>
    <w:rsid w:val="00301870"/>
    <w:rsid w:val="00302F29"/>
    <w:rsid w:val="00304CC7"/>
    <w:rsid w:val="00304FF1"/>
    <w:rsid w:val="00306941"/>
    <w:rsid w:val="0030730A"/>
    <w:rsid w:val="0030791B"/>
    <w:rsid w:val="00307963"/>
    <w:rsid w:val="00311958"/>
    <w:rsid w:val="00311A7A"/>
    <w:rsid w:val="00311BB6"/>
    <w:rsid w:val="00312A76"/>
    <w:rsid w:val="00312BBD"/>
    <w:rsid w:val="00313AD9"/>
    <w:rsid w:val="00313CF9"/>
    <w:rsid w:val="003141DB"/>
    <w:rsid w:val="00315370"/>
    <w:rsid w:val="00317DF0"/>
    <w:rsid w:val="00317F00"/>
    <w:rsid w:val="003208F7"/>
    <w:rsid w:val="0032248A"/>
    <w:rsid w:val="003236F3"/>
    <w:rsid w:val="003243A4"/>
    <w:rsid w:val="00324685"/>
    <w:rsid w:val="003247A6"/>
    <w:rsid w:val="00324CED"/>
    <w:rsid w:val="00331DD3"/>
    <w:rsid w:val="00332EA3"/>
    <w:rsid w:val="003331C6"/>
    <w:rsid w:val="003332DC"/>
    <w:rsid w:val="00333592"/>
    <w:rsid w:val="003338EB"/>
    <w:rsid w:val="00333C54"/>
    <w:rsid w:val="00334983"/>
    <w:rsid w:val="00335FD6"/>
    <w:rsid w:val="003365F2"/>
    <w:rsid w:val="0033726B"/>
    <w:rsid w:val="003373B0"/>
    <w:rsid w:val="00337BBB"/>
    <w:rsid w:val="00340F99"/>
    <w:rsid w:val="00341D71"/>
    <w:rsid w:val="003422A9"/>
    <w:rsid w:val="003440C9"/>
    <w:rsid w:val="00345214"/>
    <w:rsid w:val="003469DC"/>
    <w:rsid w:val="00346D67"/>
    <w:rsid w:val="0034789F"/>
    <w:rsid w:val="00354D32"/>
    <w:rsid w:val="00356C2E"/>
    <w:rsid w:val="003575E9"/>
    <w:rsid w:val="0036062E"/>
    <w:rsid w:val="003626D1"/>
    <w:rsid w:val="003639A8"/>
    <w:rsid w:val="00363D0F"/>
    <w:rsid w:val="0036432E"/>
    <w:rsid w:val="00364768"/>
    <w:rsid w:val="003665C5"/>
    <w:rsid w:val="00366C86"/>
    <w:rsid w:val="00367228"/>
    <w:rsid w:val="003672D0"/>
    <w:rsid w:val="003679F8"/>
    <w:rsid w:val="00367E42"/>
    <w:rsid w:val="0037040E"/>
    <w:rsid w:val="00371769"/>
    <w:rsid w:val="00372B54"/>
    <w:rsid w:val="00372EDC"/>
    <w:rsid w:val="003739AF"/>
    <w:rsid w:val="003745B4"/>
    <w:rsid w:val="00374A1A"/>
    <w:rsid w:val="0037627B"/>
    <w:rsid w:val="00376FD5"/>
    <w:rsid w:val="0038003C"/>
    <w:rsid w:val="003836ED"/>
    <w:rsid w:val="00384B51"/>
    <w:rsid w:val="00384BAC"/>
    <w:rsid w:val="003851A1"/>
    <w:rsid w:val="00387356"/>
    <w:rsid w:val="00387587"/>
    <w:rsid w:val="003877C7"/>
    <w:rsid w:val="00390048"/>
    <w:rsid w:val="00390DE4"/>
    <w:rsid w:val="00392122"/>
    <w:rsid w:val="00393950"/>
    <w:rsid w:val="003956FF"/>
    <w:rsid w:val="00395C04"/>
    <w:rsid w:val="00396712"/>
    <w:rsid w:val="00397954"/>
    <w:rsid w:val="003A24AB"/>
    <w:rsid w:val="003A26ED"/>
    <w:rsid w:val="003A502A"/>
    <w:rsid w:val="003A55FC"/>
    <w:rsid w:val="003A5EF4"/>
    <w:rsid w:val="003A630A"/>
    <w:rsid w:val="003A6602"/>
    <w:rsid w:val="003A75EB"/>
    <w:rsid w:val="003A7E85"/>
    <w:rsid w:val="003B1493"/>
    <w:rsid w:val="003B275A"/>
    <w:rsid w:val="003B2900"/>
    <w:rsid w:val="003B2D0E"/>
    <w:rsid w:val="003B32F2"/>
    <w:rsid w:val="003B3A21"/>
    <w:rsid w:val="003B60AA"/>
    <w:rsid w:val="003B68EC"/>
    <w:rsid w:val="003B6CFE"/>
    <w:rsid w:val="003B7898"/>
    <w:rsid w:val="003B7C33"/>
    <w:rsid w:val="003C0997"/>
    <w:rsid w:val="003C1138"/>
    <w:rsid w:val="003C1329"/>
    <w:rsid w:val="003C17BC"/>
    <w:rsid w:val="003C211E"/>
    <w:rsid w:val="003C2C03"/>
    <w:rsid w:val="003C2D82"/>
    <w:rsid w:val="003C3624"/>
    <w:rsid w:val="003C3FFF"/>
    <w:rsid w:val="003C4DCD"/>
    <w:rsid w:val="003C5AD5"/>
    <w:rsid w:val="003C6526"/>
    <w:rsid w:val="003C7505"/>
    <w:rsid w:val="003C7B79"/>
    <w:rsid w:val="003D0E36"/>
    <w:rsid w:val="003D1276"/>
    <w:rsid w:val="003D13E8"/>
    <w:rsid w:val="003D2E34"/>
    <w:rsid w:val="003D2F22"/>
    <w:rsid w:val="003D4F7F"/>
    <w:rsid w:val="003D5365"/>
    <w:rsid w:val="003E102B"/>
    <w:rsid w:val="003E2050"/>
    <w:rsid w:val="003E20FD"/>
    <w:rsid w:val="003E2157"/>
    <w:rsid w:val="003E3D82"/>
    <w:rsid w:val="003E438F"/>
    <w:rsid w:val="003E5BED"/>
    <w:rsid w:val="003E5E70"/>
    <w:rsid w:val="003E66E1"/>
    <w:rsid w:val="003E6AFE"/>
    <w:rsid w:val="003E7445"/>
    <w:rsid w:val="003F1E2C"/>
    <w:rsid w:val="003F201C"/>
    <w:rsid w:val="003F3258"/>
    <w:rsid w:val="003F42F6"/>
    <w:rsid w:val="003F49F5"/>
    <w:rsid w:val="003F5264"/>
    <w:rsid w:val="003F6279"/>
    <w:rsid w:val="003F78EE"/>
    <w:rsid w:val="003F7B32"/>
    <w:rsid w:val="004019B2"/>
    <w:rsid w:val="00402FB0"/>
    <w:rsid w:val="004030FC"/>
    <w:rsid w:val="00403A30"/>
    <w:rsid w:val="00403F1E"/>
    <w:rsid w:val="0040430A"/>
    <w:rsid w:val="00404801"/>
    <w:rsid w:val="00405951"/>
    <w:rsid w:val="00407A2B"/>
    <w:rsid w:val="00410B07"/>
    <w:rsid w:val="00410BDB"/>
    <w:rsid w:val="00412530"/>
    <w:rsid w:val="004129A7"/>
    <w:rsid w:val="00412BE0"/>
    <w:rsid w:val="00413837"/>
    <w:rsid w:val="00413EB9"/>
    <w:rsid w:val="00414631"/>
    <w:rsid w:val="004175C3"/>
    <w:rsid w:val="00421C66"/>
    <w:rsid w:val="0042281C"/>
    <w:rsid w:val="00422BB5"/>
    <w:rsid w:val="004231A8"/>
    <w:rsid w:val="00423E44"/>
    <w:rsid w:val="004246D5"/>
    <w:rsid w:val="00424A0D"/>
    <w:rsid w:val="00425789"/>
    <w:rsid w:val="00425B73"/>
    <w:rsid w:val="00426088"/>
    <w:rsid w:val="004261EB"/>
    <w:rsid w:val="0042661F"/>
    <w:rsid w:val="004266B9"/>
    <w:rsid w:val="00427D23"/>
    <w:rsid w:val="00430E31"/>
    <w:rsid w:val="0043108D"/>
    <w:rsid w:val="0043168A"/>
    <w:rsid w:val="00431975"/>
    <w:rsid w:val="00431D2A"/>
    <w:rsid w:val="004328FC"/>
    <w:rsid w:val="00432D0D"/>
    <w:rsid w:val="00434867"/>
    <w:rsid w:val="00434952"/>
    <w:rsid w:val="00435486"/>
    <w:rsid w:val="00437774"/>
    <w:rsid w:val="00437992"/>
    <w:rsid w:val="0044075F"/>
    <w:rsid w:val="00440EF4"/>
    <w:rsid w:val="00441CA8"/>
    <w:rsid w:val="00442935"/>
    <w:rsid w:val="0044354B"/>
    <w:rsid w:val="0044396D"/>
    <w:rsid w:val="00443F1B"/>
    <w:rsid w:val="00444435"/>
    <w:rsid w:val="00445552"/>
    <w:rsid w:val="00446AC1"/>
    <w:rsid w:val="004470F4"/>
    <w:rsid w:val="00447D9C"/>
    <w:rsid w:val="00450C24"/>
    <w:rsid w:val="00451992"/>
    <w:rsid w:val="00451F9C"/>
    <w:rsid w:val="00452A2F"/>
    <w:rsid w:val="00452E38"/>
    <w:rsid w:val="00453BCE"/>
    <w:rsid w:val="00454857"/>
    <w:rsid w:val="00455A4E"/>
    <w:rsid w:val="00456AF9"/>
    <w:rsid w:val="00456DCF"/>
    <w:rsid w:val="00457393"/>
    <w:rsid w:val="00461643"/>
    <w:rsid w:val="004629D6"/>
    <w:rsid w:val="00465416"/>
    <w:rsid w:val="00465712"/>
    <w:rsid w:val="00466F98"/>
    <w:rsid w:val="00467C4E"/>
    <w:rsid w:val="00470E1C"/>
    <w:rsid w:val="0047238F"/>
    <w:rsid w:val="00472AE3"/>
    <w:rsid w:val="00473A2F"/>
    <w:rsid w:val="00474C1F"/>
    <w:rsid w:val="00474CFE"/>
    <w:rsid w:val="00475CD0"/>
    <w:rsid w:val="00476D81"/>
    <w:rsid w:val="0047755E"/>
    <w:rsid w:val="0047794C"/>
    <w:rsid w:val="00477C0E"/>
    <w:rsid w:val="00477FF2"/>
    <w:rsid w:val="00480C45"/>
    <w:rsid w:val="00480D22"/>
    <w:rsid w:val="004851B1"/>
    <w:rsid w:val="00487099"/>
    <w:rsid w:val="00487409"/>
    <w:rsid w:val="004906EB"/>
    <w:rsid w:val="00490AE4"/>
    <w:rsid w:val="00490FC4"/>
    <w:rsid w:val="00492898"/>
    <w:rsid w:val="00493086"/>
    <w:rsid w:val="004935A6"/>
    <w:rsid w:val="00494F25"/>
    <w:rsid w:val="004968DA"/>
    <w:rsid w:val="0049745E"/>
    <w:rsid w:val="004A0DC0"/>
    <w:rsid w:val="004A1793"/>
    <w:rsid w:val="004A1A45"/>
    <w:rsid w:val="004A1BC2"/>
    <w:rsid w:val="004A3063"/>
    <w:rsid w:val="004A38EA"/>
    <w:rsid w:val="004A55C6"/>
    <w:rsid w:val="004A62DB"/>
    <w:rsid w:val="004A6B0F"/>
    <w:rsid w:val="004B0A6F"/>
    <w:rsid w:val="004B1D36"/>
    <w:rsid w:val="004B25CB"/>
    <w:rsid w:val="004B3403"/>
    <w:rsid w:val="004B4118"/>
    <w:rsid w:val="004B55EB"/>
    <w:rsid w:val="004B58B9"/>
    <w:rsid w:val="004B5F97"/>
    <w:rsid w:val="004B6230"/>
    <w:rsid w:val="004B6796"/>
    <w:rsid w:val="004B6C04"/>
    <w:rsid w:val="004B7DD0"/>
    <w:rsid w:val="004C0354"/>
    <w:rsid w:val="004C0470"/>
    <w:rsid w:val="004C0E18"/>
    <w:rsid w:val="004C15A5"/>
    <w:rsid w:val="004C1B44"/>
    <w:rsid w:val="004C1F16"/>
    <w:rsid w:val="004C2306"/>
    <w:rsid w:val="004C2AD9"/>
    <w:rsid w:val="004C519E"/>
    <w:rsid w:val="004C52CD"/>
    <w:rsid w:val="004C7F0E"/>
    <w:rsid w:val="004D2C2A"/>
    <w:rsid w:val="004D3366"/>
    <w:rsid w:val="004D4241"/>
    <w:rsid w:val="004D4EE8"/>
    <w:rsid w:val="004D52CF"/>
    <w:rsid w:val="004D5E3B"/>
    <w:rsid w:val="004E0216"/>
    <w:rsid w:val="004E0D60"/>
    <w:rsid w:val="004E0DF2"/>
    <w:rsid w:val="004E1D96"/>
    <w:rsid w:val="004E2464"/>
    <w:rsid w:val="004E29A1"/>
    <w:rsid w:val="004E441B"/>
    <w:rsid w:val="004E618B"/>
    <w:rsid w:val="004E67EC"/>
    <w:rsid w:val="004E6D14"/>
    <w:rsid w:val="004E795F"/>
    <w:rsid w:val="004E7A55"/>
    <w:rsid w:val="004E7E9D"/>
    <w:rsid w:val="004F12B2"/>
    <w:rsid w:val="004F2B7E"/>
    <w:rsid w:val="004F30DC"/>
    <w:rsid w:val="004F4544"/>
    <w:rsid w:val="004F5937"/>
    <w:rsid w:val="004F6EBF"/>
    <w:rsid w:val="004F708F"/>
    <w:rsid w:val="004F74C1"/>
    <w:rsid w:val="0050068A"/>
    <w:rsid w:val="005008B0"/>
    <w:rsid w:val="00503AD2"/>
    <w:rsid w:val="00504442"/>
    <w:rsid w:val="00505B20"/>
    <w:rsid w:val="00505FB1"/>
    <w:rsid w:val="005069DF"/>
    <w:rsid w:val="005069FD"/>
    <w:rsid w:val="00507067"/>
    <w:rsid w:val="0051212C"/>
    <w:rsid w:val="00512EBE"/>
    <w:rsid w:val="005130FF"/>
    <w:rsid w:val="005131B9"/>
    <w:rsid w:val="005139E8"/>
    <w:rsid w:val="00514502"/>
    <w:rsid w:val="00514ADA"/>
    <w:rsid w:val="005152E3"/>
    <w:rsid w:val="005155AD"/>
    <w:rsid w:val="005158AB"/>
    <w:rsid w:val="00515B81"/>
    <w:rsid w:val="005205F0"/>
    <w:rsid w:val="00520AF0"/>
    <w:rsid w:val="0052154C"/>
    <w:rsid w:val="00522828"/>
    <w:rsid w:val="005250E3"/>
    <w:rsid w:val="005258DC"/>
    <w:rsid w:val="00526CB3"/>
    <w:rsid w:val="00527BB0"/>
    <w:rsid w:val="00530221"/>
    <w:rsid w:val="00530D62"/>
    <w:rsid w:val="005311AC"/>
    <w:rsid w:val="00533E2A"/>
    <w:rsid w:val="00533FAF"/>
    <w:rsid w:val="00534587"/>
    <w:rsid w:val="005358DA"/>
    <w:rsid w:val="00535B02"/>
    <w:rsid w:val="005400B5"/>
    <w:rsid w:val="005424F4"/>
    <w:rsid w:val="00542B5D"/>
    <w:rsid w:val="005430CC"/>
    <w:rsid w:val="00544D46"/>
    <w:rsid w:val="00547EA0"/>
    <w:rsid w:val="00553A83"/>
    <w:rsid w:val="0055463C"/>
    <w:rsid w:val="00554E6E"/>
    <w:rsid w:val="0055541C"/>
    <w:rsid w:val="00555618"/>
    <w:rsid w:val="0055624E"/>
    <w:rsid w:val="0055669D"/>
    <w:rsid w:val="005566DF"/>
    <w:rsid w:val="00556FB5"/>
    <w:rsid w:val="00557562"/>
    <w:rsid w:val="005577B5"/>
    <w:rsid w:val="0055789F"/>
    <w:rsid w:val="00557E02"/>
    <w:rsid w:val="005612F9"/>
    <w:rsid w:val="00561C2A"/>
    <w:rsid w:val="00562B52"/>
    <w:rsid w:val="00565BDC"/>
    <w:rsid w:val="00566555"/>
    <w:rsid w:val="005701D7"/>
    <w:rsid w:val="00570589"/>
    <w:rsid w:val="00570FD2"/>
    <w:rsid w:val="00571A2A"/>
    <w:rsid w:val="00571E53"/>
    <w:rsid w:val="0057314A"/>
    <w:rsid w:val="005732EA"/>
    <w:rsid w:val="00575EF1"/>
    <w:rsid w:val="0057662C"/>
    <w:rsid w:val="00576C3E"/>
    <w:rsid w:val="00577AED"/>
    <w:rsid w:val="00577ECD"/>
    <w:rsid w:val="0058018D"/>
    <w:rsid w:val="00581E4A"/>
    <w:rsid w:val="00582196"/>
    <w:rsid w:val="00585599"/>
    <w:rsid w:val="0058669E"/>
    <w:rsid w:val="00586BCA"/>
    <w:rsid w:val="00586EFF"/>
    <w:rsid w:val="0058712C"/>
    <w:rsid w:val="00587831"/>
    <w:rsid w:val="00590F65"/>
    <w:rsid w:val="00591729"/>
    <w:rsid w:val="00591D39"/>
    <w:rsid w:val="00592DEC"/>
    <w:rsid w:val="005940DF"/>
    <w:rsid w:val="005946BE"/>
    <w:rsid w:val="005949F7"/>
    <w:rsid w:val="00595242"/>
    <w:rsid w:val="0059566A"/>
    <w:rsid w:val="00595A01"/>
    <w:rsid w:val="0059671C"/>
    <w:rsid w:val="00597126"/>
    <w:rsid w:val="005A023B"/>
    <w:rsid w:val="005A0B3A"/>
    <w:rsid w:val="005A1B93"/>
    <w:rsid w:val="005A2AB8"/>
    <w:rsid w:val="005A3A09"/>
    <w:rsid w:val="005A4F17"/>
    <w:rsid w:val="005A5775"/>
    <w:rsid w:val="005A5AEA"/>
    <w:rsid w:val="005A7A6F"/>
    <w:rsid w:val="005A7BF2"/>
    <w:rsid w:val="005B0FAB"/>
    <w:rsid w:val="005B1B20"/>
    <w:rsid w:val="005B208E"/>
    <w:rsid w:val="005B27E9"/>
    <w:rsid w:val="005B5863"/>
    <w:rsid w:val="005B6495"/>
    <w:rsid w:val="005B71A9"/>
    <w:rsid w:val="005C1667"/>
    <w:rsid w:val="005C1EBD"/>
    <w:rsid w:val="005C2D05"/>
    <w:rsid w:val="005C3B74"/>
    <w:rsid w:val="005C3C85"/>
    <w:rsid w:val="005C44FC"/>
    <w:rsid w:val="005C4BAD"/>
    <w:rsid w:val="005C5630"/>
    <w:rsid w:val="005C611C"/>
    <w:rsid w:val="005C6585"/>
    <w:rsid w:val="005C6FFB"/>
    <w:rsid w:val="005C7909"/>
    <w:rsid w:val="005D0D1F"/>
    <w:rsid w:val="005D3423"/>
    <w:rsid w:val="005D3DFC"/>
    <w:rsid w:val="005D4704"/>
    <w:rsid w:val="005D4D0A"/>
    <w:rsid w:val="005D4E93"/>
    <w:rsid w:val="005D5192"/>
    <w:rsid w:val="005D56EE"/>
    <w:rsid w:val="005D5E65"/>
    <w:rsid w:val="005D656E"/>
    <w:rsid w:val="005E15F7"/>
    <w:rsid w:val="005E31FD"/>
    <w:rsid w:val="005E3556"/>
    <w:rsid w:val="005E4B0E"/>
    <w:rsid w:val="005E5DCC"/>
    <w:rsid w:val="005E77EF"/>
    <w:rsid w:val="005F00CC"/>
    <w:rsid w:val="005F1A8C"/>
    <w:rsid w:val="005F20B8"/>
    <w:rsid w:val="005F36AA"/>
    <w:rsid w:val="005F3C25"/>
    <w:rsid w:val="005F3D59"/>
    <w:rsid w:val="005F4A6F"/>
    <w:rsid w:val="005F4D2B"/>
    <w:rsid w:val="005F5429"/>
    <w:rsid w:val="005F68D8"/>
    <w:rsid w:val="005F73C8"/>
    <w:rsid w:val="005F7EF6"/>
    <w:rsid w:val="00600B1B"/>
    <w:rsid w:val="00601C31"/>
    <w:rsid w:val="00602078"/>
    <w:rsid w:val="0060298B"/>
    <w:rsid w:val="00603722"/>
    <w:rsid w:val="006037D0"/>
    <w:rsid w:val="00603A5C"/>
    <w:rsid w:val="006046C0"/>
    <w:rsid w:val="0060483B"/>
    <w:rsid w:val="00604A9A"/>
    <w:rsid w:val="00604FF4"/>
    <w:rsid w:val="00605811"/>
    <w:rsid w:val="0060585B"/>
    <w:rsid w:val="00606486"/>
    <w:rsid w:val="00606F21"/>
    <w:rsid w:val="0061179B"/>
    <w:rsid w:val="00612156"/>
    <w:rsid w:val="006121C7"/>
    <w:rsid w:val="0061285F"/>
    <w:rsid w:val="006129D0"/>
    <w:rsid w:val="00612A9F"/>
    <w:rsid w:val="0061331E"/>
    <w:rsid w:val="00614A78"/>
    <w:rsid w:val="00616135"/>
    <w:rsid w:val="00617B25"/>
    <w:rsid w:val="00622FD0"/>
    <w:rsid w:val="0062411E"/>
    <w:rsid w:val="006259C1"/>
    <w:rsid w:val="00625B2B"/>
    <w:rsid w:val="00627B29"/>
    <w:rsid w:val="00631373"/>
    <w:rsid w:val="00631D33"/>
    <w:rsid w:val="006322EC"/>
    <w:rsid w:val="006325D7"/>
    <w:rsid w:val="00632C15"/>
    <w:rsid w:val="0063343A"/>
    <w:rsid w:val="0063349E"/>
    <w:rsid w:val="00633B1E"/>
    <w:rsid w:val="006340C9"/>
    <w:rsid w:val="00634AD9"/>
    <w:rsid w:val="00635C22"/>
    <w:rsid w:val="00637CF9"/>
    <w:rsid w:val="00640E3E"/>
    <w:rsid w:val="00641380"/>
    <w:rsid w:val="00641B94"/>
    <w:rsid w:val="00647A64"/>
    <w:rsid w:val="00651544"/>
    <w:rsid w:val="00653D12"/>
    <w:rsid w:val="00655824"/>
    <w:rsid w:val="0065636E"/>
    <w:rsid w:val="00657903"/>
    <w:rsid w:val="00657C95"/>
    <w:rsid w:val="00661CC8"/>
    <w:rsid w:val="00662DFB"/>
    <w:rsid w:val="0066443D"/>
    <w:rsid w:val="006672D8"/>
    <w:rsid w:val="00670D80"/>
    <w:rsid w:val="0067157F"/>
    <w:rsid w:val="00672666"/>
    <w:rsid w:val="00673AF5"/>
    <w:rsid w:val="00676D74"/>
    <w:rsid w:val="006771D7"/>
    <w:rsid w:val="00677E80"/>
    <w:rsid w:val="00680292"/>
    <w:rsid w:val="006804E5"/>
    <w:rsid w:val="006805E9"/>
    <w:rsid w:val="0068074D"/>
    <w:rsid w:val="00680C22"/>
    <w:rsid w:val="0068398B"/>
    <w:rsid w:val="00683AAA"/>
    <w:rsid w:val="006840AC"/>
    <w:rsid w:val="00684130"/>
    <w:rsid w:val="00684B24"/>
    <w:rsid w:val="00685ECF"/>
    <w:rsid w:val="0068649E"/>
    <w:rsid w:val="00686A9B"/>
    <w:rsid w:val="00687306"/>
    <w:rsid w:val="00687334"/>
    <w:rsid w:val="00690666"/>
    <w:rsid w:val="006915EB"/>
    <w:rsid w:val="0069169C"/>
    <w:rsid w:val="00691B4C"/>
    <w:rsid w:val="00693A75"/>
    <w:rsid w:val="00694B62"/>
    <w:rsid w:val="006950C3"/>
    <w:rsid w:val="00695F3C"/>
    <w:rsid w:val="006963F4"/>
    <w:rsid w:val="00696CAC"/>
    <w:rsid w:val="006A3B27"/>
    <w:rsid w:val="006A4E28"/>
    <w:rsid w:val="006A737F"/>
    <w:rsid w:val="006A778C"/>
    <w:rsid w:val="006B0EFB"/>
    <w:rsid w:val="006B1378"/>
    <w:rsid w:val="006B1E4E"/>
    <w:rsid w:val="006B1F69"/>
    <w:rsid w:val="006B3473"/>
    <w:rsid w:val="006B37CA"/>
    <w:rsid w:val="006B4453"/>
    <w:rsid w:val="006B45A5"/>
    <w:rsid w:val="006C0377"/>
    <w:rsid w:val="006C3AD9"/>
    <w:rsid w:val="006C3FED"/>
    <w:rsid w:val="006C5130"/>
    <w:rsid w:val="006C5431"/>
    <w:rsid w:val="006C6D13"/>
    <w:rsid w:val="006C7D7E"/>
    <w:rsid w:val="006D1AAA"/>
    <w:rsid w:val="006D2CBC"/>
    <w:rsid w:val="006D3E38"/>
    <w:rsid w:val="006D4001"/>
    <w:rsid w:val="006D4533"/>
    <w:rsid w:val="006D4D76"/>
    <w:rsid w:val="006D5F52"/>
    <w:rsid w:val="006D6389"/>
    <w:rsid w:val="006D6672"/>
    <w:rsid w:val="006D6E13"/>
    <w:rsid w:val="006D6E49"/>
    <w:rsid w:val="006D7035"/>
    <w:rsid w:val="006E061B"/>
    <w:rsid w:val="006E1020"/>
    <w:rsid w:val="006E5802"/>
    <w:rsid w:val="006E7646"/>
    <w:rsid w:val="006E7878"/>
    <w:rsid w:val="006F0BCB"/>
    <w:rsid w:val="006F3A2B"/>
    <w:rsid w:val="006F3E8E"/>
    <w:rsid w:val="006F41D6"/>
    <w:rsid w:val="006F62A0"/>
    <w:rsid w:val="006F704F"/>
    <w:rsid w:val="006F7AAF"/>
    <w:rsid w:val="0070065E"/>
    <w:rsid w:val="00701F1B"/>
    <w:rsid w:val="00703A1B"/>
    <w:rsid w:val="0070495F"/>
    <w:rsid w:val="00704B95"/>
    <w:rsid w:val="007061D7"/>
    <w:rsid w:val="007065AB"/>
    <w:rsid w:val="00706C7D"/>
    <w:rsid w:val="00706D61"/>
    <w:rsid w:val="00707CE3"/>
    <w:rsid w:val="0071013C"/>
    <w:rsid w:val="00711542"/>
    <w:rsid w:val="00713468"/>
    <w:rsid w:val="00713728"/>
    <w:rsid w:val="00713E4E"/>
    <w:rsid w:val="00716514"/>
    <w:rsid w:val="007173DE"/>
    <w:rsid w:val="007206D9"/>
    <w:rsid w:val="00720804"/>
    <w:rsid w:val="00721225"/>
    <w:rsid w:val="00721C2F"/>
    <w:rsid w:val="007232FE"/>
    <w:rsid w:val="007234F3"/>
    <w:rsid w:val="00723897"/>
    <w:rsid w:val="00723D54"/>
    <w:rsid w:val="00723FC8"/>
    <w:rsid w:val="00726483"/>
    <w:rsid w:val="00727630"/>
    <w:rsid w:val="00730BBF"/>
    <w:rsid w:val="00730E32"/>
    <w:rsid w:val="00731B41"/>
    <w:rsid w:val="00732CEB"/>
    <w:rsid w:val="0073392E"/>
    <w:rsid w:val="00733D7B"/>
    <w:rsid w:val="007343DA"/>
    <w:rsid w:val="007354E3"/>
    <w:rsid w:val="007361A1"/>
    <w:rsid w:val="00736A7D"/>
    <w:rsid w:val="00736B54"/>
    <w:rsid w:val="0073795D"/>
    <w:rsid w:val="00737E9D"/>
    <w:rsid w:val="00742370"/>
    <w:rsid w:val="0074446B"/>
    <w:rsid w:val="00744817"/>
    <w:rsid w:val="00744DFC"/>
    <w:rsid w:val="00745EA6"/>
    <w:rsid w:val="007465A8"/>
    <w:rsid w:val="00747CF3"/>
    <w:rsid w:val="00747EF6"/>
    <w:rsid w:val="00750C8B"/>
    <w:rsid w:val="0075127B"/>
    <w:rsid w:val="007530F4"/>
    <w:rsid w:val="007532D3"/>
    <w:rsid w:val="0075403C"/>
    <w:rsid w:val="007550D2"/>
    <w:rsid w:val="0075540E"/>
    <w:rsid w:val="00755D07"/>
    <w:rsid w:val="00755D4F"/>
    <w:rsid w:val="00755EFD"/>
    <w:rsid w:val="00756835"/>
    <w:rsid w:val="00757F14"/>
    <w:rsid w:val="00760844"/>
    <w:rsid w:val="00760CDD"/>
    <w:rsid w:val="00760D9A"/>
    <w:rsid w:val="00761A8F"/>
    <w:rsid w:val="00761C70"/>
    <w:rsid w:val="00763973"/>
    <w:rsid w:val="00765B91"/>
    <w:rsid w:val="007672FD"/>
    <w:rsid w:val="007717CF"/>
    <w:rsid w:val="00772B6A"/>
    <w:rsid w:val="007737AF"/>
    <w:rsid w:val="00776BF4"/>
    <w:rsid w:val="00776D48"/>
    <w:rsid w:val="00777F87"/>
    <w:rsid w:val="007818DA"/>
    <w:rsid w:val="00782C63"/>
    <w:rsid w:val="007833C5"/>
    <w:rsid w:val="0078440B"/>
    <w:rsid w:val="00784859"/>
    <w:rsid w:val="0078547C"/>
    <w:rsid w:val="00785D1C"/>
    <w:rsid w:val="00786C5C"/>
    <w:rsid w:val="00790FD0"/>
    <w:rsid w:val="007911F5"/>
    <w:rsid w:val="00791698"/>
    <w:rsid w:val="00792C17"/>
    <w:rsid w:val="00793703"/>
    <w:rsid w:val="00793BDD"/>
    <w:rsid w:val="00796080"/>
    <w:rsid w:val="00796D83"/>
    <w:rsid w:val="0079760B"/>
    <w:rsid w:val="007976B4"/>
    <w:rsid w:val="007979F1"/>
    <w:rsid w:val="007A0588"/>
    <w:rsid w:val="007A0A8D"/>
    <w:rsid w:val="007A0DC3"/>
    <w:rsid w:val="007A0ED7"/>
    <w:rsid w:val="007A165C"/>
    <w:rsid w:val="007A1E70"/>
    <w:rsid w:val="007A33C9"/>
    <w:rsid w:val="007A37D3"/>
    <w:rsid w:val="007A426A"/>
    <w:rsid w:val="007A5C3D"/>
    <w:rsid w:val="007A6AE3"/>
    <w:rsid w:val="007A71BC"/>
    <w:rsid w:val="007B102B"/>
    <w:rsid w:val="007B18CD"/>
    <w:rsid w:val="007B2B21"/>
    <w:rsid w:val="007B353F"/>
    <w:rsid w:val="007B3F15"/>
    <w:rsid w:val="007B4EFF"/>
    <w:rsid w:val="007B51D1"/>
    <w:rsid w:val="007B5967"/>
    <w:rsid w:val="007B5CD8"/>
    <w:rsid w:val="007B61F3"/>
    <w:rsid w:val="007B6AB0"/>
    <w:rsid w:val="007C1785"/>
    <w:rsid w:val="007C1961"/>
    <w:rsid w:val="007C258C"/>
    <w:rsid w:val="007C3A52"/>
    <w:rsid w:val="007C4327"/>
    <w:rsid w:val="007C445E"/>
    <w:rsid w:val="007C5906"/>
    <w:rsid w:val="007C5FBB"/>
    <w:rsid w:val="007C71F5"/>
    <w:rsid w:val="007C7375"/>
    <w:rsid w:val="007C7EBA"/>
    <w:rsid w:val="007D2B58"/>
    <w:rsid w:val="007D3519"/>
    <w:rsid w:val="007D3668"/>
    <w:rsid w:val="007D4C1D"/>
    <w:rsid w:val="007D6696"/>
    <w:rsid w:val="007D6E91"/>
    <w:rsid w:val="007D7574"/>
    <w:rsid w:val="007E15BB"/>
    <w:rsid w:val="007E21FF"/>
    <w:rsid w:val="007E4F9E"/>
    <w:rsid w:val="007E5DD9"/>
    <w:rsid w:val="007F091C"/>
    <w:rsid w:val="007F10D0"/>
    <w:rsid w:val="007F34A3"/>
    <w:rsid w:val="007F48BD"/>
    <w:rsid w:val="007F5121"/>
    <w:rsid w:val="007F54DB"/>
    <w:rsid w:val="007F61B4"/>
    <w:rsid w:val="008002EF"/>
    <w:rsid w:val="008006D8"/>
    <w:rsid w:val="0080222B"/>
    <w:rsid w:val="00802242"/>
    <w:rsid w:val="00802A6C"/>
    <w:rsid w:val="00802B5B"/>
    <w:rsid w:val="00803369"/>
    <w:rsid w:val="0080489E"/>
    <w:rsid w:val="00804E67"/>
    <w:rsid w:val="00804F66"/>
    <w:rsid w:val="008058A9"/>
    <w:rsid w:val="00805977"/>
    <w:rsid w:val="008067AD"/>
    <w:rsid w:val="00806D3D"/>
    <w:rsid w:val="00810FD6"/>
    <w:rsid w:val="00811DF3"/>
    <w:rsid w:val="008123C2"/>
    <w:rsid w:val="00812568"/>
    <w:rsid w:val="00812F63"/>
    <w:rsid w:val="00814EA0"/>
    <w:rsid w:val="00814F0D"/>
    <w:rsid w:val="00814F7A"/>
    <w:rsid w:val="0081782D"/>
    <w:rsid w:val="00817B0C"/>
    <w:rsid w:val="00823512"/>
    <w:rsid w:val="00825E26"/>
    <w:rsid w:val="0082642E"/>
    <w:rsid w:val="008273EE"/>
    <w:rsid w:val="00827491"/>
    <w:rsid w:val="0082755B"/>
    <w:rsid w:val="008276F9"/>
    <w:rsid w:val="008311B4"/>
    <w:rsid w:val="00831332"/>
    <w:rsid w:val="00831912"/>
    <w:rsid w:val="008330B0"/>
    <w:rsid w:val="008333FD"/>
    <w:rsid w:val="00833F47"/>
    <w:rsid w:val="00834667"/>
    <w:rsid w:val="00834D66"/>
    <w:rsid w:val="0083638E"/>
    <w:rsid w:val="008365DD"/>
    <w:rsid w:val="0083698A"/>
    <w:rsid w:val="00836FE8"/>
    <w:rsid w:val="00837FB9"/>
    <w:rsid w:val="00841748"/>
    <w:rsid w:val="00842941"/>
    <w:rsid w:val="00844D00"/>
    <w:rsid w:val="00845001"/>
    <w:rsid w:val="00845877"/>
    <w:rsid w:val="0084661D"/>
    <w:rsid w:val="008466A3"/>
    <w:rsid w:val="00852AE1"/>
    <w:rsid w:val="00852B9D"/>
    <w:rsid w:val="00855F29"/>
    <w:rsid w:val="00857020"/>
    <w:rsid w:val="00857603"/>
    <w:rsid w:val="00861473"/>
    <w:rsid w:val="008633B2"/>
    <w:rsid w:val="00863423"/>
    <w:rsid w:val="008634BC"/>
    <w:rsid w:val="00864B56"/>
    <w:rsid w:val="00864DAE"/>
    <w:rsid w:val="008659E1"/>
    <w:rsid w:val="00865DA9"/>
    <w:rsid w:val="00866E1A"/>
    <w:rsid w:val="00867649"/>
    <w:rsid w:val="00870631"/>
    <w:rsid w:val="00870DE1"/>
    <w:rsid w:val="008718D2"/>
    <w:rsid w:val="00872092"/>
    <w:rsid w:val="008721D3"/>
    <w:rsid w:val="008721DA"/>
    <w:rsid w:val="0087268C"/>
    <w:rsid w:val="00873465"/>
    <w:rsid w:val="0087468E"/>
    <w:rsid w:val="00875C63"/>
    <w:rsid w:val="00875CEC"/>
    <w:rsid w:val="00875EE5"/>
    <w:rsid w:val="00876369"/>
    <w:rsid w:val="00876612"/>
    <w:rsid w:val="00876D6D"/>
    <w:rsid w:val="00877E73"/>
    <w:rsid w:val="00877ECA"/>
    <w:rsid w:val="00877ED8"/>
    <w:rsid w:val="00880779"/>
    <w:rsid w:val="00880BEA"/>
    <w:rsid w:val="00881C1D"/>
    <w:rsid w:val="008824E4"/>
    <w:rsid w:val="008829A8"/>
    <w:rsid w:val="00885466"/>
    <w:rsid w:val="00885B0F"/>
    <w:rsid w:val="00885DFB"/>
    <w:rsid w:val="00886FBE"/>
    <w:rsid w:val="008913B8"/>
    <w:rsid w:val="00893CA7"/>
    <w:rsid w:val="008940D3"/>
    <w:rsid w:val="0089436F"/>
    <w:rsid w:val="00894555"/>
    <w:rsid w:val="0089577D"/>
    <w:rsid w:val="00896CA7"/>
    <w:rsid w:val="008A0162"/>
    <w:rsid w:val="008A02E0"/>
    <w:rsid w:val="008A0B1B"/>
    <w:rsid w:val="008A1025"/>
    <w:rsid w:val="008A1F91"/>
    <w:rsid w:val="008A2ABD"/>
    <w:rsid w:val="008A4274"/>
    <w:rsid w:val="008A554E"/>
    <w:rsid w:val="008A6209"/>
    <w:rsid w:val="008B2223"/>
    <w:rsid w:val="008B27D8"/>
    <w:rsid w:val="008B280C"/>
    <w:rsid w:val="008B2863"/>
    <w:rsid w:val="008B2962"/>
    <w:rsid w:val="008B3A34"/>
    <w:rsid w:val="008B44C1"/>
    <w:rsid w:val="008B5CA1"/>
    <w:rsid w:val="008B7C6F"/>
    <w:rsid w:val="008C0778"/>
    <w:rsid w:val="008C0794"/>
    <w:rsid w:val="008C2E3F"/>
    <w:rsid w:val="008C4236"/>
    <w:rsid w:val="008C5323"/>
    <w:rsid w:val="008C693C"/>
    <w:rsid w:val="008C7AA8"/>
    <w:rsid w:val="008D003D"/>
    <w:rsid w:val="008D027E"/>
    <w:rsid w:val="008D10DE"/>
    <w:rsid w:val="008D10E4"/>
    <w:rsid w:val="008D1676"/>
    <w:rsid w:val="008D27D6"/>
    <w:rsid w:val="008D3824"/>
    <w:rsid w:val="008D4A08"/>
    <w:rsid w:val="008D4F8B"/>
    <w:rsid w:val="008D581C"/>
    <w:rsid w:val="008D5A04"/>
    <w:rsid w:val="008D5A61"/>
    <w:rsid w:val="008D62D5"/>
    <w:rsid w:val="008D634B"/>
    <w:rsid w:val="008D68FB"/>
    <w:rsid w:val="008D7D6D"/>
    <w:rsid w:val="008E0A2C"/>
    <w:rsid w:val="008E0EB8"/>
    <w:rsid w:val="008E1549"/>
    <w:rsid w:val="008E34E5"/>
    <w:rsid w:val="008E35B1"/>
    <w:rsid w:val="008E5B6D"/>
    <w:rsid w:val="008F0B00"/>
    <w:rsid w:val="008F28BA"/>
    <w:rsid w:val="008F4A42"/>
    <w:rsid w:val="008F4DF3"/>
    <w:rsid w:val="008F6E37"/>
    <w:rsid w:val="0090126E"/>
    <w:rsid w:val="00902C79"/>
    <w:rsid w:val="0090304F"/>
    <w:rsid w:val="00903888"/>
    <w:rsid w:val="009062CB"/>
    <w:rsid w:val="00906DEC"/>
    <w:rsid w:val="00907116"/>
    <w:rsid w:val="0090771C"/>
    <w:rsid w:val="00910877"/>
    <w:rsid w:val="00912072"/>
    <w:rsid w:val="009126A9"/>
    <w:rsid w:val="00914AED"/>
    <w:rsid w:val="009161B1"/>
    <w:rsid w:val="00916C41"/>
    <w:rsid w:val="00916C6D"/>
    <w:rsid w:val="00916D5D"/>
    <w:rsid w:val="00917333"/>
    <w:rsid w:val="00920138"/>
    <w:rsid w:val="00920A77"/>
    <w:rsid w:val="00922664"/>
    <w:rsid w:val="009240AF"/>
    <w:rsid w:val="009248FF"/>
    <w:rsid w:val="009266DA"/>
    <w:rsid w:val="0092786E"/>
    <w:rsid w:val="00927A05"/>
    <w:rsid w:val="00927CF5"/>
    <w:rsid w:val="009306AD"/>
    <w:rsid w:val="00930DC4"/>
    <w:rsid w:val="00931880"/>
    <w:rsid w:val="009318FE"/>
    <w:rsid w:val="009324A9"/>
    <w:rsid w:val="0093266F"/>
    <w:rsid w:val="00932D0D"/>
    <w:rsid w:val="0093303C"/>
    <w:rsid w:val="009366BF"/>
    <w:rsid w:val="0093779B"/>
    <w:rsid w:val="00937FF2"/>
    <w:rsid w:val="009403D3"/>
    <w:rsid w:val="009412F5"/>
    <w:rsid w:val="00941A0D"/>
    <w:rsid w:val="00941A60"/>
    <w:rsid w:val="009420E4"/>
    <w:rsid w:val="00943281"/>
    <w:rsid w:val="0094499A"/>
    <w:rsid w:val="009454F4"/>
    <w:rsid w:val="00945841"/>
    <w:rsid w:val="00950C9D"/>
    <w:rsid w:val="00953A8D"/>
    <w:rsid w:val="00953ABE"/>
    <w:rsid w:val="00954E93"/>
    <w:rsid w:val="00954EA6"/>
    <w:rsid w:val="009559F5"/>
    <w:rsid w:val="00957A29"/>
    <w:rsid w:val="00957EA1"/>
    <w:rsid w:val="00964B0D"/>
    <w:rsid w:val="00965CD6"/>
    <w:rsid w:val="00966564"/>
    <w:rsid w:val="00966AAB"/>
    <w:rsid w:val="00966FBA"/>
    <w:rsid w:val="00967550"/>
    <w:rsid w:val="00967E2D"/>
    <w:rsid w:val="00967F24"/>
    <w:rsid w:val="0097044E"/>
    <w:rsid w:val="00970513"/>
    <w:rsid w:val="00970FD0"/>
    <w:rsid w:val="0097115E"/>
    <w:rsid w:val="00971362"/>
    <w:rsid w:val="00972138"/>
    <w:rsid w:val="00974042"/>
    <w:rsid w:val="009742AE"/>
    <w:rsid w:val="00974932"/>
    <w:rsid w:val="00974A5E"/>
    <w:rsid w:val="00974E4A"/>
    <w:rsid w:val="00975D85"/>
    <w:rsid w:val="00977229"/>
    <w:rsid w:val="009777E9"/>
    <w:rsid w:val="00977B24"/>
    <w:rsid w:val="009814BA"/>
    <w:rsid w:val="009837E1"/>
    <w:rsid w:val="00985605"/>
    <w:rsid w:val="0098581D"/>
    <w:rsid w:val="009860F9"/>
    <w:rsid w:val="0098613F"/>
    <w:rsid w:val="00986343"/>
    <w:rsid w:val="0098692B"/>
    <w:rsid w:val="00986DF6"/>
    <w:rsid w:val="00987CA2"/>
    <w:rsid w:val="00990DBA"/>
    <w:rsid w:val="00990E3C"/>
    <w:rsid w:val="00992964"/>
    <w:rsid w:val="00992AB8"/>
    <w:rsid w:val="00992CE4"/>
    <w:rsid w:val="00992CF2"/>
    <w:rsid w:val="00993128"/>
    <w:rsid w:val="0099365E"/>
    <w:rsid w:val="009976CC"/>
    <w:rsid w:val="009A0A1C"/>
    <w:rsid w:val="009A1FEE"/>
    <w:rsid w:val="009A4874"/>
    <w:rsid w:val="009A5810"/>
    <w:rsid w:val="009A5B5A"/>
    <w:rsid w:val="009A5CBB"/>
    <w:rsid w:val="009A66DE"/>
    <w:rsid w:val="009A6802"/>
    <w:rsid w:val="009A7091"/>
    <w:rsid w:val="009B1AC9"/>
    <w:rsid w:val="009B1D8F"/>
    <w:rsid w:val="009B2E03"/>
    <w:rsid w:val="009B3653"/>
    <w:rsid w:val="009B3E5E"/>
    <w:rsid w:val="009B3E7D"/>
    <w:rsid w:val="009B4A1B"/>
    <w:rsid w:val="009B5044"/>
    <w:rsid w:val="009B54FB"/>
    <w:rsid w:val="009B6D8F"/>
    <w:rsid w:val="009B776E"/>
    <w:rsid w:val="009B7C5A"/>
    <w:rsid w:val="009C0F23"/>
    <w:rsid w:val="009C14E1"/>
    <w:rsid w:val="009C2379"/>
    <w:rsid w:val="009C2DD1"/>
    <w:rsid w:val="009C3F72"/>
    <w:rsid w:val="009C4FC8"/>
    <w:rsid w:val="009D0110"/>
    <w:rsid w:val="009D2589"/>
    <w:rsid w:val="009D2B0A"/>
    <w:rsid w:val="009D2C6B"/>
    <w:rsid w:val="009D3894"/>
    <w:rsid w:val="009D3AD1"/>
    <w:rsid w:val="009D5008"/>
    <w:rsid w:val="009D5F8F"/>
    <w:rsid w:val="009D734F"/>
    <w:rsid w:val="009D7AF9"/>
    <w:rsid w:val="009E0040"/>
    <w:rsid w:val="009E179B"/>
    <w:rsid w:val="009E38EB"/>
    <w:rsid w:val="009E3F2D"/>
    <w:rsid w:val="009E4301"/>
    <w:rsid w:val="009E5409"/>
    <w:rsid w:val="009E684F"/>
    <w:rsid w:val="009E6B92"/>
    <w:rsid w:val="009E6CEE"/>
    <w:rsid w:val="009E70F2"/>
    <w:rsid w:val="009F0FFB"/>
    <w:rsid w:val="009F233F"/>
    <w:rsid w:val="009F4CBC"/>
    <w:rsid w:val="009F5111"/>
    <w:rsid w:val="009F68A5"/>
    <w:rsid w:val="009F737C"/>
    <w:rsid w:val="00A00DAE"/>
    <w:rsid w:val="00A01769"/>
    <w:rsid w:val="00A030B5"/>
    <w:rsid w:val="00A036C5"/>
    <w:rsid w:val="00A03AEB"/>
    <w:rsid w:val="00A05055"/>
    <w:rsid w:val="00A0513C"/>
    <w:rsid w:val="00A0530C"/>
    <w:rsid w:val="00A05632"/>
    <w:rsid w:val="00A05E76"/>
    <w:rsid w:val="00A06681"/>
    <w:rsid w:val="00A0706A"/>
    <w:rsid w:val="00A101DA"/>
    <w:rsid w:val="00A1070A"/>
    <w:rsid w:val="00A128B3"/>
    <w:rsid w:val="00A13B72"/>
    <w:rsid w:val="00A1532D"/>
    <w:rsid w:val="00A15636"/>
    <w:rsid w:val="00A22670"/>
    <w:rsid w:val="00A2286D"/>
    <w:rsid w:val="00A22CC6"/>
    <w:rsid w:val="00A22D63"/>
    <w:rsid w:val="00A22E45"/>
    <w:rsid w:val="00A24C47"/>
    <w:rsid w:val="00A30457"/>
    <w:rsid w:val="00A3069D"/>
    <w:rsid w:val="00A309E4"/>
    <w:rsid w:val="00A32892"/>
    <w:rsid w:val="00A34298"/>
    <w:rsid w:val="00A34953"/>
    <w:rsid w:val="00A3533C"/>
    <w:rsid w:val="00A3633F"/>
    <w:rsid w:val="00A36541"/>
    <w:rsid w:val="00A36A69"/>
    <w:rsid w:val="00A36D5B"/>
    <w:rsid w:val="00A379D4"/>
    <w:rsid w:val="00A414DA"/>
    <w:rsid w:val="00A4191A"/>
    <w:rsid w:val="00A41AD5"/>
    <w:rsid w:val="00A448A8"/>
    <w:rsid w:val="00A44FF1"/>
    <w:rsid w:val="00A4726A"/>
    <w:rsid w:val="00A47343"/>
    <w:rsid w:val="00A50277"/>
    <w:rsid w:val="00A50409"/>
    <w:rsid w:val="00A517FE"/>
    <w:rsid w:val="00A520F5"/>
    <w:rsid w:val="00A535EE"/>
    <w:rsid w:val="00A53880"/>
    <w:rsid w:val="00A5399E"/>
    <w:rsid w:val="00A53CE3"/>
    <w:rsid w:val="00A54D52"/>
    <w:rsid w:val="00A55146"/>
    <w:rsid w:val="00A55F04"/>
    <w:rsid w:val="00A56AAF"/>
    <w:rsid w:val="00A57196"/>
    <w:rsid w:val="00A5786E"/>
    <w:rsid w:val="00A57F73"/>
    <w:rsid w:val="00A60813"/>
    <w:rsid w:val="00A614DF"/>
    <w:rsid w:val="00A622F3"/>
    <w:rsid w:val="00A63060"/>
    <w:rsid w:val="00A645A7"/>
    <w:rsid w:val="00A646D1"/>
    <w:rsid w:val="00A653C8"/>
    <w:rsid w:val="00A70263"/>
    <w:rsid w:val="00A705A9"/>
    <w:rsid w:val="00A7109C"/>
    <w:rsid w:val="00A725D1"/>
    <w:rsid w:val="00A72A7A"/>
    <w:rsid w:val="00A730EE"/>
    <w:rsid w:val="00A734EA"/>
    <w:rsid w:val="00A75EF2"/>
    <w:rsid w:val="00A768AE"/>
    <w:rsid w:val="00A77F3F"/>
    <w:rsid w:val="00A807BD"/>
    <w:rsid w:val="00A80D5F"/>
    <w:rsid w:val="00A81C0C"/>
    <w:rsid w:val="00A82DD2"/>
    <w:rsid w:val="00A833DC"/>
    <w:rsid w:val="00A84C9A"/>
    <w:rsid w:val="00A85172"/>
    <w:rsid w:val="00A855B6"/>
    <w:rsid w:val="00A8608B"/>
    <w:rsid w:val="00A86472"/>
    <w:rsid w:val="00A86DEA"/>
    <w:rsid w:val="00A87502"/>
    <w:rsid w:val="00A91D8E"/>
    <w:rsid w:val="00A91FB1"/>
    <w:rsid w:val="00A925E5"/>
    <w:rsid w:val="00A92F50"/>
    <w:rsid w:val="00A95F9A"/>
    <w:rsid w:val="00A9610A"/>
    <w:rsid w:val="00A969AD"/>
    <w:rsid w:val="00A971F6"/>
    <w:rsid w:val="00AA0F01"/>
    <w:rsid w:val="00AA17F0"/>
    <w:rsid w:val="00AA18B1"/>
    <w:rsid w:val="00AA23A8"/>
    <w:rsid w:val="00AA29C1"/>
    <w:rsid w:val="00AA4504"/>
    <w:rsid w:val="00AA45F3"/>
    <w:rsid w:val="00AA56A7"/>
    <w:rsid w:val="00AA59DB"/>
    <w:rsid w:val="00AA7912"/>
    <w:rsid w:val="00AA7B63"/>
    <w:rsid w:val="00AB1A0D"/>
    <w:rsid w:val="00AB1A7D"/>
    <w:rsid w:val="00AB1D87"/>
    <w:rsid w:val="00AB1F07"/>
    <w:rsid w:val="00AB36D6"/>
    <w:rsid w:val="00AB530F"/>
    <w:rsid w:val="00AC23A0"/>
    <w:rsid w:val="00AC4037"/>
    <w:rsid w:val="00AC4146"/>
    <w:rsid w:val="00AC5610"/>
    <w:rsid w:val="00AC57C8"/>
    <w:rsid w:val="00AC5CA3"/>
    <w:rsid w:val="00AC6654"/>
    <w:rsid w:val="00AC6949"/>
    <w:rsid w:val="00AD09FF"/>
    <w:rsid w:val="00AD3280"/>
    <w:rsid w:val="00AD5E73"/>
    <w:rsid w:val="00AD6583"/>
    <w:rsid w:val="00AD6FF0"/>
    <w:rsid w:val="00AD71E1"/>
    <w:rsid w:val="00AD7597"/>
    <w:rsid w:val="00AE1406"/>
    <w:rsid w:val="00AE192D"/>
    <w:rsid w:val="00AE3C19"/>
    <w:rsid w:val="00AE6CCC"/>
    <w:rsid w:val="00AF012C"/>
    <w:rsid w:val="00AF097E"/>
    <w:rsid w:val="00AF221B"/>
    <w:rsid w:val="00AF29E5"/>
    <w:rsid w:val="00AF4235"/>
    <w:rsid w:val="00AF470C"/>
    <w:rsid w:val="00AF7282"/>
    <w:rsid w:val="00AF761A"/>
    <w:rsid w:val="00B0037B"/>
    <w:rsid w:val="00B011CA"/>
    <w:rsid w:val="00B03316"/>
    <w:rsid w:val="00B036DE"/>
    <w:rsid w:val="00B056D8"/>
    <w:rsid w:val="00B05D09"/>
    <w:rsid w:val="00B069DD"/>
    <w:rsid w:val="00B0766B"/>
    <w:rsid w:val="00B111D9"/>
    <w:rsid w:val="00B112A6"/>
    <w:rsid w:val="00B138B6"/>
    <w:rsid w:val="00B13995"/>
    <w:rsid w:val="00B14278"/>
    <w:rsid w:val="00B1544E"/>
    <w:rsid w:val="00B16610"/>
    <w:rsid w:val="00B1718B"/>
    <w:rsid w:val="00B17F88"/>
    <w:rsid w:val="00B20682"/>
    <w:rsid w:val="00B20A26"/>
    <w:rsid w:val="00B21193"/>
    <w:rsid w:val="00B23C9A"/>
    <w:rsid w:val="00B240CC"/>
    <w:rsid w:val="00B250DA"/>
    <w:rsid w:val="00B254BA"/>
    <w:rsid w:val="00B2565A"/>
    <w:rsid w:val="00B26451"/>
    <w:rsid w:val="00B277F4"/>
    <w:rsid w:val="00B27A82"/>
    <w:rsid w:val="00B31377"/>
    <w:rsid w:val="00B31E44"/>
    <w:rsid w:val="00B32084"/>
    <w:rsid w:val="00B34888"/>
    <w:rsid w:val="00B34B00"/>
    <w:rsid w:val="00B35BAB"/>
    <w:rsid w:val="00B35F5F"/>
    <w:rsid w:val="00B3690C"/>
    <w:rsid w:val="00B37BA9"/>
    <w:rsid w:val="00B40387"/>
    <w:rsid w:val="00B4191D"/>
    <w:rsid w:val="00B41FE9"/>
    <w:rsid w:val="00B440FC"/>
    <w:rsid w:val="00B44358"/>
    <w:rsid w:val="00B452EA"/>
    <w:rsid w:val="00B45C40"/>
    <w:rsid w:val="00B47F41"/>
    <w:rsid w:val="00B502A4"/>
    <w:rsid w:val="00B510E9"/>
    <w:rsid w:val="00B53348"/>
    <w:rsid w:val="00B545DE"/>
    <w:rsid w:val="00B5486C"/>
    <w:rsid w:val="00B55CAB"/>
    <w:rsid w:val="00B56290"/>
    <w:rsid w:val="00B56633"/>
    <w:rsid w:val="00B5710D"/>
    <w:rsid w:val="00B571A5"/>
    <w:rsid w:val="00B6035C"/>
    <w:rsid w:val="00B622D1"/>
    <w:rsid w:val="00B62747"/>
    <w:rsid w:val="00B636E7"/>
    <w:rsid w:val="00B637B6"/>
    <w:rsid w:val="00B637E4"/>
    <w:rsid w:val="00B64993"/>
    <w:rsid w:val="00B64A00"/>
    <w:rsid w:val="00B65CCF"/>
    <w:rsid w:val="00B662C3"/>
    <w:rsid w:val="00B7049B"/>
    <w:rsid w:val="00B715F3"/>
    <w:rsid w:val="00B71B48"/>
    <w:rsid w:val="00B72043"/>
    <w:rsid w:val="00B734A4"/>
    <w:rsid w:val="00B740A6"/>
    <w:rsid w:val="00B74E83"/>
    <w:rsid w:val="00B7508A"/>
    <w:rsid w:val="00B76808"/>
    <w:rsid w:val="00B771BE"/>
    <w:rsid w:val="00B77303"/>
    <w:rsid w:val="00B77651"/>
    <w:rsid w:val="00B81299"/>
    <w:rsid w:val="00B8158F"/>
    <w:rsid w:val="00B825B1"/>
    <w:rsid w:val="00B82D6E"/>
    <w:rsid w:val="00B8408B"/>
    <w:rsid w:val="00B841BE"/>
    <w:rsid w:val="00B84481"/>
    <w:rsid w:val="00B85EE3"/>
    <w:rsid w:val="00B864C4"/>
    <w:rsid w:val="00B875AD"/>
    <w:rsid w:val="00B875B8"/>
    <w:rsid w:val="00B91407"/>
    <w:rsid w:val="00B92222"/>
    <w:rsid w:val="00B9289C"/>
    <w:rsid w:val="00B93D65"/>
    <w:rsid w:val="00B93E97"/>
    <w:rsid w:val="00B943A4"/>
    <w:rsid w:val="00B95976"/>
    <w:rsid w:val="00B9724B"/>
    <w:rsid w:val="00BA0596"/>
    <w:rsid w:val="00BA0975"/>
    <w:rsid w:val="00BA16D5"/>
    <w:rsid w:val="00BA17F1"/>
    <w:rsid w:val="00BA1F82"/>
    <w:rsid w:val="00BA2D7E"/>
    <w:rsid w:val="00BA48F2"/>
    <w:rsid w:val="00BA4BD9"/>
    <w:rsid w:val="00BA543B"/>
    <w:rsid w:val="00BA6CA8"/>
    <w:rsid w:val="00BA6EB1"/>
    <w:rsid w:val="00BA769F"/>
    <w:rsid w:val="00BB071B"/>
    <w:rsid w:val="00BB27A5"/>
    <w:rsid w:val="00BB2ACE"/>
    <w:rsid w:val="00BB7408"/>
    <w:rsid w:val="00BB75FD"/>
    <w:rsid w:val="00BB7A57"/>
    <w:rsid w:val="00BC2C60"/>
    <w:rsid w:val="00BC2DB9"/>
    <w:rsid w:val="00BC2ED7"/>
    <w:rsid w:val="00BC457E"/>
    <w:rsid w:val="00BC5AB2"/>
    <w:rsid w:val="00BC5FDF"/>
    <w:rsid w:val="00BC6A1D"/>
    <w:rsid w:val="00BC70D6"/>
    <w:rsid w:val="00BC7458"/>
    <w:rsid w:val="00BD0598"/>
    <w:rsid w:val="00BD0FD6"/>
    <w:rsid w:val="00BD199C"/>
    <w:rsid w:val="00BD294C"/>
    <w:rsid w:val="00BD2A3A"/>
    <w:rsid w:val="00BD2D21"/>
    <w:rsid w:val="00BD4060"/>
    <w:rsid w:val="00BE0107"/>
    <w:rsid w:val="00BE0317"/>
    <w:rsid w:val="00BE0C50"/>
    <w:rsid w:val="00BE0C77"/>
    <w:rsid w:val="00BE0DA3"/>
    <w:rsid w:val="00BE24AC"/>
    <w:rsid w:val="00BE3DED"/>
    <w:rsid w:val="00BE49DA"/>
    <w:rsid w:val="00BE5A7B"/>
    <w:rsid w:val="00BE60FD"/>
    <w:rsid w:val="00BE6D44"/>
    <w:rsid w:val="00BF0429"/>
    <w:rsid w:val="00BF24D0"/>
    <w:rsid w:val="00BF27D7"/>
    <w:rsid w:val="00BF2F17"/>
    <w:rsid w:val="00BF3051"/>
    <w:rsid w:val="00BF3611"/>
    <w:rsid w:val="00BF3C11"/>
    <w:rsid w:val="00BF3EC6"/>
    <w:rsid w:val="00BF6478"/>
    <w:rsid w:val="00BF7045"/>
    <w:rsid w:val="00BF7A34"/>
    <w:rsid w:val="00C01270"/>
    <w:rsid w:val="00C02DAE"/>
    <w:rsid w:val="00C03078"/>
    <w:rsid w:val="00C039D8"/>
    <w:rsid w:val="00C05860"/>
    <w:rsid w:val="00C073A8"/>
    <w:rsid w:val="00C13283"/>
    <w:rsid w:val="00C1393C"/>
    <w:rsid w:val="00C14235"/>
    <w:rsid w:val="00C15271"/>
    <w:rsid w:val="00C15412"/>
    <w:rsid w:val="00C16348"/>
    <w:rsid w:val="00C16386"/>
    <w:rsid w:val="00C16554"/>
    <w:rsid w:val="00C16A0A"/>
    <w:rsid w:val="00C222C0"/>
    <w:rsid w:val="00C23299"/>
    <w:rsid w:val="00C233C1"/>
    <w:rsid w:val="00C2574C"/>
    <w:rsid w:val="00C25FE8"/>
    <w:rsid w:val="00C31122"/>
    <w:rsid w:val="00C321C8"/>
    <w:rsid w:val="00C335C3"/>
    <w:rsid w:val="00C33D3B"/>
    <w:rsid w:val="00C3437E"/>
    <w:rsid w:val="00C352F3"/>
    <w:rsid w:val="00C37241"/>
    <w:rsid w:val="00C40B2A"/>
    <w:rsid w:val="00C40B69"/>
    <w:rsid w:val="00C43EFA"/>
    <w:rsid w:val="00C440CA"/>
    <w:rsid w:val="00C448B7"/>
    <w:rsid w:val="00C452BD"/>
    <w:rsid w:val="00C46B87"/>
    <w:rsid w:val="00C46C2D"/>
    <w:rsid w:val="00C47D6A"/>
    <w:rsid w:val="00C5062B"/>
    <w:rsid w:val="00C51038"/>
    <w:rsid w:val="00C546CD"/>
    <w:rsid w:val="00C553B8"/>
    <w:rsid w:val="00C56F95"/>
    <w:rsid w:val="00C57CF6"/>
    <w:rsid w:val="00C60AAC"/>
    <w:rsid w:val="00C61F5F"/>
    <w:rsid w:val="00C6296B"/>
    <w:rsid w:val="00C63A7E"/>
    <w:rsid w:val="00C64977"/>
    <w:rsid w:val="00C66F75"/>
    <w:rsid w:val="00C70EB5"/>
    <w:rsid w:val="00C71480"/>
    <w:rsid w:val="00C72512"/>
    <w:rsid w:val="00C730C4"/>
    <w:rsid w:val="00C75AC7"/>
    <w:rsid w:val="00C762A5"/>
    <w:rsid w:val="00C7657B"/>
    <w:rsid w:val="00C76B24"/>
    <w:rsid w:val="00C80967"/>
    <w:rsid w:val="00C80C13"/>
    <w:rsid w:val="00C81F38"/>
    <w:rsid w:val="00C820F7"/>
    <w:rsid w:val="00C82988"/>
    <w:rsid w:val="00C82EA9"/>
    <w:rsid w:val="00C83373"/>
    <w:rsid w:val="00C83548"/>
    <w:rsid w:val="00C8390D"/>
    <w:rsid w:val="00C84814"/>
    <w:rsid w:val="00C867DD"/>
    <w:rsid w:val="00C86A69"/>
    <w:rsid w:val="00C87138"/>
    <w:rsid w:val="00C87EF1"/>
    <w:rsid w:val="00C902A0"/>
    <w:rsid w:val="00C9031A"/>
    <w:rsid w:val="00C9065D"/>
    <w:rsid w:val="00C9081C"/>
    <w:rsid w:val="00C9201F"/>
    <w:rsid w:val="00C92208"/>
    <w:rsid w:val="00C97507"/>
    <w:rsid w:val="00CA1B04"/>
    <w:rsid w:val="00CA367D"/>
    <w:rsid w:val="00CA3D12"/>
    <w:rsid w:val="00CA5082"/>
    <w:rsid w:val="00CA7D15"/>
    <w:rsid w:val="00CA7E4C"/>
    <w:rsid w:val="00CB0342"/>
    <w:rsid w:val="00CB0A68"/>
    <w:rsid w:val="00CB0B78"/>
    <w:rsid w:val="00CB1C24"/>
    <w:rsid w:val="00CB34C0"/>
    <w:rsid w:val="00CB36C2"/>
    <w:rsid w:val="00CB4105"/>
    <w:rsid w:val="00CB5080"/>
    <w:rsid w:val="00CB6CC7"/>
    <w:rsid w:val="00CC0086"/>
    <w:rsid w:val="00CC02DF"/>
    <w:rsid w:val="00CC02F0"/>
    <w:rsid w:val="00CC07BD"/>
    <w:rsid w:val="00CC0E4F"/>
    <w:rsid w:val="00CC192C"/>
    <w:rsid w:val="00CC2969"/>
    <w:rsid w:val="00CC3172"/>
    <w:rsid w:val="00CC3721"/>
    <w:rsid w:val="00CC3D86"/>
    <w:rsid w:val="00CC407B"/>
    <w:rsid w:val="00CC41E4"/>
    <w:rsid w:val="00CC42DC"/>
    <w:rsid w:val="00CC4501"/>
    <w:rsid w:val="00CC4567"/>
    <w:rsid w:val="00CC4D73"/>
    <w:rsid w:val="00CC5242"/>
    <w:rsid w:val="00CC533D"/>
    <w:rsid w:val="00CC538B"/>
    <w:rsid w:val="00CC62A8"/>
    <w:rsid w:val="00CC6697"/>
    <w:rsid w:val="00CC7376"/>
    <w:rsid w:val="00CC7699"/>
    <w:rsid w:val="00CD00C5"/>
    <w:rsid w:val="00CD0202"/>
    <w:rsid w:val="00CD054F"/>
    <w:rsid w:val="00CD0A82"/>
    <w:rsid w:val="00CD258E"/>
    <w:rsid w:val="00CD30FC"/>
    <w:rsid w:val="00CD4212"/>
    <w:rsid w:val="00CD54A8"/>
    <w:rsid w:val="00CD58A0"/>
    <w:rsid w:val="00CD68A7"/>
    <w:rsid w:val="00CD7574"/>
    <w:rsid w:val="00CD7839"/>
    <w:rsid w:val="00CD7CAB"/>
    <w:rsid w:val="00CD7F5C"/>
    <w:rsid w:val="00CE07DB"/>
    <w:rsid w:val="00CE0925"/>
    <w:rsid w:val="00CE0B54"/>
    <w:rsid w:val="00CE1121"/>
    <w:rsid w:val="00CE1D04"/>
    <w:rsid w:val="00CE1E49"/>
    <w:rsid w:val="00CE2AC3"/>
    <w:rsid w:val="00CE3CB6"/>
    <w:rsid w:val="00CE406C"/>
    <w:rsid w:val="00CE41F4"/>
    <w:rsid w:val="00CE5915"/>
    <w:rsid w:val="00CE62E8"/>
    <w:rsid w:val="00CE7369"/>
    <w:rsid w:val="00CF2B75"/>
    <w:rsid w:val="00CF3596"/>
    <w:rsid w:val="00CF367C"/>
    <w:rsid w:val="00CF476F"/>
    <w:rsid w:val="00CF48C9"/>
    <w:rsid w:val="00CF4B50"/>
    <w:rsid w:val="00CF5F53"/>
    <w:rsid w:val="00CF6525"/>
    <w:rsid w:val="00CF6981"/>
    <w:rsid w:val="00CF718E"/>
    <w:rsid w:val="00CF763B"/>
    <w:rsid w:val="00CF78AA"/>
    <w:rsid w:val="00D01613"/>
    <w:rsid w:val="00D0174F"/>
    <w:rsid w:val="00D01958"/>
    <w:rsid w:val="00D02692"/>
    <w:rsid w:val="00D03734"/>
    <w:rsid w:val="00D04778"/>
    <w:rsid w:val="00D0497A"/>
    <w:rsid w:val="00D051F7"/>
    <w:rsid w:val="00D053CD"/>
    <w:rsid w:val="00D05959"/>
    <w:rsid w:val="00D0642F"/>
    <w:rsid w:val="00D10267"/>
    <w:rsid w:val="00D106FE"/>
    <w:rsid w:val="00D109EF"/>
    <w:rsid w:val="00D10CCE"/>
    <w:rsid w:val="00D11DB1"/>
    <w:rsid w:val="00D12102"/>
    <w:rsid w:val="00D130B4"/>
    <w:rsid w:val="00D13894"/>
    <w:rsid w:val="00D149F7"/>
    <w:rsid w:val="00D14D79"/>
    <w:rsid w:val="00D151DD"/>
    <w:rsid w:val="00D15A44"/>
    <w:rsid w:val="00D15D54"/>
    <w:rsid w:val="00D1607D"/>
    <w:rsid w:val="00D174EE"/>
    <w:rsid w:val="00D20604"/>
    <w:rsid w:val="00D20F29"/>
    <w:rsid w:val="00D20FCD"/>
    <w:rsid w:val="00D21759"/>
    <w:rsid w:val="00D230FF"/>
    <w:rsid w:val="00D26DDA"/>
    <w:rsid w:val="00D3068F"/>
    <w:rsid w:val="00D30C28"/>
    <w:rsid w:val="00D30E55"/>
    <w:rsid w:val="00D32D9B"/>
    <w:rsid w:val="00D37166"/>
    <w:rsid w:val="00D37265"/>
    <w:rsid w:val="00D37E63"/>
    <w:rsid w:val="00D4073A"/>
    <w:rsid w:val="00D40E49"/>
    <w:rsid w:val="00D4128C"/>
    <w:rsid w:val="00D41874"/>
    <w:rsid w:val="00D432F3"/>
    <w:rsid w:val="00D43F85"/>
    <w:rsid w:val="00D43FC6"/>
    <w:rsid w:val="00D45D6C"/>
    <w:rsid w:val="00D4653A"/>
    <w:rsid w:val="00D50299"/>
    <w:rsid w:val="00D50A58"/>
    <w:rsid w:val="00D5153E"/>
    <w:rsid w:val="00D51C41"/>
    <w:rsid w:val="00D52EEB"/>
    <w:rsid w:val="00D5353A"/>
    <w:rsid w:val="00D5462A"/>
    <w:rsid w:val="00D55ACC"/>
    <w:rsid w:val="00D5610E"/>
    <w:rsid w:val="00D56D9E"/>
    <w:rsid w:val="00D57891"/>
    <w:rsid w:val="00D613F2"/>
    <w:rsid w:val="00D61413"/>
    <w:rsid w:val="00D61903"/>
    <w:rsid w:val="00D61A5B"/>
    <w:rsid w:val="00D62C3D"/>
    <w:rsid w:val="00D642B8"/>
    <w:rsid w:val="00D65AD5"/>
    <w:rsid w:val="00D6617B"/>
    <w:rsid w:val="00D67515"/>
    <w:rsid w:val="00D705F7"/>
    <w:rsid w:val="00D72DD8"/>
    <w:rsid w:val="00D72F42"/>
    <w:rsid w:val="00D7312E"/>
    <w:rsid w:val="00D73452"/>
    <w:rsid w:val="00D740A2"/>
    <w:rsid w:val="00D76D3E"/>
    <w:rsid w:val="00D77042"/>
    <w:rsid w:val="00D8000D"/>
    <w:rsid w:val="00D80AE7"/>
    <w:rsid w:val="00D80DC9"/>
    <w:rsid w:val="00D81294"/>
    <w:rsid w:val="00D816E7"/>
    <w:rsid w:val="00D81A1A"/>
    <w:rsid w:val="00D826C6"/>
    <w:rsid w:val="00D831B9"/>
    <w:rsid w:val="00D8398F"/>
    <w:rsid w:val="00D83ABC"/>
    <w:rsid w:val="00D84711"/>
    <w:rsid w:val="00D8500E"/>
    <w:rsid w:val="00D8621C"/>
    <w:rsid w:val="00D870BC"/>
    <w:rsid w:val="00D87CFA"/>
    <w:rsid w:val="00D901F4"/>
    <w:rsid w:val="00D90B34"/>
    <w:rsid w:val="00D90C74"/>
    <w:rsid w:val="00D91AD2"/>
    <w:rsid w:val="00D91E85"/>
    <w:rsid w:val="00D9221A"/>
    <w:rsid w:val="00D92409"/>
    <w:rsid w:val="00D9329B"/>
    <w:rsid w:val="00D951E4"/>
    <w:rsid w:val="00D962F3"/>
    <w:rsid w:val="00D96D56"/>
    <w:rsid w:val="00D97BF6"/>
    <w:rsid w:val="00DA0C81"/>
    <w:rsid w:val="00DA0EFA"/>
    <w:rsid w:val="00DA0FEB"/>
    <w:rsid w:val="00DA1837"/>
    <w:rsid w:val="00DA1D1D"/>
    <w:rsid w:val="00DA4501"/>
    <w:rsid w:val="00DA571D"/>
    <w:rsid w:val="00DA5D3B"/>
    <w:rsid w:val="00DA6F95"/>
    <w:rsid w:val="00DA7799"/>
    <w:rsid w:val="00DA7A06"/>
    <w:rsid w:val="00DB0909"/>
    <w:rsid w:val="00DB14BD"/>
    <w:rsid w:val="00DB24B5"/>
    <w:rsid w:val="00DB2D37"/>
    <w:rsid w:val="00DB32C6"/>
    <w:rsid w:val="00DB4062"/>
    <w:rsid w:val="00DB433B"/>
    <w:rsid w:val="00DB49F2"/>
    <w:rsid w:val="00DB4E0F"/>
    <w:rsid w:val="00DB63E1"/>
    <w:rsid w:val="00DB6F4D"/>
    <w:rsid w:val="00DB6FB0"/>
    <w:rsid w:val="00DC03D7"/>
    <w:rsid w:val="00DC29C3"/>
    <w:rsid w:val="00DC376D"/>
    <w:rsid w:val="00DC3A54"/>
    <w:rsid w:val="00DC4070"/>
    <w:rsid w:val="00DC40A6"/>
    <w:rsid w:val="00DC4E23"/>
    <w:rsid w:val="00DC519C"/>
    <w:rsid w:val="00DC531C"/>
    <w:rsid w:val="00DC5CD1"/>
    <w:rsid w:val="00DC5D00"/>
    <w:rsid w:val="00DC6AF6"/>
    <w:rsid w:val="00DC6D0A"/>
    <w:rsid w:val="00DC7144"/>
    <w:rsid w:val="00DC7B99"/>
    <w:rsid w:val="00DD31FD"/>
    <w:rsid w:val="00DD37ED"/>
    <w:rsid w:val="00DD3D06"/>
    <w:rsid w:val="00DD4937"/>
    <w:rsid w:val="00DD56D0"/>
    <w:rsid w:val="00DD600F"/>
    <w:rsid w:val="00DD6D27"/>
    <w:rsid w:val="00DE02DB"/>
    <w:rsid w:val="00DE0339"/>
    <w:rsid w:val="00DE038A"/>
    <w:rsid w:val="00DE11B7"/>
    <w:rsid w:val="00DE1A31"/>
    <w:rsid w:val="00DE23E5"/>
    <w:rsid w:val="00DE2B6B"/>
    <w:rsid w:val="00DE315A"/>
    <w:rsid w:val="00DE4017"/>
    <w:rsid w:val="00DE40FA"/>
    <w:rsid w:val="00DE51AD"/>
    <w:rsid w:val="00DE54EF"/>
    <w:rsid w:val="00DE7B87"/>
    <w:rsid w:val="00DF00A6"/>
    <w:rsid w:val="00DF0436"/>
    <w:rsid w:val="00DF07D2"/>
    <w:rsid w:val="00DF1606"/>
    <w:rsid w:val="00DF18C8"/>
    <w:rsid w:val="00DF3B72"/>
    <w:rsid w:val="00DF3F6B"/>
    <w:rsid w:val="00DF75EF"/>
    <w:rsid w:val="00E00233"/>
    <w:rsid w:val="00E0099B"/>
    <w:rsid w:val="00E020D7"/>
    <w:rsid w:val="00E03222"/>
    <w:rsid w:val="00E05049"/>
    <w:rsid w:val="00E050AD"/>
    <w:rsid w:val="00E0525C"/>
    <w:rsid w:val="00E0569B"/>
    <w:rsid w:val="00E05EA5"/>
    <w:rsid w:val="00E06B61"/>
    <w:rsid w:val="00E107F8"/>
    <w:rsid w:val="00E11E13"/>
    <w:rsid w:val="00E12869"/>
    <w:rsid w:val="00E129EE"/>
    <w:rsid w:val="00E1372A"/>
    <w:rsid w:val="00E13B19"/>
    <w:rsid w:val="00E13F6A"/>
    <w:rsid w:val="00E148C7"/>
    <w:rsid w:val="00E14C67"/>
    <w:rsid w:val="00E15A7A"/>
    <w:rsid w:val="00E15FF8"/>
    <w:rsid w:val="00E204CA"/>
    <w:rsid w:val="00E20905"/>
    <w:rsid w:val="00E22291"/>
    <w:rsid w:val="00E255B1"/>
    <w:rsid w:val="00E261E6"/>
    <w:rsid w:val="00E26A8D"/>
    <w:rsid w:val="00E30305"/>
    <w:rsid w:val="00E308CC"/>
    <w:rsid w:val="00E30F36"/>
    <w:rsid w:val="00E320D9"/>
    <w:rsid w:val="00E32711"/>
    <w:rsid w:val="00E32DEE"/>
    <w:rsid w:val="00E335C6"/>
    <w:rsid w:val="00E337E3"/>
    <w:rsid w:val="00E33D74"/>
    <w:rsid w:val="00E34A19"/>
    <w:rsid w:val="00E351E2"/>
    <w:rsid w:val="00E369E5"/>
    <w:rsid w:val="00E36EB3"/>
    <w:rsid w:val="00E420FD"/>
    <w:rsid w:val="00E4232F"/>
    <w:rsid w:val="00E453A1"/>
    <w:rsid w:val="00E45E6D"/>
    <w:rsid w:val="00E46BFD"/>
    <w:rsid w:val="00E470F7"/>
    <w:rsid w:val="00E47A5E"/>
    <w:rsid w:val="00E47BCC"/>
    <w:rsid w:val="00E47DF1"/>
    <w:rsid w:val="00E501B8"/>
    <w:rsid w:val="00E50D9D"/>
    <w:rsid w:val="00E522C5"/>
    <w:rsid w:val="00E527D1"/>
    <w:rsid w:val="00E527D4"/>
    <w:rsid w:val="00E52868"/>
    <w:rsid w:val="00E53E40"/>
    <w:rsid w:val="00E54481"/>
    <w:rsid w:val="00E54534"/>
    <w:rsid w:val="00E5502F"/>
    <w:rsid w:val="00E56812"/>
    <w:rsid w:val="00E5770E"/>
    <w:rsid w:val="00E64B2C"/>
    <w:rsid w:val="00E64C11"/>
    <w:rsid w:val="00E65F95"/>
    <w:rsid w:val="00E665DD"/>
    <w:rsid w:val="00E7023F"/>
    <w:rsid w:val="00E706F1"/>
    <w:rsid w:val="00E7099C"/>
    <w:rsid w:val="00E71962"/>
    <w:rsid w:val="00E71FC4"/>
    <w:rsid w:val="00E735F8"/>
    <w:rsid w:val="00E7529A"/>
    <w:rsid w:val="00E75A4F"/>
    <w:rsid w:val="00E80EBB"/>
    <w:rsid w:val="00E8554B"/>
    <w:rsid w:val="00E855BC"/>
    <w:rsid w:val="00E858C9"/>
    <w:rsid w:val="00E859F7"/>
    <w:rsid w:val="00E86F87"/>
    <w:rsid w:val="00E870A6"/>
    <w:rsid w:val="00E90EC6"/>
    <w:rsid w:val="00E9247C"/>
    <w:rsid w:val="00E92B62"/>
    <w:rsid w:val="00E96572"/>
    <w:rsid w:val="00E968F2"/>
    <w:rsid w:val="00EA0AD0"/>
    <w:rsid w:val="00EA1C78"/>
    <w:rsid w:val="00EA44F1"/>
    <w:rsid w:val="00EA6110"/>
    <w:rsid w:val="00EA65AE"/>
    <w:rsid w:val="00EA6F95"/>
    <w:rsid w:val="00EB065B"/>
    <w:rsid w:val="00EB079F"/>
    <w:rsid w:val="00EB0941"/>
    <w:rsid w:val="00EB296A"/>
    <w:rsid w:val="00EB2B0E"/>
    <w:rsid w:val="00EB3785"/>
    <w:rsid w:val="00EB6793"/>
    <w:rsid w:val="00EB705F"/>
    <w:rsid w:val="00EB75EC"/>
    <w:rsid w:val="00EB7935"/>
    <w:rsid w:val="00EC0638"/>
    <w:rsid w:val="00EC0DBE"/>
    <w:rsid w:val="00EC2740"/>
    <w:rsid w:val="00EC321D"/>
    <w:rsid w:val="00EC5596"/>
    <w:rsid w:val="00EC5DC3"/>
    <w:rsid w:val="00EC7F7B"/>
    <w:rsid w:val="00ED0A1B"/>
    <w:rsid w:val="00ED0BB9"/>
    <w:rsid w:val="00ED2D61"/>
    <w:rsid w:val="00ED2DF4"/>
    <w:rsid w:val="00ED34A6"/>
    <w:rsid w:val="00ED52D4"/>
    <w:rsid w:val="00ED5755"/>
    <w:rsid w:val="00ED585D"/>
    <w:rsid w:val="00ED5D30"/>
    <w:rsid w:val="00ED5E11"/>
    <w:rsid w:val="00ED6D4A"/>
    <w:rsid w:val="00ED6E83"/>
    <w:rsid w:val="00EE03B0"/>
    <w:rsid w:val="00EE07F7"/>
    <w:rsid w:val="00EE1AAA"/>
    <w:rsid w:val="00EE383E"/>
    <w:rsid w:val="00EE3983"/>
    <w:rsid w:val="00EE4B53"/>
    <w:rsid w:val="00EF1736"/>
    <w:rsid w:val="00EF20ED"/>
    <w:rsid w:val="00EF371E"/>
    <w:rsid w:val="00EF3F05"/>
    <w:rsid w:val="00EF4C31"/>
    <w:rsid w:val="00EF5942"/>
    <w:rsid w:val="00EF5C86"/>
    <w:rsid w:val="00EF60AD"/>
    <w:rsid w:val="00EF6561"/>
    <w:rsid w:val="00F006F5"/>
    <w:rsid w:val="00F0223A"/>
    <w:rsid w:val="00F03783"/>
    <w:rsid w:val="00F0404E"/>
    <w:rsid w:val="00F044FC"/>
    <w:rsid w:val="00F04C0C"/>
    <w:rsid w:val="00F04CC5"/>
    <w:rsid w:val="00F06BDA"/>
    <w:rsid w:val="00F06F06"/>
    <w:rsid w:val="00F0719E"/>
    <w:rsid w:val="00F07442"/>
    <w:rsid w:val="00F12810"/>
    <w:rsid w:val="00F13895"/>
    <w:rsid w:val="00F14ACE"/>
    <w:rsid w:val="00F1517A"/>
    <w:rsid w:val="00F1567F"/>
    <w:rsid w:val="00F1645F"/>
    <w:rsid w:val="00F16636"/>
    <w:rsid w:val="00F1697F"/>
    <w:rsid w:val="00F16A0C"/>
    <w:rsid w:val="00F17A2E"/>
    <w:rsid w:val="00F21E09"/>
    <w:rsid w:val="00F221A1"/>
    <w:rsid w:val="00F2323E"/>
    <w:rsid w:val="00F24AA4"/>
    <w:rsid w:val="00F24FBE"/>
    <w:rsid w:val="00F26833"/>
    <w:rsid w:val="00F26C3F"/>
    <w:rsid w:val="00F26D1D"/>
    <w:rsid w:val="00F301EB"/>
    <w:rsid w:val="00F31858"/>
    <w:rsid w:val="00F318D2"/>
    <w:rsid w:val="00F31921"/>
    <w:rsid w:val="00F31A7E"/>
    <w:rsid w:val="00F31ECF"/>
    <w:rsid w:val="00F32131"/>
    <w:rsid w:val="00F354C7"/>
    <w:rsid w:val="00F356BC"/>
    <w:rsid w:val="00F35A64"/>
    <w:rsid w:val="00F35D36"/>
    <w:rsid w:val="00F4047B"/>
    <w:rsid w:val="00F408A1"/>
    <w:rsid w:val="00F409D4"/>
    <w:rsid w:val="00F40AA9"/>
    <w:rsid w:val="00F41499"/>
    <w:rsid w:val="00F41B67"/>
    <w:rsid w:val="00F41F8B"/>
    <w:rsid w:val="00F44AB5"/>
    <w:rsid w:val="00F450DE"/>
    <w:rsid w:val="00F459B8"/>
    <w:rsid w:val="00F4611A"/>
    <w:rsid w:val="00F47835"/>
    <w:rsid w:val="00F47F14"/>
    <w:rsid w:val="00F507AD"/>
    <w:rsid w:val="00F50E99"/>
    <w:rsid w:val="00F514EE"/>
    <w:rsid w:val="00F527F1"/>
    <w:rsid w:val="00F53E16"/>
    <w:rsid w:val="00F560F1"/>
    <w:rsid w:val="00F60B96"/>
    <w:rsid w:val="00F6127B"/>
    <w:rsid w:val="00F61BB0"/>
    <w:rsid w:val="00F63E06"/>
    <w:rsid w:val="00F6565A"/>
    <w:rsid w:val="00F6597C"/>
    <w:rsid w:val="00F66365"/>
    <w:rsid w:val="00F66490"/>
    <w:rsid w:val="00F66832"/>
    <w:rsid w:val="00F67444"/>
    <w:rsid w:val="00F72351"/>
    <w:rsid w:val="00F75B14"/>
    <w:rsid w:val="00F75C37"/>
    <w:rsid w:val="00F768A5"/>
    <w:rsid w:val="00F77D37"/>
    <w:rsid w:val="00F80341"/>
    <w:rsid w:val="00F80E1A"/>
    <w:rsid w:val="00F81E0D"/>
    <w:rsid w:val="00F827A6"/>
    <w:rsid w:val="00F827F5"/>
    <w:rsid w:val="00F82B51"/>
    <w:rsid w:val="00F836BF"/>
    <w:rsid w:val="00F83BF6"/>
    <w:rsid w:val="00F8561F"/>
    <w:rsid w:val="00F87F6B"/>
    <w:rsid w:val="00F90222"/>
    <w:rsid w:val="00F9049D"/>
    <w:rsid w:val="00F91041"/>
    <w:rsid w:val="00F91FD6"/>
    <w:rsid w:val="00F9204D"/>
    <w:rsid w:val="00F920F5"/>
    <w:rsid w:val="00F92BA6"/>
    <w:rsid w:val="00F93761"/>
    <w:rsid w:val="00F93DC2"/>
    <w:rsid w:val="00F94879"/>
    <w:rsid w:val="00F94B83"/>
    <w:rsid w:val="00F94E46"/>
    <w:rsid w:val="00F94EDD"/>
    <w:rsid w:val="00F953D6"/>
    <w:rsid w:val="00F96B94"/>
    <w:rsid w:val="00F97DCD"/>
    <w:rsid w:val="00FA2C29"/>
    <w:rsid w:val="00FA30CE"/>
    <w:rsid w:val="00FA30D5"/>
    <w:rsid w:val="00FA4AD0"/>
    <w:rsid w:val="00FA4F15"/>
    <w:rsid w:val="00FA6945"/>
    <w:rsid w:val="00FA6FD1"/>
    <w:rsid w:val="00FA77CD"/>
    <w:rsid w:val="00FA7DD6"/>
    <w:rsid w:val="00FB1CCF"/>
    <w:rsid w:val="00FB3297"/>
    <w:rsid w:val="00FB36A9"/>
    <w:rsid w:val="00FB537F"/>
    <w:rsid w:val="00FB5D43"/>
    <w:rsid w:val="00FB6001"/>
    <w:rsid w:val="00FB676E"/>
    <w:rsid w:val="00FB6B8B"/>
    <w:rsid w:val="00FB6BEF"/>
    <w:rsid w:val="00FC10E4"/>
    <w:rsid w:val="00FC1299"/>
    <w:rsid w:val="00FC1662"/>
    <w:rsid w:val="00FC3916"/>
    <w:rsid w:val="00FC3969"/>
    <w:rsid w:val="00FC3AD3"/>
    <w:rsid w:val="00FC4C73"/>
    <w:rsid w:val="00FC4D2C"/>
    <w:rsid w:val="00FC5610"/>
    <w:rsid w:val="00FC5734"/>
    <w:rsid w:val="00FD0B5C"/>
    <w:rsid w:val="00FD26C9"/>
    <w:rsid w:val="00FD3C2D"/>
    <w:rsid w:val="00FD5C8D"/>
    <w:rsid w:val="00FD6205"/>
    <w:rsid w:val="00FD75D9"/>
    <w:rsid w:val="00FE05F3"/>
    <w:rsid w:val="00FE0880"/>
    <w:rsid w:val="00FE168D"/>
    <w:rsid w:val="00FE2577"/>
    <w:rsid w:val="00FE3DB5"/>
    <w:rsid w:val="00FE5ADE"/>
    <w:rsid w:val="00FF0450"/>
    <w:rsid w:val="00FF0663"/>
    <w:rsid w:val="00FF0C35"/>
    <w:rsid w:val="00FF11C8"/>
    <w:rsid w:val="00FF200F"/>
    <w:rsid w:val="00FF2060"/>
    <w:rsid w:val="00FF3292"/>
    <w:rsid w:val="00FF36CD"/>
    <w:rsid w:val="00FF3845"/>
    <w:rsid w:val="00FF3957"/>
    <w:rsid w:val="00FF3F3C"/>
    <w:rsid w:val="00FF41B3"/>
    <w:rsid w:val="00FF6435"/>
    <w:rsid w:val="00FF6607"/>
    <w:rsid w:val="00FF774B"/>
    <w:rsid w:val="00FF791E"/>
    <w:rsid w:val="00FF7D42"/>
    <w:rsid w:val="03870646"/>
    <w:rsid w:val="050D7B15"/>
    <w:rsid w:val="0B147DB3"/>
    <w:rsid w:val="0FDF6DE2"/>
    <w:rsid w:val="11EC57E6"/>
    <w:rsid w:val="12850115"/>
    <w:rsid w:val="13C243AD"/>
    <w:rsid w:val="27367795"/>
    <w:rsid w:val="2938592D"/>
    <w:rsid w:val="2DF53F49"/>
    <w:rsid w:val="2F927575"/>
    <w:rsid w:val="34303F38"/>
    <w:rsid w:val="363550E4"/>
    <w:rsid w:val="42DF3B58"/>
    <w:rsid w:val="4B157580"/>
    <w:rsid w:val="4C79769B"/>
    <w:rsid w:val="4F3E697A"/>
    <w:rsid w:val="4FF534DD"/>
    <w:rsid w:val="51957D13"/>
    <w:rsid w:val="56D51177"/>
    <w:rsid w:val="60AA3E6F"/>
    <w:rsid w:val="617F354E"/>
    <w:rsid w:val="64963088"/>
    <w:rsid w:val="681F61F3"/>
    <w:rsid w:val="68550B65"/>
    <w:rsid w:val="68C579E8"/>
    <w:rsid w:val="7DD653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nhideWhenUsed="0" w:uiPriority="0"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7"/>
    <w:qFormat/>
    <w:uiPriority w:val="0"/>
    <w:pPr>
      <w:keepNext/>
      <w:keepLines/>
      <w:numPr>
        <w:ilvl w:val="0"/>
        <w:numId w:val="1"/>
      </w:numPr>
      <w:spacing w:before="340" w:after="330" w:line="578" w:lineRule="auto"/>
      <w:outlineLvl w:val="0"/>
    </w:pPr>
    <w:rPr>
      <w:b/>
      <w:bCs/>
      <w:kern w:val="44"/>
      <w:sz w:val="44"/>
      <w:szCs w:val="44"/>
    </w:rPr>
  </w:style>
  <w:style w:type="paragraph" w:styleId="3">
    <w:name w:val="heading 2"/>
    <w:basedOn w:val="1"/>
    <w:next w:val="1"/>
    <w:link w:val="30"/>
    <w:unhideWhenUsed/>
    <w:qFormat/>
    <w:uiPriority w:val="0"/>
    <w:pPr>
      <w:keepNext/>
      <w:keepLines/>
      <w:tabs>
        <w:tab w:val="left" w:pos="576"/>
      </w:tabs>
      <w:spacing w:before="260" w:after="260" w:line="416" w:lineRule="auto"/>
      <w:ind w:left="576" w:hanging="576"/>
      <w:outlineLvl w:val="1"/>
    </w:pPr>
    <w:rPr>
      <w:rFonts w:asciiTheme="majorHAnsi" w:hAnsiTheme="majorHAnsi" w:eastAsiaTheme="majorEastAsia" w:cstheme="majorBidi"/>
      <w:b/>
      <w:bCs/>
      <w:sz w:val="32"/>
      <w:szCs w:val="32"/>
    </w:rPr>
  </w:style>
  <w:style w:type="paragraph" w:styleId="4">
    <w:name w:val="heading 3"/>
    <w:basedOn w:val="1"/>
    <w:next w:val="1"/>
    <w:link w:val="31"/>
    <w:unhideWhenUsed/>
    <w:qFormat/>
    <w:uiPriority w:val="0"/>
    <w:pPr>
      <w:keepNext/>
      <w:keepLines/>
      <w:spacing w:before="260" w:after="260" w:line="416" w:lineRule="auto"/>
      <w:outlineLvl w:val="2"/>
    </w:pPr>
    <w:rPr>
      <w:b/>
      <w:bCs/>
      <w:sz w:val="32"/>
      <w:szCs w:val="32"/>
    </w:rPr>
  </w:style>
  <w:style w:type="paragraph" w:styleId="5">
    <w:name w:val="heading 4"/>
    <w:basedOn w:val="1"/>
    <w:next w:val="1"/>
    <w:link w:val="32"/>
    <w:qFormat/>
    <w:uiPriority w:val="0"/>
    <w:pPr>
      <w:keepNext/>
      <w:keepLines/>
      <w:tabs>
        <w:tab w:val="left" w:pos="864"/>
      </w:tabs>
      <w:spacing w:before="280" w:after="290" w:line="376" w:lineRule="auto"/>
      <w:ind w:left="864" w:hanging="864"/>
      <w:outlineLvl w:val="3"/>
    </w:pPr>
    <w:rPr>
      <w:rFonts w:ascii="Arial" w:hAnsi="Arial" w:eastAsia="黑体" w:cs="Times New Roman"/>
      <w:b/>
      <w:bCs/>
      <w:sz w:val="28"/>
      <w:szCs w:val="28"/>
    </w:rPr>
  </w:style>
  <w:style w:type="character" w:default="1" w:styleId="23">
    <w:name w:val="Default Paragraph Font"/>
    <w:unhideWhenUsed/>
    <w:qFormat/>
    <w:uiPriority w:val="1"/>
  </w:style>
  <w:style w:type="table" w:default="1" w:styleId="18">
    <w:name w:val="Normal Table"/>
    <w:semiHidden/>
    <w:unhideWhenUsed/>
    <w:uiPriority w:val="99"/>
    <w:tblPr>
      <w:tblCellMar>
        <w:top w:w="0" w:type="dxa"/>
        <w:left w:w="108" w:type="dxa"/>
        <w:bottom w:w="0" w:type="dxa"/>
        <w:right w:w="108" w:type="dxa"/>
      </w:tblCellMar>
    </w:tblPr>
  </w:style>
  <w:style w:type="paragraph" w:styleId="6">
    <w:name w:val="caption"/>
    <w:basedOn w:val="1"/>
    <w:next w:val="1"/>
    <w:unhideWhenUsed/>
    <w:qFormat/>
    <w:uiPriority w:val="35"/>
    <w:pPr>
      <w:spacing w:afterLines="50" w:line="400" w:lineRule="exact"/>
      <w:jc w:val="center"/>
    </w:pPr>
    <w:rPr>
      <w:rFonts w:eastAsia="楷体_GB2312" w:asciiTheme="majorHAnsi" w:hAnsiTheme="majorHAnsi" w:cstheme="majorBidi"/>
      <w:szCs w:val="20"/>
    </w:rPr>
  </w:style>
  <w:style w:type="paragraph" w:styleId="7">
    <w:name w:val="Body Text"/>
    <w:basedOn w:val="1"/>
    <w:link w:val="43"/>
    <w:semiHidden/>
    <w:unhideWhenUsed/>
    <w:qFormat/>
    <w:uiPriority w:val="99"/>
    <w:pPr>
      <w:spacing w:after="120"/>
    </w:pPr>
  </w:style>
  <w:style w:type="paragraph" w:styleId="8">
    <w:name w:val="Body Text Indent"/>
    <w:basedOn w:val="1"/>
    <w:link w:val="33"/>
    <w:semiHidden/>
    <w:unhideWhenUsed/>
    <w:qFormat/>
    <w:uiPriority w:val="99"/>
    <w:pPr>
      <w:spacing w:after="120"/>
      <w:ind w:left="420" w:leftChars="200"/>
    </w:pPr>
  </w:style>
  <w:style w:type="paragraph" w:styleId="9">
    <w:name w:val="toc 3"/>
    <w:basedOn w:val="1"/>
    <w:next w:val="1"/>
    <w:autoRedefine/>
    <w:unhideWhenUsed/>
    <w:qFormat/>
    <w:uiPriority w:val="39"/>
    <w:pPr>
      <w:ind w:left="840" w:leftChars="400"/>
    </w:pPr>
  </w:style>
  <w:style w:type="paragraph" w:styleId="10">
    <w:name w:val="Balloon Text"/>
    <w:basedOn w:val="1"/>
    <w:link w:val="29"/>
    <w:semiHidden/>
    <w:unhideWhenUsed/>
    <w:qFormat/>
    <w:uiPriority w:val="99"/>
    <w:rPr>
      <w:sz w:val="18"/>
      <w:szCs w:val="18"/>
    </w:rPr>
  </w:style>
  <w:style w:type="paragraph" w:styleId="11">
    <w:name w:val="footer"/>
    <w:basedOn w:val="1"/>
    <w:link w:val="26"/>
    <w:unhideWhenUsed/>
    <w:qFormat/>
    <w:uiPriority w:val="99"/>
    <w:pPr>
      <w:tabs>
        <w:tab w:val="center" w:pos="4153"/>
        <w:tab w:val="right" w:pos="8306"/>
      </w:tabs>
      <w:snapToGrid w:val="0"/>
      <w:jc w:val="left"/>
    </w:pPr>
    <w:rPr>
      <w:sz w:val="18"/>
      <w:szCs w:val="18"/>
    </w:rPr>
  </w:style>
  <w:style w:type="paragraph" w:styleId="12">
    <w:name w:val="header"/>
    <w:basedOn w:val="1"/>
    <w:link w:val="25"/>
    <w:unhideWhenUsed/>
    <w:qFormat/>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autoRedefine/>
    <w:unhideWhenUsed/>
    <w:qFormat/>
    <w:uiPriority w:val="39"/>
  </w:style>
  <w:style w:type="paragraph" w:styleId="14">
    <w:name w:val="toc 4"/>
    <w:basedOn w:val="1"/>
    <w:next w:val="1"/>
    <w:autoRedefine/>
    <w:unhideWhenUsed/>
    <w:qFormat/>
    <w:uiPriority w:val="39"/>
    <w:pPr>
      <w:ind w:left="1260" w:leftChars="600"/>
    </w:pPr>
  </w:style>
  <w:style w:type="paragraph" w:styleId="15">
    <w:name w:val="toc 2"/>
    <w:basedOn w:val="1"/>
    <w:next w:val="1"/>
    <w:autoRedefine/>
    <w:unhideWhenUsed/>
    <w:qFormat/>
    <w:uiPriority w:val="39"/>
    <w:pPr>
      <w:ind w:left="420" w:leftChars="200"/>
    </w:pPr>
  </w:style>
  <w:style w:type="paragraph" w:styleId="16">
    <w:name w:val="HTML Preformatted"/>
    <w:basedOn w:val="1"/>
    <w:link w:val="37"/>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paragraph" w:styleId="17">
    <w:name w:val="Body Text First Indent 2"/>
    <w:basedOn w:val="8"/>
    <w:link w:val="34"/>
    <w:qFormat/>
    <w:uiPriority w:val="0"/>
    <w:pPr>
      <w:ind w:firstLine="420" w:firstLineChars="200"/>
    </w:pPr>
    <w:rPr>
      <w:rFonts w:ascii="Times New Roman" w:hAnsi="Times New Roman" w:eastAsia="宋体" w:cs="Times New Roman"/>
      <w:sz w:val="24"/>
      <w:szCs w:val="24"/>
    </w:rPr>
  </w:style>
  <w:style w:type="table" w:styleId="19">
    <w:name w:val="Table Grid"/>
    <w:basedOn w:val="18"/>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20">
    <w:name w:val="Light List Accent 2"/>
    <w:basedOn w:val="18"/>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21">
    <w:name w:val="Light List Accent 3"/>
    <w:basedOn w:val="18"/>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22">
    <w:name w:val="Medium Grid 3 Accent 3"/>
    <w:basedOn w:val="18"/>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character" w:styleId="24">
    <w:name w:val="Hyperlink"/>
    <w:basedOn w:val="23"/>
    <w:unhideWhenUsed/>
    <w:qFormat/>
    <w:uiPriority w:val="99"/>
    <w:rPr>
      <w:color w:val="0000FF" w:themeColor="hyperlink"/>
      <w:u w:val="single"/>
      <w14:textFill>
        <w14:solidFill>
          <w14:schemeClr w14:val="hlink"/>
        </w14:solidFill>
      </w14:textFill>
    </w:rPr>
  </w:style>
  <w:style w:type="character" w:customStyle="1" w:styleId="25">
    <w:name w:val="页眉 字符"/>
    <w:basedOn w:val="23"/>
    <w:link w:val="12"/>
    <w:qFormat/>
    <w:uiPriority w:val="99"/>
    <w:rPr>
      <w:sz w:val="18"/>
      <w:szCs w:val="18"/>
    </w:rPr>
  </w:style>
  <w:style w:type="character" w:customStyle="1" w:styleId="26">
    <w:name w:val="页脚 字符"/>
    <w:basedOn w:val="23"/>
    <w:link w:val="11"/>
    <w:qFormat/>
    <w:uiPriority w:val="99"/>
    <w:rPr>
      <w:sz w:val="18"/>
      <w:szCs w:val="18"/>
    </w:rPr>
  </w:style>
  <w:style w:type="character" w:customStyle="1" w:styleId="27">
    <w:name w:val="标题 1 字符"/>
    <w:basedOn w:val="23"/>
    <w:link w:val="2"/>
    <w:qFormat/>
    <w:uiPriority w:val="0"/>
    <w:rPr>
      <w:b/>
      <w:bCs/>
      <w:kern w:val="44"/>
      <w:sz w:val="44"/>
      <w:szCs w:val="44"/>
    </w:rPr>
  </w:style>
  <w:style w:type="paragraph" w:customStyle="1" w:styleId="28">
    <w:name w:val="TOC 标题1"/>
    <w:basedOn w:val="2"/>
    <w:next w:val="1"/>
    <w:semiHidden/>
    <w:unhideWhenUsed/>
    <w:qFormat/>
    <w:uiPriority w:val="39"/>
    <w:pPr>
      <w:widowControl/>
      <w:numPr>
        <w:numId w:val="0"/>
      </w:numPr>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character" w:customStyle="1" w:styleId="29">
    <w:name w:val="批注框文本 字符"/>
    <w:basedOn w:val="23"/>
    <w:link w:val="10"/>
    <w:semiHidden/>
    <w:qFormat/>
    <w:uiPriority w:val="99"/>
    <w:rPr>
      <w:sz w:val="18"/>
      <w:szCs w:val="18"/>
    </w:rPr>
  </w:style>
  <w:style w:type="character" w:customStyle="1" w:styleId="30">
    <w:name w:val="标题 2 字符"/>
    <w:basedOn w:val="23"/>
    <w:link w:val="3"/>
    <w:qFormat/>
    <w:uiPriority w:val="0"/>
    <w:rPr>
      <w:rFonts w:asciiTheme="majorHAnsi" w:hAnsiTheme="majorHAnsi" w:eastAsiaTheme="majorEastAsia" w:cstheme="majorBidi"/>
      <w:b/>
      <w:bCs/>
      <w:sz w:val="32"/>
      <w:szCs w:val="32"/>
    </w:rPr>
  </w:style>
  <w:style w:type="character" w:customStyle="1" w:styleId="31">
    <w:name w:val="标题 3 字符"/>
    <w:basedOn w:val="23"/>
    <w:link w:val="4"/>
    <w:qFormat/>
    <w:uiPriority w:val="0"/>
    <w:rPr>
      <w:b/>
      <w:bCs/>
      <w:sz w:val="32"/>
      <w:szCs w:val="32"/>
    </w:rPr>
  </w:style>
  <w:style w:type="character" w:customStyle="1" w:styleId="32">
    <w:name w:val="标题 4 字符"/>
    <w:basedOn w:val="23"/>
    <w:link w:val="5"/>
    <w:qFormat/>
    <w:uiPriority w:val="0"/>
    <w:rPr>
      <w:rFonts w:ascii="Arial" w:hAnsi="Arial" w:eastAsia="黑体" w:cs="Times New Roman"/>
      <w:b/>
      <w:bCs/>
      <w:sz w:val="28"/>
      <w:szCs w:val="28"/>
    </w:rPr>
  </w:style>
  <w:style w:type="character" w:customStyle="1" w:styleId="33">
    <w:name w:val="正文文本缩进 字符"/>
    <w:basedOn w:val="23"/>
    <w:link w:val="8"/>
    <w:semiHidden/>
    <w:qFormat/>
    <w:uiPriority w:val="99"/>
  </w:style>
  <w:style w:type="character" w:customStyle="1" w:styleId="34">
    <w:name w:val="正文文本首行缩进 2 字符"/>
    <w:basedOn w:val="33"/>
    <w:link w:val="17"/>
    <w:qFormat/>
    <w:uiPriority w:val="0"/>
    <w:rPr>
      <w:rFonts w:ascii="Times New Roman" w:hAnsi="Times New Roman" w:eastAsia="宋体" w:cs="Times New Roman"/>
      <w:sz w:val="24"/>
      <w:szCs w:val="24"/>
    </w:rPr>
  </w:style>
  <w:style w:type="table" w:customStyle="1" w:styleId="35">
    <w:name w:val="浅色列表 - 强调文字颜色 11"/>
    <w:basedOn w:val="18"/>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paragraph" w:styleId="36">
    <w:name w:val="List Paragraph"/>
    <w:basedOn w:val="1"/>
    <w:qFormat/>
    <w:uiPriority w:val="34"/>
    <w:pPr>
      <w:ind w:firstLine="420" w:firstLineChars="200"/>
    </w:pPr>
  </w:style>
  <w:style w:type="character" w:customStyle="1" w:styleId="37">
    <w:name w:val="HTML 预设格式 字符"/>
    <w:basedOn w:val="23"/>
    <w:link w:val="16"/>
    <w:semiHidden/>
    <w:qFormat/>
    <w:uiPriority w:val="99"/>
    <w:rPr>
      <w:rFonts w:ascii="宋体" w:hAnsi="宋体" w:eastAsia="宋体" w:cs="宋体"/>
      <w:kern w:val="0"/>
      <w:sz w:val="24"/>
      <w:szCs w:val="24"/>
    </w:rPr>
  </w:style>
  <w:style w:type="character" w:customStyle="1" w:styleId="38">
    <w:name w:val="h1"/>
    <w:basedOn w:val="23"/>
    <w:qFormat/>
    <w:uiPriority w:val="0"/>
  </w:style>
  <w:style w:type="character" w:customStyle="1" w:styleId="39">
    <w:name w:val="apple-style-span"/>
    <w:basedOn w:val="23"/>
    <w:qFormat/>
    <w:uiPriority w:val="0"/>
  </w:style>
  <w:style w:type="paragraph" w:styleId="40">
    <w:name w:val="No Spacing"/>
    <w:qFormat/>
    <w:uiPriority w:val="1"/>
    <w:pPr>
      <w:widowControl w:val="0"/>
      <w:spacing w:line="360" w:lineRule="auto"/>
      <w:jc w:val="center"/>
    </w:pPr>
    <w:rPr>
      <w:rFonts w:ascii="Times New Roman" w:hAnsi="Times New Roman" w:eastAsiaTheme="minorEastAsia" w:cstheme="minorBidi"/>
      <w:kern w:val="2"/>
      <w:sz w:val="24"/>
      <w:szCs w:val="22"/>
      <w:lang w:val="en-US" w:eastAsia="zh-CN" w:bidi="ar-SA"/>
    </w:rPr>
  </w:style>
  <w:style w:type="table" w:customStyle="1" w:styleId="41">
    <w:name w:val="Table"/>
    <w:semiHidden/>
    <w:unhideWhenUsed/>
    <w:qFormat/>
    <w:uiPriority w:val="0"/>
    <w:pPr>
      <w:spacing w:after="200"/>
    </w:pPr>
    <w:rPr>
      <w:sz w:val="24"/>
      <w:szCs w:val="24"/>
      <w:lang w:eastAsia="en-US"/>
    </w:rPr>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Compact"/>
    <w:basedOn w:val="7"/>
    <w:qFormat/>
    <w:uiPriority w:val="0"/>
    <w:pPr>
      <w:widowControl/>
      <w:spacing w:before="36" w:after="36" w:line="360" w:lineRule="auto"/>
      <w:jc w:val="left"/>
    </w:pPr>
    <w:rPr>
      <w:rFonts w:ascii="Arial" w:hAnsi="Arial" w:eastAsia="宋体" w:cs="Times New Roman (正文 CS 字体)"/>
      <w:kern w:val="0"/>
      <w:sz w:val="24"/>
      <w:szCs w:val="24"/>
      <w:lang w:eastAsia="en-US"/>
    </w:rPr>
  </w:style>
  <w:style w:type="character" w:customStyle="1" w:styleId="43">
    <w:name w:val="正文文本 字符"/>
    <w:basedOn w:val="23"/>
    <w:link w:val="7"/>
    <w:semiHidden/>
    <w:qFormat/>
    <w:uiPriority w:val="99"/>
    <w:rPr>
      <w:kern w:val="2"/>
      <w:sz w:val="21"/>
      <w:szCs w:val="22"/>
    </w:rPr>
  </w:style>
  <w:style w:type="paragraph" w:customStyle="1" w:styleId="44">
    <w:name w:val="Source Code"/>
    <w:qFormat/>
    <w:uiPriority w:val="0"/>
    <w:pPr>
      <w:shd w:val="clear" w:color="auto" w:fill="F5F5F5"/>
      <w:spacing w:before="80" w:after="80" w:line="288" w:lineRule="auto"/>
      <w:ind w:left="283"/>
    </w:pPr>
    <w:rPr>
      <w:rFonts w:ascii="Consolas" w:hAnsi="Consolas" w:eastAsia="宋体" w:cstheme="minorBidi"/>
      <w:color w:val="2D2D2D"/>
      <w:sz w:val="20"/>
      <w:szCs w:val="22"/>
      <w:lang w:val="en-US" w:eastAsia="en-US" w:bidi="ar-SA"/>
    </w:rPr>
  </w:style>
  <w:style w:type="character" w:customStyle="1" w:styleId="45">
    <w:name w:val="Verbatim Char"/>
    <w:qFormat/>
    <w:uiPriority w:val="0"/>
    <w:rPr>
      <w:rFonts w:ascii="Consolas" w:hAnsi="Consolas" w:eastAsia="宋体"/>
      <w:color w:val="C7254E"/>
      <w:sz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7C91A5-D4BE-441A-A06B-D5619AA10A24}">
  <ds:schemaRefs/>
</ds:datastoreItem>
</file>

<file path=docProps/app.xml><?xml version="1.0" encoding="utf-8"?>
<Properties xmlns="http://schemas.openxmlformats.org/officeDocument/2006/extended-properties" xmlns:vt="http://schemas.openxmlformats.org/officeDocument/2006/docPropsVTypes">
  <Template>Normal.dotm</Template>
  <Company>NONE</Company>
  <Pages>25</Pages>
  <Words>4702</Words>
  <Characters>5745</Characters>
  <Lines>51</Lines>
  <Paragraphs>14</Paragraphs>
  <TotalTime>0</TotalTime>
  <ScaleCrop>false</ScaleCrop>
  <LinksUpToDate>false</LinksUpToDate>
  <CharactersWithSpaces>6061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2011-09-01T12:09:00Z</dcterms:created>
  <dc:creator>ljp906</dc:creator>
  <cp:lastModifiedBy>Paranoia.</cp:lastModifiedBy>
  <dcterms:modified xsi:type="dcterms:W3CDTF">2026-07-17T15:28:27Z</dcterms:modified>
  <cp:revision>2438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eyJoZGlkIjoiNTZmOTJmOGIwMDdjMzk1MWIwYWU0YzNkZjI0MDgwNGEiLCJ1c2VySWQiOiI4MTg2NjcwNDgifQ==</vt:lpwstr>
  </property>
  <property fmtid="{D5CDD505-2E9C-101B-9397-08002B2CF9AE}" pid="3" name="KSOProductBuildVer">
    <vt:lpwstr>2052-12.1.0.26375</vt:lpwstr>
  </property>
  <property fmtid="{D5CDD505-2E9C-101B-9397-08002B2CF9AE}" pid="4" name="ICV">
    <vt:lpwstr>F0BC29091E01479C9DF3E41C241B573D_13</vt:lpwstr>
  </property>
</Properties>
</file>